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80" w:rsidRPr="00C15CB5" w:rsidRDefault="00CA1C80" w:rsidP="00CA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5CB5">
        <w:rPr>
          <w:rFonts w:ascii="Times New Roman" w:hAnsi="Times New Roman" w:cs="Times New Roman"/>
          <w:b/>
          <w:sz w:val="24"/>
          <w:szCs w:val="24"/>
        </w:rPr>
        <w:t>T.C.</w:t>
      </w:r>
    </w:p>
    <w:p w:rsidR="00CA1C80" w:rsidRPr="00C15CB5" w:rsidRDefault="00CA1C80" w:rsidP="00CA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B5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CA1C80" w:rsidRPr="00C15CB5" w:rsidRDefault="0002354F" w:rsidP="00CA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B5">
        <w:rPr>
          <w:rFonts w:ascii="Times New Roman" w:hAnsi="Times New Roman" w:cs="Times New Roman"/>
          <w:b/>
          <w:sz w:val="24"/>
          <w:szCs w:val="24"/>
        </w:rPr>
        <w:t>YABANCI DİLLER YÜKSEKOKULU</w:t>
      </w:r>
    </w:p>
    <w:p w:rsidR="00CA1C80" w:rsidRPr="00C15CB5" w:rsidRDefault="00CA1C80" w:rsidP="00CA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B5">
        <w:rPr>
          <w:rFonts w:ascii="Times New Roman" w:hAnsi="Times New Roman" w:cs="Times New Roman"/>
          <w:b/>
          <w:sz w:val="24"/>
          <w:szCs w:val="24"/>
        </w:rPr>
        <w:t>Yabancı Diller Bölümü</w:t>
      </w:r>
    </w:p>
    <w:p w:rsidR="00CA1C80" w:rsidRPr="00C15CB5" w:rsidRDefault="00CA1C80" w:rsidP="00CA1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80" w:rsidRPr="00C15CB5" w:rsidRDefault="00CA1C80" w:rsidP="00CA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B5">
        <w:rPr>
          <w:rFonts w:ascii="Times New Roman" w:hAnsi="Times New Roman" w:cs="Times New Roman"/>
          <w:b/>
          <w:sz w:val="24"/>
          <w:szCs w:val="24"/>
        </w:rPr>
        <w:t>2020-2021 AKADEMİK YILI ÖLÇME-DEĞERLENDİRME ESASLARI</w:t>
      </w:r>
    </w:p>
    <w:p w:rsidR="00CA1C80" w:rsidRPr="00C15CB5" w:rsidRDefault="00CA1C80" w:rsidP="00CA1C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CB5">
        <w:rPr>
          <w:rFonts w:ascii="Times New Roman" w:hAnsi="Times New Roman" w:cs="Times New Roman"/>
          <w:sz w:val="24"/>
          <w:szCs w:val="24"/>
        </w:rPr>
        <w:t xml:space="preserve">2020-2021 Akademik Yılı Ölçme ve Değerlendirme esasları Güz ve Bahar Yarıyıllarını birlikte kapsamaktadır. </w:t>
      </w:r>
      <w:proofErr w:type="gramStart"/>
      <w:r w:rsidRPr="00C15CB5">
        <w:rPr>
          <w:rFonts w:ascii="Times New Roman" w:hAnsi="Times New Roman" w:cs="Times New Roman"/>
          <w:sz w:val="24"/>
          <w:szCs w:val="24"/>
        </w:rPr>
        <w:t xml:space="preserve">Karamanoğlu </w:t>
      </w:r>
      <w:proofErr w:type="spellStart"/>
      <w:r w:rsidRPr="00C15CB5">
        <w:rPr>
          <w:rFonts w:ascii="Times New Roman" w:hAnsi="Times New Roman" w:cs="Times New Roman"/>
          <w:sz w:val="24"/>
          <w:szCs w:val="24"/>
        </w:rPr>
        <w:t>Mehmetbey</w:t>
      </w:r>
      <w:proofErr w:type="spellEnd"/>
      <w:r w:rsidRPr="00C15CB5">
        <w:rPr>
          <w:rFonts w:ascii="Times New Roman" w:hAnsi="Times New Roman" w:cs="Times New Roman"/>
          <w:sz w:val="24"/>
          <w:szCs w:val="24"/>
        </w:rPr>
        <w:t xml:space="preserve"> Üniversitesi Yabancı Diller Yüksekokulu Zorunlu Yabancı Dil Dersi, Zorunlu ve İsteğe Bağlı Yabancı Dil Hazırlık Sınıfları Eğitim-Öğretim ve Sınav Yönergesinin 9. Maddesinin 2. Fıkrası ile 11. Maddesinin 3. Fıkrasının b ve c bentlerinde yer alan hükümler doğrultusunda İsteğe Bağlı ve Zorunlu Hazırlık Sınıflarının oluşturulması ve ölçme ve değerlendirme esasları belirlenmiştir. </w:t>
      </w:r>
      <w:proofErr w:type="gramEnd"/>
    </w:p>
    <w:p w:rsidR="00CA1C80" w:rsidRPr="00C15CB5" w:rsidRDefault="00CA1C80" w:rsidP="00CA1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B5">
        <w:rPr>
          <w:rFonts w:ascii="Times New Roman" w:hAnsi="Times New Roman" w:cs="Times New Roman"/>
          <w:b/>
          <w:sz w:val="24"/>
          <w:szCs w:val="24"/>
        </w:rPr>
        <w:t xml:space="preserve">Vize Sınavı (Yarıyıl Sınavı): </w:t>
      </w:r>
    </w:p>
    <w:p w:rsidR="00CA1C80" w:rsidRPr="00C15CB5" w:rsidRDefault="00CA1C80" w:rsidP="00CA1C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CB5">
        <w:rPr>
          <w:rFonts w:ascii="Times New Roman" w:hAnsi="Times New Roman" w:cs="Times New Roman"/>
          <w:sz w:val="24"/>
          <w:szCs w:val="24"/>
        </w:rPr>
        <w:t>Güz döneminde üniversite akademik takvimine göre vize ve final tarihlerinde olmak üzere iki; Bahar döneminde ise akademik takvimde yer alan vize döneminde bir olmak üzere akademik yıl içerisinde üç vize sınavı yapılır. Bu sınavlar Dilbilgisi, Okuma-anlama, Yazılı anlatım, Dinleme-anlama ve Konuşma sınavlarından oluşur. Bu beceriler ayrı ayrı test edi</w:t>
      </w:r>
      <w:r w:rsidR="00652D18" w:rsidRPr="00C15CB5">
        <w:rPr>
          <w:rFonts w:ascii="Times New Roman" w:hAnsi="Times New Roman" w:cs="Times New Roman"/>
          <w:sz w:val="24"/>
          <w:szCs w:val="24"/>
        </w:rPr>
        <w:t xml:space="preserve">lebileceği gibi </w:t>
      </w:r>
      <w:proofErr w:type="spellStart"/>
      <w:r w:rsidR="00652D18" w:rsidRPr="00C15CB5">
        <w:rPr>
          <w:rFonts w:ascii="Times New Roman" w:hAnsi="Times New Roman" w:cs="Times New Roman"/>
          <w:sz w:val="24"/>
          <w:szCs w:val="24"/>
        </w:rPr>
        <w:t>birleştirilerek</w:t>
      </w:r>
      <w:r w:rsidRPr="00C15CB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15CB5">
        <w:rPr>
          <w:rFonts w:ascii="Times New Roman" w:hAnsi="Times New Roman" w:cs="Times New Roman"/>
          <w:sz w:val="24"/>
          <w:szCs w:val="24"/>
        </w:rPr>
        <w:t xml:space="preserve"> uygulanabilir. Bu sınavların ortalamasının %30’u ve Ders Kitabı Online Platform Ödevleri ve/veya kısa süreli sınavların %10’u yılsonu öğrenci başarı değerlendirilmesinde vize notu olarak dikkate alınır. </w:t>
      </w:r>
    </w:p>
    <w:p w:rsidR="00CA1C80" w:rsidRPr="00C15CB5" w:rsidRDefault="00CA1C80" w:rsidP="00CA1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B5">
        <w:rPr>
          <w:rFonts w:ascii="Times New Roman" w:hAnsi="Times New Roman" w:cs="Times New Roman"/>
          <w:b/>
          <w:sz w:val="24"/>
          <w:szCs w:val="24"/>
        </w:rPr>
        <w:t>Yıl Sonu Sınavı:</w:t>
      </w:r>
    </w:p>
    <w:p w:rsidR="00CA1C80" w:rsidRPr="00C15CB5" w:rsidRDefault="00CA1C80" w:rsidP="00CA1C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CB5">
        <w:rPr>
          <w:rFonts w:ascii="Times New Roman" w:hAnsi="Times New Roman" w:cs="Times New Roman"/>
          <w:sz w:val="24"/>
          <w:szCs w:val="24"/>
        </w:rPr>
        <w:t>Bahar döneminde akademik takvimde yer alan final (</w:t>
      </w:r>
      <w:proofErr w:type="gramStart"/>
      <w:r w:rsidRPr="00C15CB5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Pr="00C15CB5">
        <w:rPr>
          <w:rFonts w:ascii="Times New Roman" w:hAnsi="Times New Roman" w:cs="Times New Roman"/>
          <w:sz w:val="24"/>
          <w:szCs w:val="24"/>
        </w:rPr>
        <w:t xml:space="preserve">) sınav döneminde de yıl sonu sınavı yapılır. Bu sınav Dilbilgisi, Okuma-anlama, Yazılı anlatım, Dinleme-anlama ve Konuşma sınavlarından oluşur. Bu beceriler ayrı ayrı test edilebileceği gibi birleştirilerek te uygulanabilir. Bu sınavın %60’ı </w:t>
      </w:r>
      <w:proofErr w:type="gramStart"/>
      <w:r w:rsidRPr="00C15CB5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Pr="00C15CB5">
        <w:rPr>
          <w:rFonts w:ascii="Times New Roman" w:hAnsi="Times New Roman" w:cs="Times New Roman"/>
          <w:sz w:val="24"/>
          <w:szCs w:val="24"/>
        </w:rPr>
        <w:t xml:space="preserve"> öğrenci başarı değerlendirilmesinde dikkate alınır. Yılsonu sınavında minimum 60 puan barajı vardır. Bu </w:t>
      </w:r>
      <w:proofErr w:type="gramStart"/>
      <w:r w:rsidRPr="00C15CB5">
        <w:rPr>
          <w:rFonts w:ascii="Times New Roman" w:hAnsi="Times New Roman" w:cs="Times New Roman"/>
          <w:sz w:val="24"/>
          <w:szCs w:val="24"/>
        </w:rPr>
        <w:t>kriteri</w:t>
      </w:r>
      <w:proofErr w:type="gramEnd"/>
      <w:r w:rsidRPr="00C15CB5">
        <w:rPr>
          <w:rFonts w:ascii="Times New Roman" w:hAnsi="Times New Roman" w:cs="Times New Roman"/>
          <w:sz w:val="24"/>
          <w:szCs w:val="24"/>
        </w:rPr>
        <w:t xml:space="preserve"> sağlayamayan öğrenciler diğer notları kaç olursa olsun başarısız sayılır. Yıl Sonu Sınavı bahar yarıyılı sonunda aksi bir karar alınmadığı sürece sınıf ortamında yüz yüze olarak gerçekleştirilecektir. </w:t>
      </w:r>
    </w:p>
    <w:p w:rsidR="00CA1C80" w:rsidRPr="00C15CB5" w:rsidRDefault="00CA1C80" w:rsidP="00CA1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B5">
        <w:rPr>
          <w:rFonts w:ascii="Times New Roman" w:hAnsi="Times New Roman" w:cs="Times New Roman"/>
          <w:b/>
          <w:sz w:val="24"/>
          <w:szCs w:val="24"/>
        </w:rPr>
        <w:t>Başarı Notu:</w:t>
      </w:r>
    </w:p>
    <w:p w:rsidR="00CA1C80" w:rsidRPr="00C15CB5" w:rsidRDefault="00CA1C80" w:rsidP="00CA1C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CB5">
        <w:rPr>
          <w:rFonts w:ascii="Times New Roman" w:hAnsi="Times New Roman" w:cs="Times New Roman"/>
          <w:sz w:val="24"/>
          <w:szCs w:val="24"/>
        </w:rPr>
        <w:t>Zorunlu İngilizce Hazırlık Sınıfında başarılı olmak için yukarıda belirtilen sınavların ağırlıklı ortalaması 70 ve üzeri olmak zorundadır.</w:t>
      </w:r>
    </w:p>
    <w:p w:rsidR="002011B2" w:rsidRPr="00C15CB5" w:rsidRDefault="00CA1C80" w:rsidP="00CA1C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CB5">
        <w:rPr>
          <w:rFonts w:ascii="Times New Roman" w:hAnsi="Times New Roman" w:cs="Times New Roman"/>
          <w:sz w:val="24"/>
          <w:szCs w:val="24"/>
        </w:rPr>
        <w:t>İsteğe Bağlı İngilizce Hazırlık Sınıfında başarılı olmak için yukarıda belirtilen sınavların ağırlıklı ortalaması 60 ve üzeri olmak zorundadır.</w:t>
      </w:r>
    </w:p>
    <w:sectPr w:rsidR="002011B2" w:rsidRPr="00C15CB5" w:rsidSect="0020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0"/>
    <w:rsid w:val="0002354F"/>
    <w:rsid w:val="002011B2"/>
    <w:rsid w:val="00652D18"/>
    <w:rsid w:val="00705B47"/>
    <w:rsid w:val="00A211C7"/>
    <w:rsid w:val="00C15CB5"/>
    <w:rsid w:val="00C22E0A"/>
    <w:rsid w:val="00CA1C80"/>
    <w:rsid w:val="00E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BC57-CB4A-482C-9947-61F732EA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2020-11-03T06:47:00Z</dcterms:created>
  <dcterms:modified xsi:type="dcterms:W3CDTF">2020-11-03T06:47:00Z</dcterms:modified>
</cp:coreProperties>
</file>