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E4" w:rsidRPr="00871728" w:rsidRDefault="00376C9D" w:rsidP="00A12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28">
        <w:rPr>
          <w:rFonts w:ascii="Times New Roman" w:hAnsi="Times New Roman" w:cs="Times New Roman"/>
          <w:b/>
          <w:sz w:val="24"/>
          <w:szCs w:val="24"/>
        </w:rPr>
        <w:t>Değerli öğrencilerimiz;</w:t>
      </w:r>
    </w:p>
    <w:p w:rsidR="00376C9D" w:rsidRPr="00E34EA5" w:rsidRDefault="00376C9D" w:rsidP="00A1213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EA5">
        <w:rPr>
          <w:rFonts w:ascii="Times New Roman" w:hAnsi="Times New Roman" w:cs="Times New Roman"/>
          <w:sz w:val="24"/>
          <w:szCs w:val="24"/>
        </w:rPr>
        <w:t xml:space="preserve">Ülkemizde ve dünya genelinde yaşanan </w:t>
      </w:r>
      <w:proofErr w:type="spellStart"/>
      <w:r w:rsidRPr="00E34EA5">
        <w:rPr>
          <w:rFonts w:ascii="Times New Roman" w:hAnsi="Times New Roman" w:cs="Times New Roman"/>
          <w:sz w:val="24"/>
          <w:szCs w:val="24"/>
          <w:shd w:val="clear" w:color="auto" w:fill="FFFFFF"/>
        </w:rPr>
        <w:t>Koronavirüs</w:t>
      </w:r>
      <w:proofErr w:type="spellEnd"/>
      <w:r w:rsidRPr="00E3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(COVID-19) salgını nedeniyle staj işlemleri müdürlüğümüzce yeniden değerlendirilmiştir.</w:t>
      </w:r>
    </w:p>
    <w:p w:rsidR="00376C9D" w:rsidRPr="00E34EA5" w:rsidRDefault="00376C9D" w:rsidP="00A1213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EA5">
        <w:rPr>
          <w:rFonts w:ascii="Times New Roman" w:hAnsi="Times New Roman" w:cs="Times New Roman"/>
          <w:sz w:val="24"/>
          <w:szCs w:val="24"/>
          <w:shd w:val="clear" w:color="auto" w:fill="FFFFFF"/>
        </w:rPr>
        <w:t>Bu kapsamda;</w:t>
      </w:r>
    </w:p>
    <w:p w:rsidR="00376C9D" w:rsidRPr="00E34EA5" w:rsidRDefault="00871728" w:rsidP="00A12135">
      <w:pPr>
        <w:pStyle w:val="ListeParagraf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4E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SINIF OLAN ÖĞRE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E34E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CİLERİMİZ</w:t>
      </w:r>
    </w:p>
    <w:p w:rsidR="00A12135" w:rsidRPr="00E34EA5" w:rsidRDefault="00A12135" w:rsidP="00A12135">
      <w:pPr>
        <w:pStyle w:val="ListeParagraf"/>
        <w:ind w:left="205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E05" w:rsidRPr="0015289B" w:rsidRDefault="00376C9D" w:rsidP="00DE7E0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Mevcut durum itibari ile staj işlemlerine daha önce planlandığı şekilde devam edeceklerdir.</w:t>
      </w:r>
      <w:r w:rsidR="00E34EA5"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Öğrencilerimiz staj takip sistemine giriş yaptıktan sonra sözleşme imzaladığı kurumlarda stajlarını yapabilirler.</w:t>
      </w:r>
      <w:r w:rsidR="00DE7E05"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Üniversitemizce hazırlanan </w:t>
      </w:r>
      <w:r w:rsidR="00DE7E05"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Staj takip program</w:t>
      </w:r>
      <w:r w:rsidR="00871728">
        <w:rPr>
          <w:rFonts w:ascii="Times New Roman" w:hAnsi="Times New Roman" w:cs="Times New Roman"/>
          <w:sz w:val="24"/>
          <w:szCs w:val="24"/>
          <w:shd w:val="clear" w:color="auto" w:fill="FFFFFF"/>
        </w:rPr>
        <w:t>ına giriş yapan öğrencilerimiz i</w:t>
      </w:r>
      <w:r w:rsidR="00DE7E05"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şe giriş bildirgeleri</w:t>
      </w:r>
      <w:r w:rsid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DE7E05"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E05">
        <w:rPr>
          <w:rFonts w:ascii="Times New Roman" w:hAnsi="Times New Roman" w:cs="Times New Roman"/>
          <w:sz w:val="24"/>
          <w:szCs w:val="24"/>
        </w:rPr>
        <w:t>S</w:t>
      </w:r>
      <w:r w:rsidR="00DE7E05" w:rsidRPr="0015289B">
        <w:rPr>
          <w:rFonts w:ascii="Times New Roman" w:hAnsi="Times New Roman" w:cs="Times New Roman"/>
          <w:sz w:val="24"/>
          <w:szCs w:val="24"/>
        </w:rPr>
        <w:t>taj başlama tarihinden en az</w:t>
      </w:r>
      <w:r w:rsidR="00DE7E05">
        <w:rPr>
          <w:rFonts w:ascii="Times New Roman" w:hAnsi="Times New Roman" w:cs="Times New Roman"/>
          <w:sz w:val="24"/>
          <w:szCs w:val="24"/>
        </w:rPr>
        <w:t xml:space="preserve"> </w:t>
      </w:r>
      <w:r w:rsidR="00DE7E05" w:rsidRPr="0015289B">
        <w:rPr>
          <w:rFonts w:ascii="Times New Roman" w:hAnsi="Times New Roman" w:cs="Times New Roman"/>
          <w:sz w:val="24"/>
          <w:szCs w:val="24"/>
        </w:rPr>
        <w:t>bir gün önce e-devlet uygulaması üzerinden</w:t>
      </w:r>
      <w:r w:rsidR="00DE7E05">
        <w:rPr>
          <w:rFonts w:ascii="Times New Roman" w:hAnsi="Times New Roman" w:cs="Times New Roman"/>
          <w:sz w:val="24"/>
          <w:szCs w:val="24"/>
        </w:rPr>
        <w:t xml:space="preserve">  </w:t>
      </w:r>
      <w:r w:rsidR="00DE7E05" w:rsidRPr="0015289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="0087172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(</w:t>
      </w:r>
      <w:hyperlink r:id="rId5" w:history="1">
        <w:r w:rsidR="00DE7E05" w:rsidRPr="0015289B">
          <w:rPr>
            <w:rStyle w:val="Kpr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https://www.turkiye.gov.tr/sosyal-guvenlik-4a-ise-giris-cikis bildirgesi</w:t>
        </w:r>
      </w:hyperlink>
      <w:r w:rsidR="008717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 ) </w:t>
      </w:r>
      <w:r w:rsidR="00DE7E05" w:rsidRPr="0015289B">
        <w:rPr>
          <w:rFonts w:ascii="Times New Roman" w:hAnsi="Times New Roman" w:cs="Times New Roman"/>
          <w:sz w:val="24"/>
          <w:szCs w:val="24"/>
          <w:shd w:val="clear" w:color="auto" w:fill="FFFFFF"/>
        </w:rPr>
        <w:t>E -Devlet şifreleri ile giriş yaptıktan sonra ulaşabilir</w:t>
      </w:r>
      <w:r w:rsidR="00456269">
        <w:rPr>
          <w:rFonts w:ascii="Times New Roman" w:hAnsi="Times New Roman" w:cs="Times New Roman"/>
          <w:sz w:val="24"/>
          <w:szCs w:val="24"/>
          <w:shd w:val="clear" w:color="auto" w:fill="FFFFFF"/>
        </w:rPr>
        <w:t>ler</w:t>
      </w:r>
      <w:r w:rsidR="00DE7E05" w:rsidRPr="001528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6C9D" w:rsidRPr="00DE7E05" w:rsidRDefault="00376C9D" w:rsidP="00DE7E0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76C9D" w:rsidRPr="00DE7E05" w:rsidRDefault="00376C9D" w:rsidP="00DE7E0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</w:t>
      </w:r>
      <w:r w:rsidR="00E34EA5"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cimizin sözleşme imzaladığı kurum </w:t>
      </w:r>
      <w:proofErr w:type="spellStart"/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Koronavirüs</w:t>
      </w:r>
      <w:proofErr w:type="spellEnd"/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(COVID-19) salgını nedeniyle </w:t>
      </w:r>
      <w:proofErr w:type="spellStart"/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stajer</w:t>
      </w:r>
      <w:proofErr w:type="spellEnd"/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 alamayacağını belirtmesi veya kurumun kapanmış olması halinde öğrencimiz farklı bir kurumla tekrar sözleşme imzalayabilir </w:t>
      </w:r>
      <w:r w:rsidRPr="0087172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veya</w:t>
      </w:r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 sonraki dönem </w:t>
      </w:r>
      <w:proofErr w:type="gramStart"/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sonunda  stajını</w:t>
      </w:r>
      <w:proofErr w:type="gramEnd"/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yapabilir. Bu durumda öğrencimiz farklı </w:t>
      </w:r>
      <w:proofErr w:type="gramStart"/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bir  kurumla</w:t>
      </w:r>
      <w:proofErr w:type="gramEnd"/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yeni bir  sözleşme imzala</w:t>
      </w:r>
      <w:r w:rsidR="00871728">
        <w:rPr>
          <w:rFonts w:ascii="Times New Roman" w:hAnsi="Times New Roman" w:cs="Times New Roman"/>
          <w:sz w:val="24"/>
          <w:szCs w:val="24"/>
          <w:shd w:val="clear" w:color="auto" w:fill="FFFFFF"/>
        </w:rPr>
        <w:t>nma</w:t>
      </w:r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sı halinde  belgenin bir örneğini danışman öğretim elemanına</w:t>
      </w:r>
      <w:r w:rsidR="00AD3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mail-faks (SHMYO FAKS:03382262190</w:t>
      </w:r>
      <w:bookmarkStart w:id="0" w:name="_GoBack"/>
      <w:bookmarkEnd w:id="0"/>
      <w:r w:rsidR="00E34EA5"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) v.b yöntemlerle</w:t>
      </w:r>
      <w:r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ulaştırmalı ve </w:t>
      </w:r>
      <w:r w:rsidR="00A12135"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üniversitemizce hazırlanan staj takip programına giriş yapmalıdır. </w:t>
      </w:r>
      <w:r w:rsidR="00E34EA5" w:rsidRPr="00DE7E05">
        <w:rPr>
          <w:rFonts w:ascii="Times New Roman" w:hAnsi="Times New Roman" w:cs="Times New Roman"/>
          <w:sz w:val="24"/>
          <w:szCs w:val="24"/>
          <w:shd w:val="clear" w:color="auto" w:fill="FFFFFF"/>
        </w:rPr>
        <w:t>Öğrencimiz staj uygulamasından başarılı olmak için ayrıca bu belgenin aslını staj defterini teslim ederken sunmalıdır.</w:t>
      </w:r>
    </w:p>
    <w:p w:rsidR="00376C9D" w:rsidRPr="00E34EA5" w:rsidRDefault="00376C9D" w:rsidP="00A121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12135" w:rsidRPr="00DE7E05" w:rsidRDefault="00376C9D" w:rsidP="00DE7E0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E05">
        <w:rPr>
          <w:rFonts w:ascii="Times New Roman" w:hAnsi="Times New Roman" w:cs="Times New Roman"/>
          <w:sz w:val="24"/>
          <w:szCs w:val="24"/>
        </w:rPr>
        <w:t>Öğrencimiz</w:t>
      </w:r>
      <w:r w:rsidR="00A12135" w:rsidRPr="00DE7E05">
        <w:rPr>
          <w:rFonts w:ascii="Times New Roman" w:hAnsi="Times New Roman" w:cs="Times New Roman"/>
          <w:sz w:val="24"/>
          <w:szCs w:val="24"/>
        </w:rPr>
        <w:t xml:space="preserve"> </w:t>
      </w:r>
      <w:r w:rsidR="00A12135" w:rsidRPr="00DE7E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sözleşme imzalamış olmasına rağmen</w:t>
      </w:r>
      <w:r w:rsidR="00A12135" w:rsidRPr="00DE7E05">
        <w:rPr>
          <w:rFonts w:ascii="Times New Roman" w:hAnsi="Times New Roman" w:cs="Times New Roman"/>
          <w:sz w:val="24"/>
          <w:szCs w:val="24"/>
        </w:rPr>
        <w:t xml:space="preserve"> k</w:t>
      </w:r>
      <w:r w:rsidRPr="00DE7E05">
        <w:rPr>
          <w:rFonts w:ascii="Times New Roman" w:hAnsi="Times New Roman" w:cs="Times New Roman"/>
          <w:sz w:val="24"/>
          <w:szCs w:val="24"/>
        </w:rPr>
        <w:t xml:space="preserve">endisi bu dönemde staj yapmak istemez ise </w:t>
      </w:r>
      <w:r w:rsidR="00A12135" w:rsidRPr="00DE7E05">
        <w:rPr>
          <w:rFonts w:ascii="Times New Roman" w:hAnsi="Times New Roman" w:cs="Times New Roman"/>
          <w:sz w:val="24"/>
          <w:szCs w:val="24"/>
        </w:rPr>
        <w:t xml:space="preserve">bu durumu bildiren bir dilekçeyi müdürlüğümüz e </w:t>
      </w:r>
      <w:r w:rsidR="00871728">
        <w:rPr>
          <w:rFonts w:ascii="Times New Roman" w:hAnsi="Times New Roman" w:cs="Times New Roman"/>
          <w:sz w:val="24"/>
          <w:szCs w:val="24"/>
        </w:rPr>
        <w:t>posta adresine mail göndermeli</w:t>
      </w:r>
      <w:r w:rsidR="00A12135" w:rsidRPr="00DE7E0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12135" w:rsidRPr="00DE7E05">
          <w:rPr>
            <w:rStyle w:val="Kpr"/>
            <w:rFonts w:ascii="Times New Roman" w:hAnsi="Times New Roman" w:cs="Times New Roman"/>
            <w:sz w:val="24"/>
            <w:szCs w:val="24"/>
          </w:rPr>
          <w:t>shmyo@kmu.edu.tr</w:t>
        </w:r>
      </w:hyperlink>
      <w:r w:rsidR="00A12135" w:rsidRPr="00DE7E05">
        <w:rPr>
          <w:rFonts w:ascii="Times New Roman" w:hAnsi="Times New Roman" w:cs="Times New Roman"/>
          <w:sz w:val="24"/>
          <w:szCs w:val="24"/>
        </w:rPr>
        <w:t>) ve danışman öğretim elemanına bilgi vermelidir.  Dilekçe örneğine (FR-103) Yüksekokulumuz internet sayfasından ulaşabilirsiniz.</w:t>
      </w:r>
    </w:p>
    <w:p w:rsidR="00A12135" w:rsidRPr="00E34EA5" w:rsidRDefault="00A12135" w:rsidP="00A1213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12135" w:rsidRPr="00E34EA5" w:rsidRDefault="00A12135" w:rsidP="00A121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047FB" w:rsidRPr="00E34EA5" w:rsidRDefault="00871728" w:rsidP="004047FB">
      <w:pPr>
        <w:pStyle w:val="ListeParagraf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4E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SINIF OLAN ÖĞRE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E34E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CİLERİMİZ</w:t>
      </w:r>
    </w:p>
    <w:p w:rsidR="004047FB" w:rsidRPr="00E34EA5" w:rsidRDefault="004047FB" w:rsidP="004047FB">
      <w:pPr>
        <w:pStyle w:val="ListeParagraf"/>
        <w:ind w:left="205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47FB" w:rsidRPr="00E34EA5" w:rsidRDefault="004047FB" w:rsidP="004047FB">
      <w:pPr>
        <w:pStyle w:val="ListeParagraf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EA5">
        <w:rPr>
          <w:rFonts w:ascii="Times New Roman" w:hAnsi="Times New Roman" w:cs="Times New Roman"/>
          <w:sz w:val="24"/>
          <w:szCs w:val="24"/>
        </w:rPr>
        <w:t>Mezun olabilmesi için sadece staj uygulaması kalan (Diğer tüm derslerden başarılı olan) öğrencilerimiz</w:t>
      </w:r>
      <w:r w:rsidR="00E34EA5" w:rsidRPr="00E34EA5">
        <w:rPr>
          <w:rFonts w:ascii="Times New Roman" w:hAnsi="Times New Roman" w:cs="Times New Roman"/>
          <w:sz w:val="24"/>
          <w:szCs w:val="24"/>
        </w:rPr>
        <w:t xml:space="preserve"> </w:t>
      </w:r>
      <w:r w:rsidR="00E34EA5" w:rsidRPr="00E34E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Üniversitemiz Senato'sunun 07.05.2020 tarihli ve 09/54 sayılı kararının 6.maddesi uyarınca</w:t>
      </w:r>
      <w:r w:rsidR="00E34EA5" w:rsidRPr="00E34EA5"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  <w:t xml:space="preserve"> </w:t>
      </w:r>
      <w:r w:rsidRPr="00E34EA5">
        <w:rPr>
          <w:rFonts w:ascii="Times New Roman" w:hAnsi="Times New Roman" w:cs="Times New Roman"/>
          <w:sz w:val="24"/>
          <w:szCs w:val="24"/>
        </w:rPr>
        <w:t xml:space="preserve">danışman öğretim elemanı ile görüşerek </w:t>
      </w:r>
      <w:r w:rsidR="00E34EA5" w:rsidRPr="00E34EA5">
        <w:rPr>
          <w:rFonts w:ascii="Times New Roman" w:hAnsi="Times New Roman" w:cs="Times New Roman"/>
          <w:sz w:val="24"/>
          <w:szCs w:val="24"/>
        </w:rPr>
        <w:t>sadece 2019-2020 bahar dönemi ile sınırlı kalmak kaydı ile ödev,</w:t>
      </w:r>
      <w:r w:rsidR="00871728">
        <w:rPr>
          <w:rFonts w:ascii="Times New Roman" w:hAnsi="Times New Roman" w:cs="Times New Roman"/>
          <w:sz w:val="24"/>
          <w:szCs w:val="24"/>
        </w:rPr>
        <w:t xml:space="preserve"> </w:t>
      </w:r>
      <w:r w:rsidR="00E34EA5" w:rsidRPr="00E34EA5">
        <w:rPr>
          <w:rFonts w:ascii="Times New Roman" w:hAnsi="Times New Roman" w:cs="Times New Roman"/>
          <w:sz w:val="24"/>
          <w:szCs w:val="24"/>
        </w:rPr>
        <w:t>sunum,  proje v.b uygulamalar ile tamamlatıl</w:t>
      </w:r>
      <w:r w:rsidR="00E34EA5">
        <w:rPr>
          <w:rFonts w:ascii="Times New Roman" w:hAnsi="Times New Roman" w:cs="Times New Roman"/>
          <w:sz w:val="24"/>
          <w:szCs w:val="24"/>
        </w:rPr>
        <w:t>abilecektir.</w:t>
      </w:r>
    </w:p>
    <w:p w:rsidR="004047FB" w:rsidRPr="00E34EA5" w:rsidRDefault="004047FB" w:rsidP="00E34EA5">
      <w:pPr>
        <w:jc w:val="both"/>
        <w:rPr>
          <w:rFonts w:ascii="Times New Roman" w:hAnsi="Times New Roman" w:cs="Times New Roman"/>
          <w:sz w:val="24"/>
          <w:szCs w:val="24"/>
        </w:rPr>
      </w:pPr>
      <w:r w:rsidRPr="00E3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 </w:t>
      </w:r>
      <w:r w:rsidR="00E34EA5" w:rsidRPr="00E3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Başarısız olduğu dersi bulunan ve stajını tamamlamayan öğrencilerimiz normal staj işlemine devam edeceklerdir.</w:t>
      </w:r>
    </w:p>
    <w:p w:rsidR="00376C9D" w:rsidRPr="00871728" w:rsidRDefault="00871728" w:rsidP="00871728">
      <w:pPr>
        <w:pStyle w:val="ListeParagraf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71728">
        <w:rPr>
          <w:rFonts w:ascii="Times New Roman" w:hAnsi="Times New Roman" w:cs="Times New Roman"/>
          <w:b/>
          <w:sz w:val="24"/>
          <w:szCs w:val="24"/>
        </w:rPr>
        <w:t>AĞLIK HİZMETLERİ MESLEK YÜKSEKOKULU MÜDÜRLÜĞÜ</w:t>
      </w:r>
    </w:p>
    <w:sectPr w:rsidR="00376C9D" w:rsidRPr="00871728" w:rsidSect="0028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A3B89"/>
    <w:multiLevelType w:val="hybridMultilevel"/>
    <w:tmpl w:val="DAB266D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EC7CBD"/>
    <w:multiLevelType w:val="hybridMultilevel"/>
    <w:tmpl w:val="E3281ECA"/>
    <w:lvl w:ilvl="0" w:tplc="2452D4DE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78" w:hanging="360"/>
      </w:pPr>
    </w:lvl>
    <w:lvl w:ilvl="2" w:tplc="041F001B" w:tentative="1">
      <w:start w:val="1"/>
      <w:numFmt w:val="lowerRoman"/>
      <w:lvlText w:val="%3."/>
      <w:lvlJc w:val="right"/>
      <w:pPr>
        <w:ind w:left="3498" w:hanging="180"/>
      </w:pPr>
    </w:lvl>
    <w:lvl w:ilvl="3" w:tplc="041F000F" w:tentative="1">
      <w:start w:val="1"/>
      <w:numFmt w:val="decimal"/>
      <w:lvlText w:val="%4."/>
      <w:lvlJc w:val="left"/>
      <w:pPr>
        <w:ind w:left="4218" w:hanging="360"/>
      </w:pPr>
    </w:lvl>
    <w:lvl w:ilvl="4" w:tplc="041F0019" w:tentative="1">
      <w:start w:val="1"/>
      <w:numFmt w:val="lowerLetter"/>
      <w:lvlText w:val="%5."/>
      <w:lvlJc w:val="left"/>
      <w:pPr>
        <w:ind w:left="4938" w:hanging="360"/>
      </w:pPr>
    </w:lvl>
    <w:lvl w:ilvl="5" w:tplc="041F001B" w:tentative="1">
      <w:start w:val="1"/>
      <w:numFmt w:val="lowerRoman"/>
      <w:lvlText w:val="%6."/>
      <w:lvlJc w:val="right"/>
      <w:pPr>
        <w:ind w:left="5658" w:hanging="180"/>
      </w:pPr>
    </w:lvl>
    <w:lvl w:ilvl="6" w:tplc="041F000F" w:tentative="1">
      <w:start w:val="1"/>
      <w:numFmt w:val="decimal"/>
      <w:lvlText w:val="%7."/>
      <w:lvlJc w:val="left"/>
      <w:pPr>
        <w:ind w:left="6378" w:hanging="360"/>
      </w:pPr>
    </w:lvl>
    <w:lvl w:ilvl="7" w:tplc="041F0019" w:tentative="1">
      <w:start w:val="1"/>
      <w:numFmt w:val="lowerLetter"/>
      <w:lvlText w:val="%8."/>
      <w:lvlJc w:val="left"/>
      <w:pPr>
        <w:ind w:left="7098" w:hanging="360"/>
      </w:pPr>
    </w:lvl>
    <w:lvl w:ilvl="8" w:tplc="041F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54087DB4"/>
    <w:multiLevelType w:val="hybridMultilevel"/>
    <w:tmpl w:val="BBDA1290"/>
    <w:lvl w:ilvl="0" w:tplc="AF389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14EE0"/>
    <w:multiLevelType w:val="hybridMultilevel"/>
    <w:tmpl w:val="ECA8985E"/>
    <w:lvl w:ilvl="0" w:tplc="3816EF7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A365AF6"/>
    <w:multiLevelType w:val="hybridMultilevel"/>
    <w:tmpl w:val="8E4C5AEC"/>
    <w:lvl w:ilvl="0" w:tplc="BE2E8B9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8C495C"/>
    <w:multiLevelType w:val="hybridMultilevel"/>
    <w:tmpl w:val="E88857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B5072"/>
    <w:multiLevelType w:val="hybridMultilevel"/>
    <w:tmpl w:val="F784343E"/>
    <w:lvl w:ilvl="0" w:tplc="2C6212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C0876"/>
    <w:multiLevelType w:val="hybridMultilevel"/>
    <w:tmpl w:val="E3281ECA"/>
    <w:lvl w:ilvl="0" w:tplc="2452D4DE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78" w:hanging="360"/>
      </w:pPr>
    </w:lvl>
    <w:lvl w:ilvl="2" w:tplc="041F001B" w:tentative="1">
      <w:start w:val="1"/>
      <w:numFmt w:val="lowerRoman"/>
      <w:lvlText w:val="%3."/>
      <w:lvlJc w:val="right"/>
      <w:pPr>
        <w:ind w:left="3498" w:hanging="180"/>
      </w:pPr>
    </w:lvl>
    <w:lvl w:ilvl="3" w:tplc="041F000F" w:tentative="1">
      <w:start w:val="1"/>
      <w:numFmt w:val="decimal"/>
      <w:lvlText w:val="%4."/>
      <w:lvlJc w:val="left"/>
      <w:pPr>
        <w:ind w:left="4218" w:hanging="360"/>
      </w:pPr>
    </w:lvl>
    <w:lvl w:ilvl="4" w:tplc="041F0019" w:tentative="1">
      <w:start w:val="1"/>
      <w:numFmt w:val="lowerLetter"/>
      <w:lvlText w:val="%5."/>
      <w:lvlJc w:val="left"/>
      <w:pPr>
        <w:ind w:left="4938" w:hanging="360"/>
      </w:pPr>
    </w:lvl>
    <w:lvl w:ilvl="5" w:tplc="041F001B" w:tentative="1">
      <w:start w:val="1"/>
      <w:numFmt w:val="lowerRoman"/>
      <w:lvlText w:val="%6."/>
      <w:lvlJc w:val="right"/>
      <w:pPr>
        <w:ind w:left="5658" w:hanging="180"/>
      </w:pPr>
    </w:lvl>
    <w:lvl w:ilvl="6" w:tplc="041F000F" w:tentative="1">
      <w:start w:val="1"/>
      <w:numFmt w:val="decimal"/>
      <w:lvlText w:val="%7."/>
      <w:lvlJc w:val="left"/>
      <w:pPr>
        <w:ind w:left="6378" w:hanging="360"/>
      </w:pPr>
    </w:lvl>
    <w:lvl w:ilvl="7" w:tplc="041F0019" w:tentative="1">
      <w:start w:val="1"/>
      <w:numFmt w:val="lowerLetter"/>
      <w:lvlText w:val="%8."/>
      <w:lvlJc w:val="left"/>
      <w:pPr>
        <w:ind w:left="7098" w:hanging="360"/>
      </w:pPr>
    </w:lvl>
    <w:lvl w:ilvl="8" w:tplc="041F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6C9D"/>
    <w:rsid w:val="00284DE4"/>
    <w:rsid w:val="00376C9D"/>
    <w:rsid w:val="004047FB"/>
    <w:rsid w:val="00456269"/>
    <w:rsid w:val="00871728"/>
    <w:rsid w:val="00A12135"/>
    <w:rsid w:val="00AD38A3"/>
    <w:rsid w:val="00DE7E05"/>
    <w:rsid w:val="00E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300A-BBFA-4C6A-B3F1-083D60F3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C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2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myo@kmu.edu.tr" TargetMode="External"/><Relationship Id="rId5" Type="http://schemas.openxmlformats.org/officeDocument/2006/relationships/hyperlink" Target="https://www.turkiye.gov.tr/sosyal-guvenlik-4a-ise-giris-cikis%20bildirge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cp:lastPrinted>2020-06-02T07:01:00Z</cp:lastPrinted>
  <dcterms:created xsi:type="dcterms:W3CDTF">2020-06-02T06:01:00Z</dcterms:created>
  <dcterms:modified xsi:type="dcterms:W3CDTF">2020-06-08T11:46:00Z</dcterms:modified>
</cp:coreProperties>
</file>