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Heading1"/>
      </w:pPr>
      <w:r>
        <w:t xml:space="preserve">T.C. KARAMANOĞLU MEHMETBEY ÜNİVERSİTESİ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</w:t>
      </w:r>
      <w:proofErr w:type="spellEnd"/>
    </w:p>
    <w:p w:rsidR="00F138C2" w:rsidRDefault="00F138C2">
      <w:pPr>
        <w:rPr>
          <w:b/>
          <w:sz w:val="20"/>
        </w:rPr>
      </w:pPr>
    </w:p>
    <w:p w:rsidR="00F138C2" w:rsidRDefault="003A3B8E">
      <w:pPr>
        <w:pStyle w:val="GvdeMetni"/>
        <w:ind w:left="112"/>
      </w:pPr>
      <w:r>
        <w:t>.</w:t>
      </w:r>
    </w:p>
    <w:p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67"/>
        <w:gridCol w:w="7339"/>
      </w:tblGrid>
      <w:tr w:rsidR="00F138C2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F138C2" w:rsidTr="00383BB7">
        <w:trPr>
          <w:trHeight w:hRule="exact" w:val="353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Soyadı</w:t>
            </w:r>
            <w:proofErr w:type="spellEnd"/>
          </w:p>
        </w:tc>
        <w:tc>
          <w:tcPr>
            <w:tcW w:w="7339" w:type="dxa"/>
          </w:tcPr>
          <w:p w:rsidR="00F138C2" w:rsidRDefault="00C65235">
            <w:proofErr w:type="spellStart"/>
            <w:r>
              <w:t>Kemal</w:t>
            </w:r>
            <w:proofErr w:type="spellEnd"/>
            <w:r>
              <w:t xml:space="preserve"> GÖZ</w:t>
            </w:r>
          </w:p>
        </w:tc>
      </w:tr>
      <w:tr w:rsidR="00F138C2" w:rsidTr="00383BB7">
        <w:trPr>
          <w:trHeight w:hRule="exact" w:val="354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339" w:type="dxa"/>
          </w:tcPr>
          <w:p w:rsidR="00F138C2" w:rsidRDefault="000D31D3">
            <w:proofErr w:type="spellStart"/>
            <w:r>
              <w:t>Yrd</w:t>
            </w:r>
            <w:r w:rsidR="00C65235">
              <w:t>.Doç.Dr</w:t>
            </w:r>
            <w:proofErr w:type="spellEnd"/>
          </w:p>
        </w:tc>
      </w:tr>
      <w:tr w:rsidR="00F138C2" w:rsidTr="00383BB7">
        <w:trPr>
          <w:trHeight w:hRule="exact" w:val="506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339" w:type="dxa"/>
          </w:tcPr>
          <w:p w:rsidR="00F138C2" w:rsidRDefault="00C65235"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Dili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Edebiyatı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  <w:r>
              <w:t xml:space="preserve">, </w:t>
            </w:r>
            <w:proofErr w:type="spellStart"/>
            <w:r>
              <w:t>Türkçe</w:t>
            </w:r>
            <w:proofErr w:type="spellEnd"/>
            <w:r>
              <w:t xml:space="preserve"> </w:t>
            </w:r>
            <w:proofErr w:type="spellStart"/>
            <w:r>
              <w:t>Öğretimi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Merkezi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  <w:r>
              <w:t xml:space="preserve"> </w:t>
            </w:r>
          </w:p>
        </w:tc>
      </w:tr>
      <w:tr w:rsidR="00F138C2" w:rsidTr="00383BB7">
        <w:trPr>
          <w:trHeight w:hRule="exact" w:val="596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Olduğu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Kurum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339" w:type="dxa"/>
          </w:tcPr>
          <w:p w:rsidR="00F138C2" w:rsidRDefault="00C65235">
            <w:r>
              <w:t xml:space="preserve">Karamanoğlu </w:t>
            </w:r>
            <w:proofErr w:type="spellStart"/>
            <w:r>
              <w:t>Mehmet</w:t>
            </w:r>
            <w:proofErr w:type="spellEnd"/>
            <w:r>
              <w:t xml:space="preserve"> </w:t>
            </w:r>
            <w:proofErr w:type="spellStart"/>
            <w:r>
              <w:t>Bey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, </w:t>
            </w:r>
            <w:proofErr w:type="spellStart"/>
            <w:r>
              <w:t>Edebiyat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Dili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Edebiyatı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</w:t>
            </w:r>
          </w:p>
        </w:tc>
      </w:tr>
      <w:tr w:rsidR="00F138C2" w:rsidTr="00383BB7">
        <w:trPr>
          <w:trHeight w:hRule="exact" w:val="352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Telefonu</w:t>
            </w:r>
            <w:proofErr w:type="spellEnd"/>
          </w:p>
        </w:tc>
        <w:tc>
          <w:tcPr>
            <w:tcW w:w="7339" w:type="dxa"/>
          </w:tcPr>
          <w:p w:rsidR="00F138C2" w:rsidRDefault="00C65235">
            <w:r>
              <w:t>05530778168</w:t>
            </w:r>
          </w:p>
        </w:tc>
      </w:tr>
      <w:tr w:rsidR="00F138C2" w:rsidTr="00383BB7">
        <w:trPr>
          <w:trHeight w:hRule="exact" w:val="354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339" w:type="dxa"/>
          </w:tcPr>
          <w:p w:rsidR="00F138C2" w:rsidRDefault="00E25DE2">
            <w:hyperlink r:id="rId5" w:history="1">
              <w:r w:rsidR="00C65235" w:rsidRPr="00D05532">
                <w:rPr>
                  <w:rStyle w:val="Kpr"/>
                </w:rPr>
                <w:t>kemalgoz@kmu.edu.tr</w:t>
              </w:r>
            </w:hyperlink>
          </w:p>
        </w:tc>
      </w:tr>
    </w:tbl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67"/>
        <w:gridCol w:w="174"/>
        <w:gridCol w:w="2330"/>
        <w:gridCol w:w="359"/>
        <w:gridCol w:w="2257"/>
        <w:gridCol w:w="359"/>
        <w:gridCol w:w="1861"/>
      </w:tblGrid>
      <w:tr w:rsidR="00F138C2" w:rsidTr="00680751">
        <w:trPr>
          <w:trHeight w:hRule="exact" w:val="354"/>
        </w:trPr>
        <w:tc>
          <w:tcPr>
            <w:tcW w:w="10207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 w:rsidTr="00680751">
        <w:trPr>
          <w:trHeight w:hRule="exact" w:val="353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Adı</w:t>
            </w:r>
            <w:proofErr w:type="spellEnd"/>
          </w:p>
        </w:tc>
        <w:tc>
          <w:tcPr>
            <w:tcW w:w="7340" w:type="dxa"/>
            <w:gridSpan w:val="6"/>
          </w:tcPr>
          <w:p w:rsidR="00F138C2" w:rsidRDefault="00C65235" w:rsidP="00A306D8">
            <w:proofErr w:type="spellStart"/>
            <w:r>
              <w:t>Türkçenin</w:t>
            </w:r>
            <w:proofErr w:type="spellEnd"/>
            <w:r>
              <w:t xml:space="preserve"> </w:t>
            </w:r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 w:rsidR="00A306D8">
              <w:t>Öğretimi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</w:p>
        </w:tc>
      </w:tr>
      <w:tr w:rsidR="00F138C2" w:rsidTr="00680751">
        <w:trPr>
          <w:trHeight w:hRule="exact" w:val="786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40" w:type="dxa"/>
            <w:gridSpan w:val="6"/>
          </w:tcPr>
          <w:p w:rsidR="00F138C2" w:rsidRPr="007B24A8" w:rsidRDefault="00383BB7">
            <w:r w:rsidRPr="007B24A8">
              <w:rPr>
                <w:color w:val="333333"/>
                <w:shd w:val="clear" w:color="auto" w:fill="FFFFFF"/>
              </w:rPr>
              <w:t>"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Yabancı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Dil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Olarak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Türkçe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Öğretimi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Sertifika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Programı"nın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amacı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katılımcılara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teorik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ve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uygulamalı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çalışmalarla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Türkçenin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Yabancı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Dil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Olarak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Öğretimi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alanında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temel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bilgi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ve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becerileri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24A8">
              <w:rPr>
                <w:color w:val="333333"/>
                <w:shd w:val="clear" w:color="auto" w:fill="FFFFFF"/>
              </w:rPr>
              <w:t>kazandırmaktır</w:t>
            </w:r>
            <w:proofErr w:type="spellEnd"/>
            <w:r w:rsidRPr="007B24A8">
              <w:rPr>
                <w:color w:val="333333"/>
                <w:shd w:val="clear" w:color="auto" w:fill="FFFFFF"/>
              </w:rPr>
              <w:t>.</w:t>
            </w:r>
          </w:p>
        </w:tc>
      </w:tr>
      <w:tr w:rsidR="00F138C2" w:rsidTr="00680751">
        <w:trPr>
          <w:trHeight w:hRule="exact" w:val="352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174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3A3B8E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C65235" w:rsidP="00C65235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*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Eğitim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Sertifika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Etkinliği</w:t>
            </w:r>
            <w:proofErr w:type="spellEnd"/>
          </w:p>
        </w:tc>
      </w:tr>
      <w:tr w:rsidR="00F138C2" w:rsidTr="00680751">
        <w:trPr>
          <w:trHeight w:hRule="exact" w:val="354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Tarihi</w:t>
            </w:r>
            <w:proofErr w:type="spellEnd"/>
          </w:p>
        </w:tc>
        <w:tc>
          <w:tcPr>
            <w:tcW w:w="7340" w:type="dxa"/>
            <w:gridSpan w:val="6"/>
          </w:tcPr>
          <w:p w:rsidR="00F138C2" w:rsidRDefault="000C08B2">
            <w:r>
              <w:t>5-19</w:t>
            </w:r>
            <w:r w:rsidR="007657F3">
              <w:t xml:space="preserve"> </w:t>
            </w:r>
            <w:proofErr w:type="spellStart"/>
            <w:r w:rsidR="007657F3">
              <w:t>Şubat</w:t>
            </w:r>
            <w:proofErr w:type="spellEnd"/>
            <w:r w:rsidR="007657F3">
              <w:t xml:space="preserve"> 2018</w:t>
            </w:r>
          </w:p>
        </w:tc>
      </w:tr>
      <w:tr w:rsidR="00F138C2" w:rsidTr="00680751">
        <w:trPr>
          <w:trHeight w:hRule="exact" w:val="352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Tarihleri</w:t>
            </w:r>
            <w:proofErr w:type="spellEnd"/>
          </w:p>
        </w:tc>
        <w:tc>
          <w:tcPr>
            <w:tcW w:w="7340" w:type="dxa"/>
            <w:gridSpan w:val="6"/>
          </w:tcPr>
          <w:p w:rsidR="00F138C2" w:rsidRDefault="007657F3" w:rsidP="007657F3">
            <w:r>
              <w:t xml:space="preserve">19 </w:t>
            </w:r>
            <w:proofErr w:type="spellStart"/>
            <w:r>
              <w:t>Şubat</w:t>
            </w:r>
            <w:proofErr w:type="spellEnd"/>
            <w:r>
              <w:t xml:space="preserve"> 2018</w:t>
            </w:r>
            <w:r w:rsidR="00701519">
              <w:t>-</w:t>
            </w:r>
            <w:r>
              <w:t xml:space="preserve">18 </w:t>
            </w:r>
            <w:proofErr w:type="spellStart"/>
            <w:r>
              <w:t>Mayıs</w:t>
            </w:r>
            <w:proofErr w:type="spellEnd"/>
            <w:r w:rsidR="001E5185">
              <w:t xml:space="preserve"> 2018</w:t>
            </w:r>
          </w:p>
        </w:tc>
      </w:tr>
      <w:tr w:rsidR="00F138C2" w:rsidTr="00680751">
        <w:trPr>
          <w:trHeight w:hRule="exact" w:val="354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40" w:type="dxa"/>
            <w:gridSpan w:val="6"/>
          </w:tcPr>
          <w:p w:rsidR="00F138C2" w:rsidRDefault="000D31D3">
            <w:r>
              <w:t>96</w:t>
            </w:r>
            <w:r w:rsidR="00CB0D4F">
              <w:t xml:space="preserve"> </w:t>
            </w:r>
            <w:proofErr w:type="spellStart"/>
            <w:r w:rsidR="00CB0D4F">
              <w:t>saat</w:t>
            </w:r>
            <w:proofErr w:type="spellEnd"/>
          </w:p>
        </w:tc>
      </w:tr>
      <w:tr w:rsidR="00F138C2" w:rsidTr="00680751">
        <w:trPr>
          <w:trHeight w:hRule="exact" w:val="563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Gün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Saatler</w:t>
            </w:r>
            <w:proofErr w:type="spellEnd"/>
          </w:p>
        </w:tc>
        <w:tc>
          <w:tcPr>
            <w:tcW w:w="7340" w:type="dxa"/>
            <w:gridSpan w:val="6"/>
          </w:tcPr>
          <w:p w:rsidR="00F138C2" w:rsidRDefault="001E5185" w:rsidP="007657F3">
            <w:proofErr w:type="spellStart"/>
            <w:r>
              <w:t>Haftada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üçer</w:t>
            </w:r>
            <w:proofErr w:type="spellEnd"/>
            <w:r>
              <w:t xml:space="preserve"> </w:t>
            </w:r>
            <w:proofErr w:type="spellStart"/>
            <w:r>
              <w:t>saaten</w:t>
            </w:r>
            <w:proofErr w:type="spellEnd"/>
            <w:r>
              <w:t xml:space="preserve"> </w:t>
            </w:r>
            <w:proofErr w:type="spellStart"/>
            <w:r>
              <w:t>altı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. </w:t>
            </w:r>
            <w:proofErr w:type="spellStart"/>
            <w:r>
              <w:t>Saat</w:t>
            </w:r>
            <w:proofErr w:type="spellEnd"/>
            <w:r>
              <w:t xml:space="preserve"> 17.00 20.00 </w:t>
            </w:r>
            <w:proofErr w:type="spellStart"/>
            <w:r>
              <w:t>arası</w:t>
            </w:r>
            <w:proofErr w:type="spellEnd"/>
            <w:r>
              <w:t xml:space="preserve"> </w:t>
            </w:r>
            <w:r w:rsidR="000D31D3">
              <w:t>68</w:t>
            </w:r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r w:rsidR="000D31D3">
              <w:t>28</w:t>
            </w:r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dersi</w:t>
            </w:r>
            <w:proofErr w:type="spellEnd"/>
            <w:r>
              <w:t xml:space="preserve">. </w:t>
            </w:r>
          </w:p>
        </w:tc>
      </w:tr>
      <w:tr w:rsidR="00F138C2" w:rsidTr="00680751">
        <w:trPr>
          <w:trHeight w:hRule="exact" w:val="354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Mekan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Donanım</w:t>
            </w:r>
            <w:proofErr w:type="spellEnd"/>
          </w:p>
        </w:tc>
        <w:tc>
          <w:tcPr>
            <w:tcW w:w="7340" w:type="dxa"/>
            <w:gridSpan w:val="6"/>
          </w:tcPr>
          <w:p w:rsidR="00F138C2" w:rsidRDefault="001E5185">
            <w:proofErr w:type="spellStart"/>
            <w:r>
              <w:t>Edebiyat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proofErr w:type="spellStart"/>
            <w:r>
              <w:t>derslikleri</w:t>
            </w:r>
            <w:proofErr w:type="spellEnd"/>
            <w:r>
              <w:t xml:space="preserve">. </w:t>
            </w:r>
          </w:p>
        </w:tc>
      </w:tr>
      <w:tr w:rsidR="00F138C2" w:rsidTr="00680751">
        <w:trPr>
          <w:trHeight w:hRule="exact" w:val="352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Katılımcı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Sayısı</w:t>
            </w:r>
            <w:proofErr w:type="spellEnd"/>
          </w:p>
        </w:tc>
        <w:tc>
          <w:tcPr>
            <w:tcW w:w="7340" w:type="dxa"/>
            <w:gridSpan w:val="6"/>
          </w:tcPr>
          <w:p w:rsidR="00F138C2" w:rsidRDefault="00CB0D4F">
            <w:r>
              <w:t>100</w:t>
            </w:r>
          </w:p>
        </w:tc>
      </w:tr>
      <w:tr w:rsidR="00F138C2" w:rsidTr="00680751">
        <w:trPr>
          <w:trHeight w:hRule="exact" w:val="838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Kişi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Eğitim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Ücreti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Taksitlendirme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Durumu</w:t>
            </w:r>
            <w:proofErr w:type="spellEnd"/>
          </w:p>
        </w:tc>
        <w:tc>
          <w:tcPr>
            <w:tcW w:w="7340" w:type="dxa"/>
            <w:gridSpan w:val="6"/>
          </w:tcPr>
          <w:p w:rsidR="00945D34" w:rsidRDefault="000D31D3">
            <w:r>
              <w:t>4</w:t>
            </w:r>
            <w:r w:rsidR="00CB0D4F">
              <w:t>00 TL</w:t>
            </w:r>
          </w:p>
          <w:p w:rsidR="00F138C2" w:rsidRDefault="00945D34">
            <w:proofErr w:type="spellStart"/>
            <w:r>
              <w:t>İki</w:t>
            </w:r>
            <w:proofErr w:type="spellEnd"/>
            <w:r>
              <w:t xml:space="preserve"> </w:t>
            </w:r>
            <w:proofErr w:type="spellStart"/>
            <w:r>
              <w:t>taksit</w:t>
            </w:r>
            <w:proofErr w:type="spellEnd"/>
            <w:r>
              <w:t xml:space="preserve"> </w:t>
            </w:r>
            <w:r w:rsidR="00CB0D4F">
              <w:t xml:space="preserve"> </w:t>
            </w:r>
          </w:p>
        </w:tc>
      </w:tr>
      <w:tr w:rsidR="00F138C2" w:rsidTr="00680751">
        <w:trPr>
          <w:trHeight w:hRule="exact" w:val="1301"/>
        </w:trPr>
        <w:tc>
          <w:tcPr>
            <w:tcW w:w="2867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Koşullar</w:t>
            </w:r>
            <w:proofErr w:type="spellEnd"/>
          </w:p>
        </w:tc>
        <w:tc>
          <w:tcPr>
            <w:tcW w:w="7340" w:type="dxa"/>
            <w:gridSpan w:val="6"/>
          </w:tcPr>
          <w:p w:rsidR="00F138C2" w:rsidRDefault="007657F3" w:rsidP="00E8190C">
            <w:r>
              <w:t xml:space="preserve">Her </w:t>
            </w:r>
            <w:proofErr w:type="spellStart"/>
            <w:r>
              <w:t>öğrenci</w:t>
            </w:r>
            <w:proofErr w:type="spellEnd"/>
            <w:r>
              <w:t xml:space="preserve"> C1 </w:t>
            </w:r>
            <w:proofErr w:type="spellStart"/>
            <w:r>
              <w:t>düzey</w:t>
            </w:r>
            <w:proofErr w:type="spellEnd"/>
            <w:r>
              <w:t xml:space="preserve"> </w:t>
            </w:r>
            <w:proofErr w:type="spellStart"/>
            <w:r>
              <w:t>Türkçe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hazırlamakla</w:t>
            </w:r>
            <w:proofErr w:type="spellEnd"/>
            <w:r>
              <w:t xml:space="preserve"> </w:t>
            </w:r>
            <w:proofErr w:type="spellStart"/>
            <w:r>
              <w:t>mükelleftir</w:t>
            </w:r>
            <w:proofErr w:type="spellEnd"/>
            <w:r>
              <w:t xml:space="preserve">. </w:t>
            </w:r>
          </w:p>
          <w:p w:rsidR="00E8190C" w:rsidRDefault="00E8190C" w:rsidP="00E8190C"/>
        </w:tc>
      </w:tr>
    </w:tbl>
    <w:p w:rsidR="00F138C2" w:rsidRDefault="00F138C2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p w:rsidR="00237880" w:rsidRDefault="00237880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31"/>
        <w:gridCol w:w="174"/>
        <w:gridCol w:w="1967"/>
        <w:gridCol w:w="359"/>
        <w:gridCol w:w="189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 w:rsidTr="00237880">
        <w:trPr>
          <w:trHeight w:hRule="exact" w:val="6377"/>
        </w:trPr>
        <w:tc>
          <w:tcPr>
            <w:tcW w:w="2836" w:type="dxa"/>
            <w:shd w:val="clear" w:color="auto" w:fill="EDEDED"/>
          </w:tcPr>
          <w:p w:rsidR="00F138C2" w:rsidRPr="00237880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Pr="00237880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Pr="00237880" w:rsidRDefault="003A3B8E">
            <w:pPr>
              <w:pStyle w:val="TableParagraph"/>
              <w:spacing w:before="0"/>
              <w:rPr>
                <w:sz w:val="21"/>
              </w:rPr>
            </w:pPr>
            <w:proofErr w:type="spellStart"/>
            <w:r w:rsidRPr="00237880">
              <w:rPr>
                <w:sz w:val="21"/>
              </w:rPr>
              <w:t>İçeriği</w:t>
            </w:r>
            <w:proofErr w:type="spellEnd"/>
          </w:p>
        </w:tc>
        <w:tc>
          <w:tcPr>
            <w:tcW w:w="7370" w:type="dxa"/>
            <w:gridSpan w:val="6"/>
          </w:tcPr>
          <w:p w:rsidR="00383BB7" w:rsidRPr="00237880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7880">
              <w:rPr>
                <w:rFonts w:ascii="Arial" w:hAnsi="Arial" w:cs="Arial"/>
                <w:color w:val="333333"/>
                <w:sz w:val="18"/>
                <w:szCs w:val="18"/>
              </w:rPr>
              <w:t>Yabancı Dil Olarak Türkçe Öğretimi Alanına Giriş</w:t>
            </w:r>
          </w:p>
          <w:p w:rsidR="00237880" w:rsidRPr="00237880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7880">
              <w:rPr>
                <w:rFonts w:ascii="Arial" w:hAnsi="Arial" w:cs="Arial"/>
                <w:color w:val="333333"/>
                <w:sz w:val="18"/>
                <w:szCs w:val="18"/>
              </w:rPr>
              <w:t>Yabancı Dil Olarak Türkçe Öğretiminde Sınıf İçi İlişkiler ve Sınıf Yönetimi</w:t>
            </w:r>
          </w:p>
          <w:p w:rsidR="00383BB7" w:rsidRPr="00237880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7880">
              <w:rPr>
                <w:rFonts w:ascii="Arial" w:hAnsi="Arial" w:cs="Arial"/>
                <w:color w:val="333333"/>
                <w:sz w:val="18"/>
                <w:szCs w:val="18"/>
              </w:rPr>
              <w:t>Avrupa Dilleri Öğretimi Ortak Başvuru Metni ve Türkçe Öğretimi</w:t>
            </w:r>
          </w:p>
          <w:p w:rsidR="00383BB7" w:rsidRPr="00237880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7880">
              <w:rPr>
                <w:rFonts w:ascii="Arial" w:hAnsi="Arial" w:cs="Arial"/>
                <w:color w:val="333333"/>
                <w:sz w:val="18"/>
                <w:szCs w:val="18"/>
              </w:rPr>
              <w:t>Yabancı Dil Olarak Türkçe Öğretiminde Kuram ve Yaklaşımlar</w:t>
            </w:r>
          </w:p>
          <w:p w:rsidR="00383BB7" w:rsidRPr="00237880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7880">
              <w:rPr>
                <w:rFonts w:ascii="Arial" w:hAnsi="Arial" w:cs="Arial"/>
                <w:color w:val="333333"/>
                <w:sz w:val="18"/>
                <w:szCs w:val="18"/>
              </w:rPr>
              <w:t>Yabancı Dil Olarak Türkçe Öğretiminde Temel Düzey Etkinlikleri ve İlk Ders Uygulamaları</w:t>
            </w:r>
          </w:p>
          <w:p w:rsidR="00383BB7" w:rsidRPr="00237880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7880">
              <w:rPr>
                <w:rFonts w:ascii="Arial" w:hAnsi="Arial" w:cs="Arial"/>
                <w:color w:val="333333"/>
                <w:sz w:val="18"/>
                <w:szCs w:val="18"/>
              </w:rPr>
              <w:t>Yabancı Dil Olarak Türkçe Öğretiminde Kültürel Öğelerin Yeri</w:t>
            </w:r>
          </w:p>
          <w:p w:rsidR="00383BB7" w:rsidRPr="00237880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7880">
              <w:rPr>
                <w:rFonts w:ascii="Arial" w:hAnsi="Arial" w:cs="Arial"/>
                <w:color w:val="333333"/>
                <w:sz w:val="18"/>
                <w:szCs w:val="18"/>
              </w:rPr>
              <w:t>Yabancı Dil Olarak Türkçe Öğretiminde Yazma Becerisi</w:t>
            </w:r>
          </w:p>
          <w:p w:rsidR="00383BB7" w:rsidRPr="00237880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7880">
              <w:rPr>
                <w:rFonts w:ascii="Arial" w:hAnsi="Arial" w:cs="Arial"/>
                <w:color w:val="333333"/>
                <w:sz w:val="18"/>
                <w:szCs w:val="18"/>
              </w:rPr>
              <w:t>Yabancı Dil Olarak Türkçe Öğretiminde Okuma Becerisi</w:t>
            </w:r>
          </w:p>
          <w:p w:rsidR="00383BB7" w:rsidRPr="00237880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7880">
              <w:rPr>
                <w:rFonts w:ascii="Arial" w:hAnsi="Arial" w:cs="Arial"/>
                <w:color w:val="333333"/>
                <w:sz w:val="18"/>
                <w:szCs w:val="18"/>
              </w:rPr>
              <w:t>Yabancı Dil Olarak Türkçe Öğretiminde Konuşma Becerisi</w:t>
            </w:r>
          </w:p>
          <w:p w:rsidR="00237880" w:rsidRPr="00237880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7880">
              <w:rPr>
                <w:rFonts w:ascii="Arial" w:hAnsi="Arial" w:cs="Arial"/>
                <w:color w:val="333333"/>
                <w:sz w:val="18"/>
                <w:szCs w:val="18"/>
              </w:rPr>
              <w:t>Yabancı Dil Olarak Türkçe Öğretiminde Dinleme Becerisi</w:t>
            </w:r>
          </w:p>
          <w:p w:rsidR="00383BB7" w:rsidRPr="00237880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7880">
              <w:rPr>
                <w:rFonts w:ascii="Arial" w:hAnsi="Arial" w:cs="Arial"/>
                <w:color w:val="333333"/>
                <w:sz w:val="18"/>
                <w:szCs w:val="18"/>
              </w:rPr>
              <w:t>İki Dillilik ve Yabancı Dil Olarak Türkçe Öğretimi Alanına Yansımaları</w:t>
            </w:r>
          </w:p>
          <w:p w:rsidR="00383BB7" w:rsidRPr="00237880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7880">
              <w:rPr>
                <w:rFonts w:ascii="Arial" w:hAnsi="Arial" w:cs="Arial"/>
                <w:color w:val="333333"/>
                <w:sz w:val="18"/>
                <w:szCs w:val="18"/>
              </w:rPr>
              <w:t>Yabancı Dil Olarak Türkçe Öğretiminde Sınav Uygulama ve Değerlendirme</w:t>
            </w:r>
          </w:p>
          <w:p w:rsidR="00383BB7" w:rsidRPr="00237880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7880">
              <w:rPr>
                <w:rFonts w:ascii="Arial" w:hAnsi="Arial" w:cs="Arial"/>
                <w:color w:val="333333"/>
                <w:sz w:val="18"/>
                <w:szCs w:val="18"/>
              </w:rPr>
              <w:t>Yabancı Dil Olarak Türkçe Öğretiminde Sınav Hazırlama Ölçütleri</w:t>
            </w:r>
          </w:p>
          <w:p w:rsidR="00F138C2" w:rsidRPr="00237880" w:rsidRDefault="00F138C2"/>
        </w:tc>
      </w:tr>
      <w:tr w:rsidR="00F138C2" w:rsidRPr="00237880" w:rsidTr="00E8190C">
        <w:trPr>
          <w:trHeight w:hRule="exact" w:val="5709"/>
        </w:trPr>
        <w:tc>
          <w:tcPr>
            <w:tcW w:w="2867" w:type="dxa"/>
            <w:gridSpan w:val="2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Başlıkları</w:t>
            </w:r>
            <w:proofErr w:type="spellEnd"/>
          </w:p>
        </w:tc>
        <w:tc>
          <w:tcPr>
            <w:tcW w:w="7339" w:type="dxa"/>
            <w:gridSpan w:val="5"/>
          </w:tcPr>
          <w:p w:rsidR="00383BB7" w:rsidRPr="00383BB7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</w:pPr>
            <w:r w:rsidRPr="00383BB7"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  <w:t>Türkçenin Dünya Dilleri Arasındaki Yeri, İki Dillilik, Neden Yabancı Dil Olarak Türkçe Öğretimi?</w:t>
            </w:r>
          </w:p>
          <w:p w:rsidR="00383BB7" w:rsidRPr="00383BB7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</w:pPr>
            <w:r w:rsidRPr="00383BB7"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  <w:t>Yabancı Dil Olarak Türkçe Öğretiminde Sorunlar ve Çözümler, Türkçe Öğretiminin İlkeleri ve İncelikleri, Sınıf İçi İlişkiler</w:t>
            </w:r>
          </w:p>
          <w:p w:rsidR="00383BB7" w:rsidRPr="00383BB7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</w:pPr>
            <w:r w:rsidRPr="00383BB7"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  <w:t>Yabancı Dil Öğretiminde Temel Yaklaşımlar, Yöntem ve Teknikler, Avrupa Ortak Başvuru Metni ve Dil Öğretiminde Yeterlikler</w:t>
            </w:r>
          </w:p>
          <w:p w:rsidR="00383BB7" w:rsidRPr="00383BB7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</w:pPr>
            <w:r w:rsidRPr="00383BB7"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  <w:t>Yabancı Dil Olarak Türkçe Öğretenler İçin Dil Bilgisi Öğretimi</w:t>
            </w:r>
          </w:p>
          <w:p w:rsidR="00383BB7" w:rsidRPr="00383BB7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</w:pPr>
            <w:r w:rsidRPr="00383BB7"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  <w:t>Yabancı Dil Olarak Türkçe Öğretiminde Dinleme Metinlerinin Niteliği ve Dinleme Uygulamaları</w:t>
            </w:r>
          </w:p>
          <w:p w:rsidR="00383BB7" w:rsidRPr="00383BB7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</w:pPr>
            <w:r w:rsidRPr="00383BB7"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  <w:t>Yabancı Dil Olarak Türkçe Öğretiminde Okuma Metinlerinin Niteliği ve Okuma Uygulamaları</w:t>
            </w:r>
          </w:p>
          <w:p w:rsidR="00383BB7" w:rsidRPr="00383BB7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</w:pPr>
            <w:r w:rsidRPr="00383BB7"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  <w:t>Yabancı Dil Öğretiminde Yazma Becerisinin Yeri ve Yazılı Anlatım Uygulamaları</w:t>
            </w:r>
          </w:p>
          <w:p w:rsidR="00383BB7" w:rsidRPr="00383BB7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</w:pPr>
            <w:r w:rsidRPr="00383BB7"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  <w:t>Yabancı Dil Olarak Türkçe Öğretiminde Konuşma Becerisinin Yeri ve Sözlü Anlatım Uygulamaları</w:t>
            </w:r>
          </w:p>
          <w:p w:rsidR="00383BB7" w:rsidRPr="00383BB7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</w:pPr>
            <w:r w:rsidRPr="00383BB7"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  <w:t>Yabancı Dil Olarak Türkçe Öğretiminde Kaynak Tanıtımı, Materyal Geliştirme ve Kullanımı</w:t>
            </w:r>
          </w:p>
          <w:p w:rsidR="00383BB7" w:rsidRPr="00383BB7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</w:pPr>
            <w:r w:rsidRPr="00383BB7"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  <w:t>Yabancı Dil Öğretiminde Teknolojiyi ve İnterneti Etkili Kullanmanın Yolları, Kısa Filmler ile Sinema Filmlerinin Kullanımı</w:t>
            </w:r>
          </w:p>
          <w:p w:rsidR="00383BB7" w:rsidRPr="00383BB7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</w:pPr>
            <w:r w:rsidRPr="00383BB7"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  <w:t>Yabancı Dil Olarak Türkçe Öğretiminde Sınıf İçi Uygulamalar ve Etkinlikler, Eğitici Oyunlar ve Drama</w:t>
            </w:r>
          </w:p>
          <w:p w:rsidR="00383BB7" w:rsidRPr="00383BB7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</w:pPr>
            <w:r w:rsidRPr="00383BB7"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  <w:t>Yabancı Dil Öğretiminde Tematik Yaklaşım ve Kelime Öğretimi, Kültürlerarası İletişim ve Bir Beceri Olarak Kültür Aktarımı</w:t>
            </w:r>
          </w:p>
          <w:p w:rsidR="00383BB7" w:rsidRPr="00383BB7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</w:pPr>
            <w:r w:rsidRPr="00383BB7">
              <w:rPr>
                <w:rFonts w:ascii="Arial" w:hAnsi="Arial" w:cs="Arial"/>
                <w:color w:val="333333"/>
                <w:sz w:val="18"/>
                <w:szCs w:val="18"/>
                <w:lang w:val="tr-TR" w:eastAsia="tr-TR"/>
              </w:rPr>
              <w:t>Örnek Ders Anlatımları Yabancı Dil Öğretiminde Öğrenci Başarısını Ölçme ve Değerlendirme, Sınav Hazırlama ve Uygulama Esasları, Soru Hazırlama Atölye Çalışması</w:t>
            </w:r>
          </w:p>
          <w:p w:rsidR="00F138C2" w:rsidRPr="00237880" w:rsidRDefault="00F138C2">
            <w:pPr>
              <w:rPr>
                <w:sz w:val="16"/>
                <w:szCs w:val="16"/>
              </w:rPr>
            </w:pPr>
          </w:p>
        </w:tc>
      </w:tr>
      <w:tr w:rsidR="00F138C2">
        <w:trPr>
          <w:trHeight w:hRule="exact" w:val="1080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370" w:type="dxa"/>
            <w:gridSpan w:val="6"/>
          </w:tcPr>
          <w:p w:rsidR="00F138C2" w:rsidRPr="00237880" w:rsidRDefault="00383B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Türkçe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Öğretmenliği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Türk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Dili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Edebiyatı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Türk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Dili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Edebiyatı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Öğretmenliği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Çağdaş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Türk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Lehçeleri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Bölümü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Mütercim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Tercümanlık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Bölümü</w:t>
            </w:r>
            <w:proofErr w:type="spellEnd"/>
            <w:r w:rsidR="00850311"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11"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="00850311"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11"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Sınıf</w:t>
            </w:r>
            <w:proofErr w:type="spellEnd"/>
            <w:r w:rsidR="00850311"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11"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Öğretmenliği</w:t>
            </w:r>
            <w:proofErr w:type="spellEnd"/>
            <w:r w:rsidR="00850311"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11"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Bölümü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programlarında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son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sınıfta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okuyan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öğrenciler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bu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programlardan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mezun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olanlar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ya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da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bu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alanlarla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ilgili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programlarda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yüksek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lisans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veya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doktora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yapanlar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katılabilir</w:t>
            </w:r>
            <w:proofErr w:type="spellEnd"/>
            <w:r w:rsidRPr="0023788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05" w:type="dxa"/>
            <w:gridSpan w:val="2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A3B8E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Default="00383BB7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*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Eğitim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 xml:space="preserve">(   ) </w:t>
            </w:r>
            <w:proofErr w:type="spellStart"/>
            <w:r>
              <w:rPr>
                <w:sz w:val="21"/>
              </w:rPr>
              <w:t>Yok</w:t>
            </w:r>
            <w:proofErr w:type="spellEnd"/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468"/>
    <w:multiLevelType w:val="multilevel"/>
    <w:tmpl w:val="92F8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133B6"/>
    <w:rsid w:val="000C08B2"/>
    <w:rsid w:val="000D31D3"/>
    <w:rsid w:val="00153921"/>
    <w:rsid w:val="001E5185"/>
    <w:rsid w:val="00237880"/>
    <w:rsid w:val="00383BB7"/>
    <w:rsid w:val="003A3B8E"/>
    <w:rsid w:val="003B5293"/>
    <w:rsid w:val="00523C81"/>
    <w:rsid w:val="00537098"/>
    <w:rsid w:val="005E647D"/>
    <w:rsid w:val="00680751"/>
    <w:rsid w:val="006B0981"/>
    <w:rsid w:val="00701519"/>
    <w:rsid w:val="007657F3"/>
    <w:rsid w:val="007B24A8"/>
    <w:rsid w:val="00850311"/>
    <w:rsid w:val="00857385"/>
    <w:rsid w:val="00945D34"/>
    <w:rsid w:val="009C0215"/>
    <w:rsid w:val="00A306D8"/>
    <w:rsid w:val="00C60A56"/>
    <w:rsid w:val="00C65235"/>
    <w:rsid w:val="00CB0D4F"/>
    <w:rsid w:val="00E25DE2"/>
    <w:rsid w:val="00E8190C"/>
    <w:rsid w:val="00F138C2"/>
    <w:rsid w:val="00FB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character" w:styleId="Kpr">
    <w:name w:val="Hyperlink"/>
    <w:basedOn w:val="VarsaylanParagrafYazTipi"/>
    <w:uiPriority w:val="99"/>
    <w:unhideWhenUsed/>
    <w:rsid w:val="00C652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3BB7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malgoz@k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4</cp:revision>
  <dcterms:created xsi:type="dcterms:W3CDTF">2018-01-25T06:55:00Z</dcterms:created>
  <dcterms:modified xsi:type="dcterms:W3CDTF">2018-01-30T12:59:00Z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