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Heading1"/>
      </w:pPr>
      <w:r>
        <w:t xml:space="preserve">T.C. KARAMANOĞLU MEHMETBEY ÜNİVERSİTESİ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</w:t>
      </w:r>
      <w:proofErr w:type="spellEnd"/>
    </w:p>
    <w:p w:rsidR="009B3C9D" w:rsidRDefault="009B3C9D">
      <w:pPr>
        <w:pStyle w:val="Heading1"/>
      </w:pPr>
    </w:p>
    <w:p w:rsidR="009B3C9D" w:rsidRDefault="009B3C9D">
      <w:pPr>
        <w:pStyle w:val="Heading1"/>
      </w:pPr>
    </w:p>
    <w:p w:rsidR="009B3C9D" w:rsidRDefault="009B3C9D">
      <w:pPr>
        <w:pStyle w:val="Heading1"/>
      </w:pPr>
    </w:p>
    <w:p w:rsidR="009B3C9D" w:rsidRDefault="009B3C9D">
      <w:pPr>
        <w:pStyle w:val="Heading1"/>
      </w:pPr>
    </w:p>
    <w:p w:rsidR="009B3C9D" w:rsidRDefault="009B3C9D">
      <w:pPr>
        <w:pStyle w:val="Heading1"/>
      </w:pPr>
      <w:r>
        <w:t>KURS BİLGİLERİ</w:t>
      </w:r>
    </w:p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Pr="009F199F" w:rsidRDefault="009F199F">
            <w:r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 xml:space="preserve">     </w:t>
            </w:r>
            <w:proofErr w:type="spellStart"/>
            <w:r w:rsidRPr="009F199F">
              <w:rPr>
                <w:rFonts w:ascii="Arial TUR" w:hAnsi="Arial TUR" w:cs="Arial TUR"/>
                <w:bCs/>
                <w:sz w:val="20"/>
                <w:szCs w:val="20"/>
                <w:lang w:eastAsia="tr-TR"/>
              </w:rPr>
              <w:t>İstatistiksel</w:t>
            </w:r>
            <w:proofErr w:type="spellEnd"/>
            <w:r w:rsidRPr="009F199F">
              <w:rPr>
                <w:rFonts w:ascii="Arial TUR" w:hAnsi="Arial TUR" w:cs="Arial TUR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199F">
              <w:rPr>
                <w:rFonts w:ascii="Arial TUR" w:hAnsi="Arial TUR" w:cs="Arial TUR"/>
                <w:bCs/>
                <w:sz w:val="20"/>
                <w:szCs w:val="20"/>
                <w:lang w:eastAsia="tr-TR"/>
              </w:rPr>
              <w:t>Veri</w:t>
            </w:r>
            <w:proofErr w:type="spellEnd"/>
            <w:r w:rsidRPr="009F199F">
              <w:rPr>
                <w:rFonts w:ascii="Arial TUR" w:hAnsi="Arial TUR" w:cs="Arial TUR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199F">
              <w:rPr>
                <w:rFonts w:ascii="Arial TUR" w:hAnsi="Arial TUR" w:cs="Arial TUR"/>
                <w:bCs/>
                <w:sz w:val="20"/>
                <w:szCs w:val="20"/>
                <w:lang w:eastAsia="tr-TR"/>
              </w:rPr>
              <w:t>Analizi</w:t>
            </w:r>
            <w:proofErr w:type="spellEnd"/>
            <w:r w:rsidRPr="009F199F">
              <w:rPr>
                <w:rFonts w:ascii="Arial TUR" w:hAnsi="Arial TUR" w:cs="Arial TUR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199F">
              <w:rPr>
                <w:rFonts w:ascii="Arial TUR" w:hAnsi="Arial TUR" w:cs="Arial TUR"/>
                <w:bCs/>
                <w:sz w:val="20"/>
                <w:szCs w:val="20"/>
                <w:lang w:eastAsia="tr-TR"/>
              </w:rPr>
              <w:t>ve</w:t>
            </w:r>
            <w:proofErr w:type="spellEnd"/>
            <w:r w:rsidRPr="009F199F">
              <w:rPr>
                <w:rFonts w:ascii="Arial TUR" w:hAnsi="Arial TUR" w:cs="Arial TUR"/>
                <w:bCs/>
                <w:sz w:val="20"/>
                <w:szCs w:val="20"/>
                <w:lang w:eastAsia="tr-TR"/>
              </w:rPr>
              <w:t xml:space="preserve"> IBM SPSS </w:t>
            </w:r>
            <w:proofErr w:type="spellStart"/>
            <w:r w:rsidRPr="009F199F">
              <w:rPr>
                <w:rFonts w:ascii="Arial TUR" w:hAnsi="Arial TUR" w:cs="Arial TUR"/>
                <w:bCs/>
                <w:sz w:val="20"/>
                <w:szCs w:val="20"/>
                <w:lang w:eastAsia="tr-TR"/>
              </w:rPr>
              <w:t>Eğitimi</w:t>
            </w:r>
            <w:proofErr w:type="spellEnd"/>
          </w:p>
        </w:tc>
      </w:tr>
      <w:tr w:rsidR="00F138C2" w:rsidTr="009F199F">
        <w:trPr>
          <w:trHeight w:hRule="exact" w:val="536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9F199F">
            <w:r>
              <w:t xml:space="preserve">     </w:t>
            </w:r>
            <w:proofErr w:type="spellStart"/>
            <w:r>
              <w:t>Bilimsel</w:t>
            </w:r>
            <w:proofErr w:type="spellEnd"/>
            <w:r>
              <w:t xml:space="preserve"> </w:t>
            </w:r>
            <w:proofErr w:type="spellStart"/>
            <w:r>
              <w:t>çalışmalarda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istatistiksel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>
              <w:t xml:space="preserve"> </w:t>
            </w:r>
            <w:proofErr w:type="spellStart"/>
            <w:r>
              <w:t>tanıtmak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analizlerde</w:t>
            </w:r>
            <w:proofErr w:type="spellEnd"/>
            <w:r>
              <w:t xml:space="preserve">                      </w:t>
            </w:r>
            <w:proofErr w:type="spellStart"/>
            <w:r>
              <w:t>kullanılan</w:t>
            </w:r>
            <w:proofErr w:type="spellEnd"/>
            <w:r>
              <w:t xml:space="preserve"> SPSS </w:t>
            </w:r>
            <w:proofErr w:type="spellStart"/>
            <w:r>
              <w:t>paket</w:t>
            </w:r>
            <w:proofErr w:type="spellEnd"/>
            <w:r>
              <w:t xml:space="preserve"> program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vermek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3A3B8E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Sertifika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  <w:r w:rsidR="009F199F">
              <w:rPr>
                <w:sz w:val="21"/>
              </w:rPr>
              <w:t>X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9F199F" w:rsidP="009F199F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Seminer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9F199F" w:rsidP="002C7183">
            <w:r>
              <w:t xml:space="preserve">   </w:t>
            </w:r>
            <w:r w:rsidR="002C7183">
              <w:t>16</w:t>
            </w:r>
            <w:r>
              <w:t>.03.2018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8800C9">
            <w:r>
              <w:t xml:space="preserve">   20.03.2018 – 13.04</w:t>
            </w:r>
            <w:r w:rsidR="009F199F">
              <w:t>.2018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9F199F">
            <w:r>
              <w:t xml:space="preserve">    24 </w:t>
            </w:r>
            <w:proofErr w:type="spellStart"/>
            <w:r>
              <w:t>Saat</w:t>
            </w:r>
            <w:proofErr w:type="spellEnd"/>
          </w:p>
        </w:tc>
      </w:tr>
      <w:tr w:rsidR="00F138C2" w:rsidTr="009F199F">
        <w:trPr>
          <w:trHeight w:hRule="exact" w:val="86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Gün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Saatler</w:t>
            </w:r>
            <w:proofErr w:type="spellEnd"/>
          </w:p>
        </w:tc>
        <w:tc>
          <w:tcPr>
            <w:tcW w:w="7370" w:type="dxa"/>
            <w:gridSpan w:val="6"/>
          </w:tcPr>
          <w:p w:rsidR="008800C9" w:rsidRDefault="009F199F" w:rsidP="008800C9">
            <w:r>
              <w:t xml:space="preserve">    </w:t>
            </w:r>
          </w:p>
          <w:p w:rsidR="009F199F" w:rsidRDefault="008800C9" w:rsidP="008800C9">
            <w:proofErr w:type="spellStart"/>
            <w:r>
              <w:t>Salı</w:t>
            </w:r>
            <w:proofErr w:type="spellEnd"/>
            <w:r>
              <w:t xml:space="preserve">, </w:t>
            </w:r>
            <w:proofErr w:type="spellStart"/>
            <w:r>
              <w:t>Perşembe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Cuma</w:t>
            </w:r>
            <w:proofErr w:type="spellEnd"/>
            <w:r>
              <w:t xml:space="preserve"> </w:t>
            </w:r>
            <w:proofErr w:type="spellStart"/>
            <w:r>
              <w:t>günleri</w:t>
            </w:r>
            <w:proofErr w:type="spellEnd"/>
            <w:r>
              <w:t xml:space="preserve">(15.00-17.00 </w:t>
            </w:r>
            <w:proofErr w:type="spellStart"/>
            <w:r>
              <w:t>saatleri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  <w:r>
              <w:t>)</w:t>
            </w:r>
            <w:r w:rsidR="009F199F">
              <w:t xml:space="preserve"> 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Mekan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9F199F"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laboratuvarı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IBM SPSS </w:t>
            </w:r>
            <w:proofErr w:type="spellStart"/>
            <w:r>
              <w:t>programı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Katılımcı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9F199F">
            <w:r>
              <w:t>20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Kişi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Eğitim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Ücreti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Taksitlendirme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Durumu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9F199F">
            <w:r>
              <w:t xml:space="preserve">380 TL - </w:t>
            </w:r>
            <w:proofErr w:type="spellStart"/>
            <w:r>
              <w:t>Peşin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9F199F">
            <w:r>
              <w:t>-</w:t>
            </w:r>
          </w:p>
        </w:tc>
      </w:tr>
    </w:tbl>
    <w:p w:rsidR="00C03A41" w:rsidRDefault="00C03A41">
      <w:pPr>
        <w:spacing w:after="1"/>
        <w:rPr>
          <w:i/>
          <w:sz w:val="15"/>
        </w:rPr>
      </w:pPr>
    </w:p>
    <w:tbl>
      <w:tblPr>
        <w:tblStyle w:val="TableNormal"/>
        <w:tblW w:w="10182" w:type="dxa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29"/>
        <w:gridCol w:w="204"/>
        <w:gridCol w:w="1962"/>
        <w:gridCol w:w="358"/>
        <w:gridCol w:w="1892"/>
        <w:gridCol w:w="2937"/>
      </w:tblGrid>
      <w:tr w:rsidR="00F138C2" w:rsidTr="009B52AA">
        <w:trPr>
          <w:trHeight w:hRule="exact" w:val="431"/>
        </w:trPr>
        <w:tc>
          <w:tcPr>
            <w:tcW w:w="10182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 w:rsidP="009B52AA">
            <w:pPr>
              <w:pStyle w:val="AralkYok"/>
            </w:pPr>
            <w:r>
              <w:t>EĞİTİM HAKKINDA</w:t>
            </w:r>
          </w:p>
        </w:tc>
      </w:tr>
      <w:tr w:rsidR="00C03A41" w:rsidTr="009B52AA">
        <w:trPr>
          <w:trHeight w:hRule="exact" w:val="1322"/>
        </w:trPr>
        <w:tc>
          <w:tcPr>
            <w:tcW w:w="2829" w:type="dxa"/>
            <w:shd w:val="clear" w:color="auto" w:fill="EDEDED"/>
          </w:tcPr>
          <w:p w:rsidR="00C03A41" w:rsidRDefault="00C03A41" w:rsidP="009B52AA">
            <w:pPr>
              <w:pStyle w:val="AralkYok"/>
              <w:rPr>
                <w:i/>
                <w:sz w:val="20"/>
              </w:rPr>
            </w:pPr>
          </w:p>
          <w:p w:rsidR="00C03A41" w:rsidRDefault="00C03A41" w:rsidP="009B52AA">
            <w:pPr>
              <w:pStyle w:val="AralkYok"/>
              <w:rPr>
                <w:i/>
                <w:sz w:val="16"/>
              </w:rPr>
            </w:pPr>
          </w:p>
          <w:p w:rsidR="00C03A41" w:rsidRDefault="00C03A41" w:rsidP="009B52AA">
            <w:pPr>
              <w:pStyle w:val="AralkYok"/>
            </w:pPr>
            <w:proofErr w:type="spellStart"/>
            <w:r>
              <w:t>İçeriği</w:t>
            </w:r>
            <w:proofErr w:type="spellEnd"/>
          </w:p>
        </w:tc>
        <w:tc>
          <w:tcPr>
            <w:tcW w:w="7353" w:type="dxa"/>
            <w:gridSpan w:val="5"/>
            <w:vAlign w:val="bottom"/>
          </w:tcPr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I.      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Anket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Tasarımı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Uygulamaları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   (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Teorik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II.     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Temel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İstatistiksel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Yöntemler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Veri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Analizi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Teorik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  <w:p w:rsidR="009B52AA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III.   SPSS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Kullanımı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, SPSS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İle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Veri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Analizi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Farklı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Veri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Setleri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ile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Uygulamalar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Uygulama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  <w:p w:rsidR="009B52AA" w:rsidRPr="009B52AA" w:rsidRDefault="009B52AA" w:rsidP="009B52AA">
            <w:pPr>
              <w:pStyle w:val="AralkYok"/>
              <w:rPr>
                <w:sz w:val="20"/>
                <w:szCs w:val="20"/>
                <w:lang w:eastAsia="tr-TR"/>
              </w:rPr>
            </w:pPr>
          </w:p>
          <w:p w:rsidR="009B52AA" w:rsidRPr="009B52AA" w:rsidRDefault="009B52AA" w:rsidP="009B52AA">
            <w:pPr>
              <w:pStyle w:val="AralkYok"/>
              <w:rPr>
                <w:sz w:val="20"/>
                <w:szCs w:val="20"/>
                <w:lang w:eastAsia="tr-TR"/>
              </w:rPr>
            </w:pPr>
          </w:p>
          <w:p w:rsidR="009B52AA" w:rsidRPr="009B52AA" w:rsidRDefault="009B52AA" w:rsidP="009B52AA">
            <w:pPr>
              <w:pStyle w:val="AralkYok"/>
              <w:rPr>
                <w:sz w:val="20"/>
                <w:szCs w:val="20"/>
                <w:lang w:eastAsia="tr-TR"/>
              </w:rPr>
            </w:pPr>
          </w:p>
          <w:p w:rsidR="009B52AA" w:rsidRPr="009B52AA" w:rsidRDefault="009B52AA" w:rsidP="009B52AA">
            <w:pPr>
              <w:pStyle w:val="AralkYok"/>
              <w:rPr>
                <w:sz w:val="20"/>
                <w:szCs w:val="20"/>
                <w:lang w:eastAsia="tr-TR"/>
              </w:rPr>
            </w:pPr>
          </w:p>
          <w:p w:rsidR="009B52AA" w:rsidRPr="009B52AA" w:rsidRDefault="009B52AA" w:rsidP="009B52AA">
            <w:pPr>
              <w:pStyle w:val="AralkYok"/>
              <w:rPr>
                <w:sz w:val="20"/>
                <w:szCs w:val="20"/>
                <w:lang w:eastAsia="tr-TR"/>
              </w:rPr>
            </w:pPr>
          </w:p>
          <w:p w:rsidR="009B52AA" w:rsidRDefault="009B52AA" w:rsidP="009B52AA">
            <w:pPr>
              <w:pStyle w:val="AralkYok"/>
              <w:rPr>
                <w:sz w:val="20"/>
                <w:szCs w:val="20"/>
                <w:lang w:eastAsia="tr-TR"/>
              </w:rPr>
            </w:pPr>
          </w:p>
          <w:p w:rsidR="009B52AA" w:rsidRPr="009B52AA" w:rsidRDefault="009B52AA" w:rsidP="009B52AA">
            <w:pPr>
              <w:pStyle w:val="AralkYok"/>
              <w:rPr>
                <w:sz w:val="20"/>
                <w:szCs w:val="20"/>
                <w:lang w:eastAsia="tr-TR"/>
              </w:rPr>
            </w:pPr>
          </w:p>
          <w:p w:rsidR="00C03A41" w:rsidRPr="009B52AA" w:rsidRDefault="00C03A41" w:rsidP="009B52AA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</w:tr>
      <w:tr w:rsidR="00C03A41" w:rsidTr="009B52AA">
        <w:trPr>
          <w:trHeight w:hRule="exact" w:val="10749"/>
        </w:trPr>
        <w:tc>
          <w:tcPr>
            <w:tcW w:w="2829" w:type="dxa"/>
            <w:shd w:val="clear" w:color="auto" w:fill="EDEDED"/>
          </w:tcPr>
          <w:p w:rsidR="00C03A41" w:rsidRDefault="00C03A41" w:rsidP="009B52AA">
            <w:pPr>
              <w:pStyle w:val="AralkYok"/>
              <w:rPr>
                <w:i/>
                <w:sz w:val="20"/>
              </w:rPr>
            </w:pPr>
          </w:p>
          <w:p w:rsidR="00C03A41" w:rsidRDefault="00C03A41" w:rsidP="009B52AA">
            <w:pPr>
              <w:pStyle w:val="AralkYok"/>
              <w:rPr>
                <w:i/>
                <w:sz w:val="16"/>
              </w:rPr>
            </w:pPr>
          </w:p>
          <w:p w:rsidR="00C03A41" w:rsidRDefault="00C03A41" w:rsidP="009B52AA">
            <w:pPr>
              <w:pStyle w:val="AralkYok"/>
            </w:pP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Başlıkları</w:t>
            </w:r>
            <w:proofErr w:type="spellEnd"/>
          </w:p>
        </w:tc>
        <w:tc>
          <w:tcPr>
            <w:tcW w:w="7353" w:type="dxa"/>
            <w:gridSpan w:val="5"/>
          </w:tcPr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Araştırmanın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Amacının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Belirlenmesi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Hipotezlerin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Kurulması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Ölçek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Yapıları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Hedef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Kitlenin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Belirlenmesi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Anket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Tasarımı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Veri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Toplama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Yöntemleri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Örnekleme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Yöntemleri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Örnek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Büyüklüğünün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Belirlenmesi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Uygulama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Aşamaları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Hata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Kaynakları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Örnekler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>)</w:t>
            </w:r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Veri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Yapılarına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Giriş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İstatistiksel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Değişken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Ölçek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Tanımlayıcı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İstatistikler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Özet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İstatistik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Araçlar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(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Tablo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Grafikler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>)</w:t>
            </w:r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Temel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İstatistiksel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Analiz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Yorumlama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Süreci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Hipotez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Testi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Kavramları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Süreci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Parametrik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Parametrik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Olmayan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testler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Tek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Değişkenli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Çok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Değişkenli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Analizler</w:t>
            </w:r>
            <w:proofErr w:type="spellEnd"/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SPSS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Hakkında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Bilgi</w:t>
            </w:r>
            <w:proofErr w:type="spellEnd"/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Verilerin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Kodlanması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Veri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Girişi</w:t>
            </w:r>
            <w:proofErr w:type="spellEnd"/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Verileri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Yeniden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Kodlaması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(Recode)</w:t>
            </w:r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Yeni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Değişkenler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türetme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(Compute)</w:t>
            </w:r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Özet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İstatistik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Araçlar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(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Tablo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Grafikler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Tanımlayıcı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İstatistikler</w:t>
            </w:r>
            <w:proofErr w:type="spellEnd"/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Temel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İstatistiksel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Analiz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Yorumlama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T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Testi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Ki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Kare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Analizi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Varyans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Analizi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(ANOVA)</w:t>
            </w:r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Güvenilirlik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Geçerlilik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Analizleri</w:t>
            </w:r>
            <w:proofErr w:type="spellEnd"/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Faktör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Analizi</w:t>
            </w:r>
            <w:proofErr w:type="spellEnd"/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Regresyon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Korelasyon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Analizleri</w:t>
            </w:r>
            <w:proofErr w:type="spellEnd"/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Çoklu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Regresyon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Analizi</w:t>
            </w:r>
            <w:proofErr w:type="spellEnd"/>
          </w:p>
          <w:p w:rsidR="00C03A41" w:rsidRDefault="00C03A41" w:rsidP="009B52AA">
            <w:pPr>
              <w:pStyle w:val="AralkYok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Parametrik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Olmayan</w:t>
            </w:r>
            <w:proofErr w:type="spellEnd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bCs/>
                <w:color w:val="000000"/>
                <w:sz w:val="20"/>
                <w:szCs w:val="20"/>
                <w:lang w:eastAsia="tr-TR"/>
              </w:rPr>
              <w:t>Analizler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Ki-kare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Mann-Whitney U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Testi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Kruskal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Wallis 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Testi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Wilcoxon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Testi</w:t>
            </w:r>
            <w:proofErr w:type="spellEnd"/>
          </w:p>
          <w:p w:rsidR="00C03A41" w:rsidRDefault="00C03A41" w:rsidP="009B52AA">
            <w:pPr>
              <w:pStyle w:val="AralkYok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Kolmogorov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Smirnov 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Testi</w:t>
            </w:r>
            <w:proofErr w:type="spellEnd"/>
          </w:p>
          <w:p w:rsidR="00C03A41" w:rsidRDefault="00C03A41" w:rsidP="009B52AA">
            <w:pPr>
              <w:pStyle w:val="AralkYok"/>
            </w:pP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Tartışma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01FE5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01FE5">
              <w:rPr>
                <w:color w:val="000000"/>
                <w:sz w:val="20"/>
                <w:szCs w:val="20"/>
                <w:lang w:eastAsia="tr-TR"/>
              </w:rPr>
              <w:t>Sorular</w:t>
            </w:r>
            <w:proofErr w:type="spellEnd"/>
          </w:p>
          <w:p w:rsidR="00C03A41" w:rsidRDefault="00C03A41" w:rsidP="009B52AA">
            <w:pPr>
              <w:pStyle w:val="AralkYok"/>
            </w:pPr>
          </w:p>
          <w:p w:rsidR="00C03A41" w:rsidRDefault="00C03A41" w:rsidP="009B52AA">
            <w:pPr>
              <w:pStyle w:val="AralkYok"/>
            </w:pPr>
          </w:p>
          <w:p w:rsidR="00C03A41" w:rsidRDefault="00C03A41" w:rsidP="009B52AA">
            <w:pPr>
              <w:pStyle w:val="AralkYok"/>
            </w:pPr>
          </w:p>
          <w:p w:rsidR="00C03A41" w:rsidRDefault="00C03A41" w:rsidP="009B52AA">
            <w:pPr>
              <w:pStyle w:val="AralkYok"/>
            </w:pPr>
          </w:p>
          <w:p w:rsidR="00C03A41" w:rsidRDefault="00C03A41" w:rsidP="009B52AA">
            <w:pPr>
              <w:pStyle w:val="AralkYok"/>
            </w:pPr>
          </w:p>
        </w:tc>
      </w:tr>
      <w:tr w:rsidR="00C03A41" w:rsidTr="009B52AA">
        <w:trPr>
          <w:trHeight w:hRule="exact" w:val="1053"/>
        </w:trPr>
        <w:tc>
          <w:tcPr>
            <w:tcW w:w="2829" w:type="dxa"/>
            <w:shd w:val="clear" w:color="auto" w:fill="EDEDED"/>
          </w:tcPr>
          <w:p w:rsidR="00C03A41" w:rsidRDefault="00C03A41" w:rsidP="009B52AA">
            <w:pPr>
              <w:pStyle w:val="AralkYok"/>
              <w:rPr>
                <w:i/>
                <w:sz w:val="20"/>
              </w:rPr>
            </w:pPr>
          </w:p>
          <w:p w:rsidR="00C03A41" w:rsidRDefault="00C03A41" w:rsidP="009B52AA">
            <w:pPr>
              <w:pStyle w:val="AralkYok"/>
              <w:rPr>
                <w:i/>
                <w:sz w:val="16"/>
              </w:rPr>
            </w:pPr>
          </w:p>
          <w:p w:rsidR="00C03A41" w:rsidRDefault="00C03A41" w:rsidP="009B52AA">
            <w:pPr>
              <w:pStyle w:val="AralkYok"/>
            </w:pPr>
            <w:proofErr w:type="spellStart"/>
            <w:r>
              <w:t>Kimler</w:t>
            </w:r>
            <w:proofErr w:type="spellEnd"/>
            <w:r>
              <w:t xml:space="preserve"> </w:t>
            </w:r>
            <w:proofErr w:type="spellStart"/>
            <w:r>
              <w:t>Katılabilir</w:t>
            </w:r>
            <w:proofErr w:type="spellEnd"/>
            <w:r>
              <w:t>?</w:t>
            </w:r>
          </w:p>
        </w:tc>
        <w:tc>
          <w:tcPr>
            <w:tcW w:w="7353" w:type="dxa"/>
            <w:gridSpan w:val="5"/>
          </w:tcPr>
          <w:p w:rsidR="00C03A41" w:rsidRDefault="00C03A41" w:rsidP="009B52AA">
            <w:pPr>
              <w:pStyle w:val="AralkYok"/>
            </w:pPr>
            <w:r>
              <w:t xml:space="preserve"> </w:t>
            </w:r>
            <w:proofErr w:type="spellStart"/>
            <w:r>
              <w:t>Herkes</w:t>
            </w:r>
            <w:proofErr w:type="spellEnd"/>
          </w:p>
        </w:tc>
      </w:tr>
      <w:tr w:rsidR="00C03A41" w:rsidTr="009B52AA">
        <w:trPr>
          <w:trHeight w:hRule="exact" w:val="431"/>
        </w:trPr>
        <w:tc>
          <w:tcPr>
            <w:tcW w:w="2829" w:type="dxa"/>
            <w:shd w:val="clear" w:color="auto" w:fill="EDEDED"/>
          </w:tcPr>
          <w:p w:rsidR="00C03A41" w:rsidRDefault="00C03A41" w:rsidP="009B52AA">
            <w:pPr>
              <w:pStyle w:val="AralkYok"/>
            </w:pPr>
            <w:proofErr w:type="spellStart"/>
            <w:r>
              <w:t>Belgelendirme</w:t>
            </w:r>
            <w:proofErr w:type="spellEnd"/>
          </w:p>
        </w:tc>
        <w:tc>
          <w:tcPr>
            <w:tcW w:w="204" w:type="dxa"/>
            <w:tcBorders>
              <w:right w:val="nil"/>
            </w:tcBorders>
          </w:tcPr>
          <w:p w:rsidR="00C03A41" w:rsidRDefault="00C03A41" w:rsidP="009B52AA">
            <w:pPr>
              <w:pStyle w:val="AralkYok"/>
            </w:pPr>
            <w:r>
              <w:t>(</w:t>
            </w:r>
          </w:p>
        </w:tc>
        <w:tc>
          <w:tcPr>
            <w:tcW w:w="1962" w:type="dxa"/>
            <w:tcBorders>
              <w:left w:val="nil"/>
              <w:right w:val="nil"/>
            </w:tcBorders>
          </w:tcPr>
          <w:p w:rsidR="00C03A41" w:rsidRDefault="00C03A41" w:rsidP="009B52AA">
            <w:pPr>
              <w:pStyle w:val="AralkYok"/>
            </w:pPr>
            <w:r>
              <w:t xml:space="preserve">) </w:t>
            </w:r>
            <w:proofErr w:type="spellStart"/>
            <w:r>
              <w:t>Katılım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C03A41" w:rsidRDefault="00C03A41" w:rsidP="009B52AA">
            <w:pPr>
              <w:pStyle w:val="AralkYok"/>
            </w:pPr>
            <w:r>
              <w:t>(</w:t>
            </w:r>
          </w:p>
        </w:tc>
        <w:tc>
          <w:tcPr>
            <w:tcW w:w="1892" w:type="dxa"/>
            <w:tcBorders>
              <w:left w:val="nil"/>
              <w:right w:val="nil"/>
            </w:tcBorders>
          </w:tcPr>
          <w:p w:rsidR="00C03A41" w:rsidRDefault="00C03A41" w:rsidP="009B52AA">
            <w:pPr>
              <w:pStyle w:val="AralkYok"/>
            </w:pPr>
            <w:r>
              <w:t xml:space="preserve">)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Sertifikası</w:t>
            </w:r>
            <w:proofErr w:type="spellEnd"/>
          </w:p>
        </w:tc>
        <w:tc>
          <w:tcPr>
            <w:tcW w:w="2936" w:type="dxa"/>
            <w:tcBorders>
              <w:left w:val="nil"/>
            </w:tcBorders>
          </w:tcPr>
          <w:p w:rsidR="00C03A41" w:rsidRDefault="00C03A41" w:rsidP="009B52AA">
            <w:pPr>
              <w:pStyle w:val="AralkYok"/>
            </w:pPr>
            <w:r>
              <w:t xml:space="preserve">(  x ) </w:t>
            </w:r>
            <w:proofErr w:type="spellStart"/>
            <w:r>
              <w:t>Yok</w:t>
            </w:r>
            <w:proofErr w:type="spellEnd"/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2F9"/>
    <w:multiLevelType w:val="hybridMultilevel"/>
    <w:tmpl w:val="858CEE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42B6"/>
    <w:multiLevelType w:val="hybridMultilevel"/>
    <w:tmpl w:val="F782F19A"/>
    <w:lvl w:ilvl="0" w:tplc="574431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7923BE4"/>
    <w:multiLevelType w:val="hybridMultilevel"/>
    <w:tmpl w:val="78862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1C4FA7"/>
    <w:rsid w:val="002C7183"/>
    <w:rsid w:val="003A2BFF"/>
    <w:rsid w:val="003A3B8E"/>
    <w:rsid w:val="004175DC"/>
    <w:rsid w:val="00500C5D"/>
    <w:rsid w:val="00523C81"/>
    <w:rsid w:val="00643091"/>
    <w:rsid w:val="008800C9"/>
    <w:rsid w:val="008D1D29"/>
    <w:rsid w:val="009B3C9D"/>
    <w:rsid w:val="009B52AA"/>
    <w:rsid w:val="009F199F"/>
    <w:rsid w:val="00C03A41"/>
    <w:rsid w:val="00F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character" w:styleId="Kpr">
    <w:name w:val="Hyperlink"/>
    <w:basedOn w:val="VarsaylanParagrafYazTipi"/>
    <w:uiPriority w:val="99"/>
    <w:unhideWhenUsed/>
    <w:rsid w:val="009F199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B52A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6398-3A4A-4CAF-8D59-079958BD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6</cp:revision>
  <dcterms:created xsi:type="dcterms:W3CDTF">2018-03-07T11:22:00Z</dcterms:created>
  <dcterms:modified xsi:type="dcterms:W3CDTF">2018-03-07T13:44:00Z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