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F138C2">
      <w:pPr>
        <w:rPr>
          <w:b/>
          <w:sz w:val="20"/>
        </w:rPr>
      </w:pP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800959">
            <w:proofErr w:type="spellStart"/>
            <w:r>
              <w:t>Gülhan</w:t>
            </w:r>
            <w:proofErr w:type="spellEnd"/>
            <w:r>
              <w:t xml:space="preserve"> </w:t>
            </w:r>
            <w:proofErr w:type="spellStart"/>
            <w:r>
              <w:t>Ayar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800959">
            <w:proofErr w:type="spellStart"/>
            <w:r>
              <w:t>Yrd</w:t>
            </w:r>
            <w:proofErr w:type="spellEnd"/>
            <w:r>
              <w:t xml:space="preserve">. </w:t>
            </w:r>
            <w:proofErr w:type="spellStart"/>
            <w:r w:rsidR="00943B6F">
              <w:t>Doç</w:t>
            </w:r>
            <w:proofErr w:type="spellEnd"/>
            <w:r w:rsidR="00943B6F">
              <w:t>. Dr.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Kamil</w:t>
            </w:r>
            <w:proofErr w:type="spellEnd"/>
            <w:r w:rsidR="00AF67F5">
              <w:t xml:space="preserve"> </w:t>
            </w:r>
            <w:proofErr w:type="spellStart"/>
            <w:r>
              <w:t>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Karamanoğlu</w:t>
            </w:r>
            <w:r w:rsidR="00CA3146">
              <w:t xml:space="preserve"> </w:t>
            </w:r>
            <w:r>
              <w:t>Mehmetbey</w:t>
            </w:r>
            <w:r w:rsidR="00CA3146">
              <w:t xml:space="preserve"> </w:t>
            </w:r>
            <w:proofErr w:type="spellStart"/>
            <w:r>
              <w:t>Üniversitesi</w:t>
            </w:r>
            <w:proofErr w:type="spellEnd"/>
            <w:r w:rsidR="00CA3146">
              <w:t xml:space="preserve"> </w:t>
            </w:r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</w:t>
            </w:r>
            <w:proofErr w:type="spellEnd"/>
            <w:r w:rsidR="00CA3146">
              <w:t xml:space="preserve"> </w:t>
            </w:r>
            <w:proofErr w:type="spellStart"/>
            <w:r>
              <w:t>MatematikBölümü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43B6F">
            <w:proofErr w:type="spellStart"/>
            <w:r>
              <w:t>DikeyGeçişSınavı</w:t>
            </w:r>
            <w:proofErr w:type="spellEnd"/>
            <w:r>
              <w:t xml:space="preserve"> (DGS) </w:t>
            </w:r>
            <w:proofErr w:type="spellStart"/>
            <w:r w:rsidR="00984005">
              <w:t>Hazırlık</w:t>
            </w:r>
            <w:bookmarkStart w:id="0" w:name="_GoBack"/>
            <w:bookmarkEnd w:id="0"/>
            <w:r>
              <w:t>Kursu</w:t>
            </w:r>
            <w:proofErr w:type="spellEnd"/>
          </w:p>
        </w:tc>
      </w:tr>
      <w:tr w:rsidR="00F138C2" w:rsidTr="0000251A">
        <w:trPr>
          <w:trHeight w:hRule="exact" w:val="9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proofErr w:type="spellStart"/>
            <w:r>
              <w:t>Kurs</w:t>
            </w:r>
            <w:proofErr w:type="spellEnd"/>
            <w:r>
              <w:t xml:space="preserve">; </w:t>
            </w:r>
            <w:r w:rsidR="0000251A">
              <w:t>Meslekyüksekokullarıileaçıköğretimönlisansprogramlarındanmezunolanöğrencilerin</w:t>
            </w:r>
            <w:r w:rsidR="002F2B89">
              <w:t>,</w:t>
            </w:r>
            <w:r w:rsidR="0000251A">
              <w:t>örgünöğrenimlisansprogramlarınageçişyapabilmeleriiçingirecekleribiryeteneksınavıolanDGS’ninsayısalbölümüiçinsınava</w:t>
            </w:r>
            <w:r w:rsidR="00943B6F">
              <w:t>hazırlıksürecinieniyişekilde</w:t>
            </w:r>
            <w:r w:rsidR="0000251A">
              <w:t>değer</w:t>
            </w:r>
            <w:r>
              <w:t>lendir</w:t>
            </w:r>
            <w:r w:rsidR="002F2B89">
              <w:t>melerinisağlamaları</w:t>
            </w:r>
            <w:r>
              <w:t>amacınıtaşımaktadır.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2F2B89" w:rsidP="002F2B8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A1CD1">
            <w:r>
              <w:t>24</w:t>
            </w:r>
            <w:r w:rsidR="00800959">
              <w:t xml:space="preserve"> </w:t>
            </w:r>
            <w:proofErr w:type="spellStart"/>
            <w:r w:rsidR="00800959">
              <w:t>Şubat</w:t>
            </w:r>
            <w:proofErr w:type="spellEnd"/>
            <w:r w:rsidR="00800959">
              <w:t xml:space="preserve"> </w:t>
            </w:r>
            <w:r w:rsidR="00AC0FF4">
              <w:t>201</w:t>
            </w:r>
            <w:r w:rsidR="00800959">
              <w:t>8</w:t>
            </w:r>
          </w:p>
        </w:tc>
      </w:tr>
      <w:tr w:rsidR="00F138C2" w:rsidTr="002A4D48">
        <w:trPr>
          <w:trHeight w:hRule="exact" w:val="54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A1CD1" w:rsidP="00800959">
            <w:r>
              <w:t xml:space="preserve">26 </w:t>
            </w:r>
            <w:proofErr w:type="spellStart"/>
            <w:r>
              <w:t>Şubat</w:t>
            </w:r>
            <w:proofErr w:type="spellEnd"/>
            <w:r>
              <w:t xml:space="preserve"> 2018</w:t>
            </w:r>
            <w:r w:rsidR="00EC7253">
              <w:t xml:space="preserve"> </w:t>
            </w:r>
            <w:proofErr w:type="spellStart"/>
            <w:r w:rsidR="00EC7253">
              <w:t>Haftası</w:t>
            </w:r>
            <w:proofErr w:type="spellEnd"/>
            <w:r>
              <w:t xml:space="preserve">/  </w:t>
            </w:r>
            <w:r w:rsidR="00EC7253">
              <w:t xml:space="preserve">14 </w:t>
            </w:r>
            <w:proofErr w:type="spellStart"/>
            <w:r>
              <w:t>Mayıs</w:t>
            </w:r>
            <w:proofErr w:type="spellEnd"/>
            <w:r w:rsidR="00EC7253">
              <w:t xml:space="preserve"> </w:t>
            </w:r>
            <w:r>
              <w:t>201</w:t>
            </w:r>
            <w:r w:rsidR="002331DA">
              <w:t>8</w:t>
            </w:r>
            <w:r w:rsidR="00EC7253">
              <w:t xml:space="preserve"> </w:t>
            </w:r>
            <w:proofErr w:type="spellStart"/>
            <w:r w:rsidR="00EC7253">
              <w:t>Haftası</w:t>
            </w:r>
            <w:proofErr w:type="spellEnd"/>
            <w:r w:rsidR="002331DA">
              <w:t xml:space="preserve"> (12</w:t>
            </w:r>
            <w:r>
              <w:t xml:space="preserve"> </w:t>
            </w:r>
            <w:proofErr w:type="spellStart"/>
            <w:r>
              <w:t>Hafta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2A4D48">
            <w:r>
              <w:t xml:space="preserve"> 72 </w:t>
            </w:r>
            <w:proofErr w:type="spellStart"/>
            <w:r w:rsidR="00AC0FF4">
              <w:t>Saat</w:t>
            </w:r>
            <w:proofErr w:type="spellEnd"/>
          </w:p>
        </w:tc>
      </w:tr>
      <w:tr w:rsidR="00F138C2" w:rsidTr="00797501">
        <w:trPr>
          <w:trHeight w:hRule="exact" w:val="1105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1.</w:t>
            </w:r>
            <w:r w:rsidR="00153885">
              <w:rPr>
                <w:b/>
              </w:rPr>
              <w:t xml:space="preserve"> </w:t>
            </w:r>
            <w:proofErr w:type="spellStart"/>
            <w:r w:rsidR="00823DB4">
              <w:t>Salı-Çarşamba-Perşembe</w:t>
            </w:r>
            <w:proofErr w:type="spellEnd"/>
            <w:r w:rsidR="007C14C2">
              <w:t xml:space="preserve"> </w:t>
            </w:r>
            <w:proofErr w:type="spellStart"/>
            <w:r w:rsidR="00005CEE">
              <w:t>Günleri</w:t>
            </w:r>
            <w:proofErr w:type="spellEnd"/>
            <w:r w:rsidR="00005CEE">
              <w:t xml:space="preserve"> / 17:00-18</w:t>
            </w:r>
            <w:r>
              <w:t>:30 (</w:t>
            </w:r>
            <w:proofErr w:type="spellStart"/>
            <w:r>
              <w:t>Haftada</w:t>
            </w:r>
            <w:proofErr w:type="spellEnd"/>
            <w:r>
              <w:t xml:space="preserve"> 6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797501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2.</w:t>
            </w:r>
            <w:r w:rsidR="00005CEE">
              <w:t xml:space="preserve">Haftaiçi 2 </w:t>
            </w:r>
            <w:proofErr w:type="spellStart"/>
            <w:r w:rsidR="00005CEE">
              <w:t>gün</w:t>
            </w:r>
            <w:proofErr w:type="spellEnd"/>
            <w:r w:rsidR="00005CEE">
              <w:t xml:space="preserve"> </w:t>
            </w:r>
            <w:r w:rsidR="002B2F68">
              <w:t xml:space="preserve"> / </w:t>
            </w:r>
            <w:r w:rsidR="00005CEE">
              <w:t xml:space="preserve">17:00-18:30 </w:t>
            </w:r>
          </w:p>
          <w:p w:rsidR="006A34A9" w:rsidRDefault="00797501">
            <w:r>
              <w:t>/</w:t>
            </w:r>
            <w:r w:rsidR="00005CEE">
              <w:t>17:00-18:30</w:t>
            </w:r>
            <w:r>
              <w:t>+</w:t>
            </w:r>
            <w:r w:rsidR="00005CEE">
              <w:t xml:space="preserve"> 19:0</w:t>
            </w:r>
            <w:r w:rsidR="002B2F68">
              <w:t>0</w:t>
            </w:r>
            <w:r w:rsidR="00005CEE">
              <w:t xml:space="preserve"> – 20:30</w:t>
            </w:r>
            <w:r>
              <w:t xml:space="preserve"> </w:t>
            </w:r>
            <w:r w:rsidR="006A34A9">
              <w:t>(</w:t>
            </w:r>
            <w:proofErr w:type="spellStart"/>
            <w:r w:rsidR="006A34A9">
              <w:t>Haftada</w:t>
            </w:r>
            <w:proofErr w:type="spellEnd"/>
            <w:r w:rsidR="006A34A9">
              <w:t xml:space="preserve"> 6  </w:t>
            </w:r>
            <w:proofErr w:type="spellStart"/>
            <w:r w:rsidR="006A34A9">
              <w:t>Saat</w:t>
            </w:r>
            <w:proofErr w:type="spellEnd"/>
            <w:r w:rsidR="006A34A9">
              <w:t>)</w:t>
            </w:r>
          </w:p>
          <w:p w:rsidR="00F138C2" w:rsidRDefault="002B2F68">
            <w:r>
              <w:t>(</w:t>
            </w:r>
            <w:proofErr w:type="spellStart"/>
            <w:r>
              <w:t>Saatlertalepleregöre</w:t>
            </w:r>
            <w:r w:rsidR="002F2B89">
              <w:t>yeniden</w:t>
            </w:r>
            <w:r>
              <w:t>düzenlenebilir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proofErr w:type="spellStart"/>
            <w:r>
              <w:t>Projeksiyon</w:t>
            </w:r>
            <w:proofErr w:type="spellEnd"/>
            <w:r w:rsidR="00823DB4">
              <w:t xml:space="preserve"> </w:t>
            </w:r>
            <w:proofErr w:type="spellStart"/>
            <w:r>
              <w:t>ve</w:t>
            </w:r>
            <w:proofErr w:type="spellEnd"/>
            <w:r w:rsidR="00823DB4">
              <w:t xml:space="preserve"> </w:t>
            </w:r>
            <w:proofErr w:type="spellStart"/>
            <w:r>
              <w:t>yazı</w:t>
            </w:r>
            <w:proofErr w:type="spellEnd"/>
            <w:r w:rsidR="00823DB4">
              <w:t xml:space="preserve"> </w:t>
            </w:r>
            <w:proofErr w:type="spellStart"/>
            <w:r>
              <w:t>tahtalı</w:t>
            </w:r>
            <w:proofErr w:type="spellEnd"/>
            <w:r w:rsidR="00823DB4"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F138C2" w:rsidTr="00690907">
        <w:trPr>
          <w:trHeight w:hRule="exact" w:val="489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690907" w:rsidRDefault="00690907" w:rsidP="006245A9"/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F67F5">
            <w:r>
              <w:t>200</w:t>
            </w:r>
            <w:r w:rsidR="002B2F68">
              <w:t xml:space="preserve"> </w:t>
            </w:r>
            <w:r w:rsidR="006A2B39">
              <w:t>T</w:t>
            </w:r>
            <w:r w:rsidR="002B2F68">
              <w:t>L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751BB8">
            <w:proofErr w:type="spellStart"/>
            <w:r>
              <w:t>Temelmatematikbilgisi</w:t>
            </w:r>
            <w:proofErr w:type="spellEnd"/>
            <w:r>
              <w:t xml:space="preserve">, </w:t>
            </w:r>
            <w:proofErr w:type="spellStart"/>
            <w:r>
              <w:t>basitgeometri</w:t>
            </w:r>
            <w:proofErr w:type="spellEnd"/>
            <w:r>
              <w:t xml:space="preserve">, bilgiyiyorumlayabilmevemantıksalakılyürütebilmeyigerektireneğitimiiçeren DGS </w:t>
            </w:r>
            <w:proofErr w:type="spellStart"/>
            <w:r>
              <w:t>sınavınınSayısalYetenek</w:t>
            </w:r>
            <w:proofErr w:type="spellEnd"/>
            <w:r>
              <w:t xml:space="preserve"> (</w:t>
            </w:r>
            <w:proofErr w:type="spellStart"/>
            <w:r>
              <w:t>Matematik</w:t>
            </w:r>
            <w:proofErr w:type="spellEnd"/>
            <w:r>
              <w:t xml:space="preserve">) </w:t>
            </w:r>
            <w:proofErr w:type="spellStart"/>
            <w:r>
              <w:t>kısmı</w:t>
            </w:r>
            <w:proofErr w:type="spellEnd"/>
            <w:r>
              <w:t xml:space="preserve">. </w:t>
            </w:r>
          </w:p>
        </w:tc>
      </w:tr>
      <w:tr w:rsidR="00F138C2" w:rsidTr="002E7150">
        <w:trPr>
          <w:trHeight w:hRule="exact" w:val="1443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6B4B48" w:rsidP="00CA0E37">
            <w:r>
              <w:t xml:space="preserve"> </w:t>
            </w:r>
            <w:proofErr w:type="spellStart"/>
            <w:r>
              <w:t>Sayılar</w:t>
            </w:r>
            <w:proofErr w:type="spellEnd"/>
            <w:r>
              <w:t xml:space="preserve"> (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  <w:r>
              <w:t>) ,</w:t>
            </w:r>
            <w:r w:rsidR="00CA0E37">
              <w:t xml:space="preserve"> </w:t>
            </w:r>
            <w:proofErr w:type="spellStart"/>
            <w:r w:rsidR="00CA0E37">
              <w:t>RasyonelSayılar</w:t>
            </w:r>
            <w:proofErr w:type="spellEnd"/>
            <w:r w:rsidR="00CA0E37">
              <w:t xml:space="preserve">; </w:t>
            </w:r>
            <w:proofErr w:type="spellStart"/>
            <w:r w:rsidR="002E7150">
              <w:t>Bölünebilme</w:t>
            </w:r>
            <w:proofErr w:type="spellEnd"/>
            <w:r w:rsidR="002E7150">
              <w:t xml:space="preserve">, OBEB </w:t>
            </w:r>
            <w:proofErr w:type="spellStart"/>
            <w:r w:rsidR="002E7150">
              <w:t>ve</w:t>
            </w:r>
            <w:proofErr w:type="spellEnd"/>
            <w:r w:rsidR="002E7150">
              <w:t xml:space="preserve"> OKEK; </w:t>
            </w:r>
            <w:proofErr w:type="spellStart"/>
            <w:r w:rsidR="002E7150">
              <w:t>ÇarpanlaraAyırma</w:t>
            </w:r>
            <w:proofErr w:type="spellEnd"/>
            <w:r w:rsidR="002E7150">
              <w:t xml:space="preserve">; Oran </w:t>
            </w:r>
            <w:proofErr w:type="spellStart"/>
            <w:r w:rsidR="002E7150">
              <w:t>ve</w:t>
            </w:r>
            <w:proofErr w:type="spellEnd"/>
            <w:r>
              <w:t xml:space="preserve"> </w:t>
            </w:r>
            <w:proofErr w:type="spellStart"/>
            <w:r w:rsidR="002E7150">
              <w:t>Orantı</w:t>
            </w:r>
            <w:proofErr w:type="spellEnd"/>
            <w:r w:rsidR="002E7150">
              <w:t xml:space="preserve">; </w:t>
            </w:r>
            <w:proofErr w:type="spellStart"/>
            <w:r>
              <w:t>Denklem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, </w:t>
            </w:r>
            <w:proofErr w:type="spellStart"/>
            <w:r>
              <w:t>Taban</w:t>
            </w:r>
            <w:proofErr w:type="spellEnd"/>
            <w:r>
              <w:t xml:space="preserve"> </w:t>
            </w:r>
            <w:proofErr w:type="spellStart"/>
            <w:r>
              <w:t>Aritmetiği</w:t>
            </w:r>
            <w:proofErr w:type="spellEnd"/>
            <w:r>
              <w:t xml:space="preserve">, </w:t>
            </w:r>
            <w:proofErr w:type="spellStart"/>
            <w:r w:rsidR="002E7150">
              <w:t>Çokgenler</w:t>
            </w:r>
            <w:proofErr w:type="spellEnd"/>
            <w:r>
              <w:t xml:space="preserve"> </w:t>
            </w:r>
            <w:proofErr w:type="spellStart"/>
            <w:r w:rsidR="002E7150">
              <w:t>ve</w:t>
            </w:r>
            <w:proofErr w:type="spellEnd"/>
            <w:r>
              <w:t xml:space="preserve"> </w:t>
            </w:r>
            <w:proofErr w:type="spellStart"/>
            <w:r w:rsidR="002E7150">
              <w:t>Dörtgenler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Fonksiyon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GenelYetenek</w:t>
            </w:r>
            <w:proofErr w:type="spellEnd"/>
            <w:r w:rsidR="002E7150">
              <w:t xml:space="preserve">; </w:t>
            </w:r>
            <w:proofErr w:type="spellStart"/>
            <w:r w:rsidR="002E7150">
              <w:t>İşlem</w:t>
            </w:r>
            <w:proofErr w:type="spellEnd"/>
            <w:r w:rsidR="002E7150">
              <w:t xml:space="preserve">; </w:t>
            </w:r>
            <w:proofErr w:type="spellStart"/>
            <w:r w:rsidR="002E7150">
              <w:t>Kombinasyon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Köklüİfadeler</w:t>
            </w:r>
            <w:proofErr w:type="spellEnd"/>
            <w:r w:rsidR="002E7150">
              <w:t xml:space="preserve">; </w:t>
            </w:r>
            <w:proofErr w:type="spellStart"/>
            <w:r w:rsidR="00CA0E37">
              <w:t>Üslüİfadeler,</w:t>
            </w:r>
            <w:r w:rsidR="002E7150">
              <w:t>Kümeler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ModülerAritmetik</w:t>
            </w:r>
            <w:proofErr w:type="spellEnd"/>
            <w:r w:rsidR="002E7150">
              <w:t xml:space="preserve">; </w:t>
            </w:r>
            <w:proofErr w:type="spellStart"/>
            <w:r w:rsidR="002E7150">
              <w:t>Olasılık</w:t>
            </w:r>
            <w:proofErr w:type="spellEnd"/>
            <w:r w:rsidR="002E7150">
              <w:t xml:space="preserve">; </w:t>
            </w:r>
            <w:proofErr w:type="spellStart"/>
            <w:r w:rsidR="002E7150">
              <w:t>Permütasyon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Problemler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SayıSistemleri</w:t>
            </w:r>
            <w:proofErr w:type="spellEnd"/>
            <w:r w:rsidR="002E7150">
              <w:t xml:space="preserve">; </w:t>
            </w:r>
            <w:proofErr w:type="spellStart"/>
            <w:r w:rsidR="002E7150">
              <w:t>SayısalMantık</w:t>
            </w:r>
            <w:proofErr w:type="spellEnd"/>
            <w:r w:rsidR="002E7150">
              <w:t xml:space="preserve">; </w:t>
            </w:r>
            <w:proofErr w:type="spellStart"/>
            <w:r w:rsidR="002E7150">
              <w:t>Sıralama</w:t>
            </w:r>
            <w:proofErr w:type="spellEnd"/>
            <w:r w:rsidR="002E7150">
              <w:t xml:space="preserve"> – </w:t>
            </w:r>
            <w:proofErr w:type="spellStart"/>
            <w:r w:rsidR="002E7150">
              <w:t>Ba</w:t>
            </w:r>
            <w:r>
              <w:t>sitEşitsizlikler</w:t>
            </w:r>
            <w:proofErr w:type="spellEnd"/>
            <w:r>
              <w:t xml:space="preserve">; </w:t>
            </w:r>
            <w:r w:rsidR="002E7150">
              <w:t xml:space="preserve">; </w:t>
            </w:r>
            <w:proofErr w:type="spellStart"/>
            <w:r w:rsidR="002E7150">
              <w:t>Üçgen</w:t>
            </w:r>
            <w:proofErr w:type="spellEnd"/>
            <w:r w:rsidR="00CA0E37">
              <w:t>….</w:t>
            </w:r>
          </w:p>
        </w:tc>
      </w:tr>
      <w:tr w:rsidR="00F138C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1D2D6E">
            <w:proofErr w:type="spellStart"/>
            <w:r>
              <w:t>Yükseköğretimprogramlarınadikeygeçişiçinbaşvuracakadaylar</w:t>
            </w:r>
            <w:proofErr w:type="spellEnd"/>
            <w:r>
              <w:t xml:space="preserve">.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B698E" w:rsidP="003B698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05CEE"/>
    <w:rsid w:val="00153885"/>
    <w:rsid w:val="001B5431"/>
    <w:rsid w:val="001D2D6E"/>
    <w:rsid w:val="002331DA"/>
    <w:rsid w:val="002677B8"/>
    <w:rsid w:val="002A1CD1"/>
    <w:rsid w:val="002A4D48"/>
    <w:rsid w:val="002B2F68"/>
    <w:rsid w:val="002E7150"/>
    <w:rsid w:val="002F2B89"/>
    <w:rsid w:val="003A3B8E"/>
    <w:rsid w:val="003B698E"/>
    <w:rsid w:val="00523C81"/>
    <w:rsid w:val="006245A9"/>
    <w:rsid w:val="00690907"/>
    <w:rsid w:val="006A2B39"/>
    <w:rsid w:val="006A34A9"/>
    <w:rsid w:val="006B4B48"/>
    <w:rsid w:val="00751BB8"/>
    <w:rsid w:val="00797501"/>
    <w:rsid w:val="007C14C2"/>
    <w:rsid w:val="00800959"/>
    <w:rsid w:val="00823DB4"/>
    <w:rsid w:val="008A0C66"/>
    <w:rsid w:val="00943B6F"/>
    <w:rsid w:val="009605C5"/>
    <w:rsid w:val="00984005"/>
    <w:rsid w:val="00995177"/>
    <w:rsid w:val="00AC0FF4"/>
    <w:rsid w:val="00AF67F5"/>
    <w:rsid w:val="00B11E7E"/>
    <w:rsid w:val="00C34CEC"/>
    <w:rsid w:val="00CA0E37"/>
    <w:rsid w:val="00CA3146"/>
    <w:rsid w:val="00DD2064"/>
    <w:rsid w:val="00EC7253"/>
    <w:rsid w:val="00ED4CF7"/>
    <w:rsid w:val="00F138C2"/>
    <w:rsid w:val="00F25BA5"/>
    <w:rsid w:val="00F40EBA"/>
    <w:rsid w:val="00F8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2018-02-14T14:23:00Z</dcterms:created>
  <dcterms:modified xsi:type="dcterms:W3CDTF">2018-02-14T14:23:00Z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