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5"/>
      </w:tblGrid>
      <w:tr w:rsidR="000B514B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4B" w:rsidRPr="00B5520E" w:rsidRDefault="000B514B" w:rsidP="00A07450">
            <w:pPr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B5520E">
              <w:rPr>
                <w:b/>
                <w:bCs/>
                <w:sz w:val="26"/>
                <w:szCs w:val="26"/>
              </w:rPr>
              <w:t>KARAMANOĞLU MEHMETBEY ÜNİVERSİTESİ</w:t>
            </w:r>
          </w:p>
        </w:tc>
      </w:tr>
      <w:tr w:rsidR="000B514B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4B" w:rsidRPr="00B5520E" w:rsidRDefault="000B514B" w:rsidP="00A07450">
            <w:pPr>
              <w:rPr>
                <w:b/>
                <w:bCs/>
              </w:rPr>
            </w:pPr>
            <w:r w:rsidRPr="00B5520E">
              <w:rPr>
                <w:b/>
                <w:bCs/>
              </w:rPr>
              <w:t>SAĞLIK, KÜLTÜR VE SPOR DAİRE BAŞKANLIĞI</w:t>
            </w:r>
          </w:p>
        </w:tc>
      </w:tr>
      <w:tr w:rsidR="000B514B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4B" w:rsidRDefault="000B514B" w:rsidP="00A07450">
            <w:pPr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:rsidR="000B514B" w:rsidRDefault="000B514B" w:rsidP="00A07450">
            <w:pPr>
              <w:rPr>
                <w:b/>
                <w:bCs/>
              </w:rPr>
            </w:pP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Tezsiz yüksek lisans öğrencisi ve özel öğrenci hariç olmak üzere, yükseköğretim kurumunun kayıtlı öğrencisi olmak,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Disiplin cezası almamış olmak,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Ölüm aylığı ve nafaka dışında, asgari ücret düzeyinde bir gelire sahip olmamak,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Kayıt donduran öğrenci ve yabancı uyruklu öğrenci olmamak,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Normal eğitim-öğretim süresi içerisinde öğrenim görüyor olmak.</w:t>
            </w:r>
          </w:p>
          <w:p w:rsidR="000B514B" w:rsidRDefault="000B514B" w:rsidP="000B514B">
            <w:pPr>
              <w:spacing w:line="360" w:lineRule="auto"/>
              <w:jc w:val="both"/>
              <w:rPr>
                <w:u w:val="single"/>
              </w:rPr>
            </w:pPr>
            <w:r w:rsidRPr="00B0776A">
              <w:rPr>
                <w:u w:val="single"/>
              </w:rPr>
              <w:t>* Kısmi Zamanlı olarak çalışan öğrenciler yemek bursundan faydalanamazlar.</w:t>
            </w:r>
          </w:p>
          <w:p w:rsidR="000B514B" w:rsidRDefault="000B514B" w:rsidP="000B514B">
            <w:pPr>
              <w:spacing w:line="276" w:lineRule="auto"/>
              <w:jc w:val="both"/>
              <w:rPr>
                <w:b/>
                <w:bCs/>
              </w:rPr>
            </w:pPr>
          </w:p>
          <w:p w:rsidR="000B514B" w:rsidRDefault="000B514B" w:rsidP="000B514B">
            <w:pPr>
              <w:spacing w:line="276" w:lineRule="auto"/>
              <w:jc w:val="both"/>
              <w:rPr>
                <w:u w:val="single"/>
              </w:rPr>
            </w:pPr>
            <w:r w:rsidRPr="00B5520E">
              <w:rPr>
                <w:b/>
                <w:bCs/>
              </w:rPr>
              <w:t>Burs Verilmeyecek Öğrenciler</w:t>
            </w:r>
          </w:p>
          <w:p w:rsidR="000B514B" w:rsidRPr="000B514B" w:rsidRDefault="000B514B" w:rsidP="000B514B">
            <w:pPr>
              <w:pStyle w:val="ListeParagraf"/>
              <w:spacing w:line="276" w:lineRule="auto"/>
              <w:jc w:val="both"/>
              <w:rPr>
                <w:bCs/>
              </w:rPr>
            </w:pP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Yetim maaşı ve nafaka alanlar dışında, asgari ücret düzeyinde aylık veya ücretle sürekli bir işte çalışan veya gelire sahip olan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Burs isteğinde bulunduğu tarihte okula giriş tarihi itibariyle bir öğretim yılı kaybı olan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Yabancı uyruklu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Polis akademisi öğrencileri ile askeri okul öğrencilerine,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Ek süre öğrenim gören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Yüksek lisans öğrencilerinden hazırlık sınıfında öğrenim gören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Bu Yönetmelik hükümlerine göre burs almaya yeterli bulunmayan öğrencilere, burs verilmez</w:t>
            </w:r>
            <w:r>
              <w:t>.</w:t>
            </w:r>
          </w:p>
          <w:p w:rsidR="000B514B" w:rsidRDefault="000B514B" w:rsidP="000B514B">
            <w:pPr>
              <w:pStyle w:val="ListeParagraf"/>
            </w:pPr>
          </w:p>
          <w:p w:rsidR="000B514B" w:rsidRDefault="000B514B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 w:rsidRPr="00291313">
              <w:rPr>
                <w:bCs/>
              </w:rPr>
              <w:t>Son Başvuru Tarihi: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016B03">
              <w:rPr>
                <w:b/>
                <w:bCs/>
              </w:rPr>
              <w:t>3</w:t>
            </w:r>
            <w:r>
              <w:rPr>
                <w:b/>
                <w:bCs/>
              </w:rPr>
              <w:t>.10.202</w:t>
            </w:r>
            <w:r w:rsidR="00016B03">
              <w:rPr>
                <w:b/>
                <w:bCs/>
              </w:rPr>
              <w:t>3</w:t>
            </w:r>
          </w:p>
          <w:p w:rsidR="000B514B" w:rsidRDefault="000B514B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</w:p>
          <w:p w:rsidR="000B514B" w:rsidRDefault="000B514B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Cs/>
              </w:rPr>
            </w:pPr>
            <w:r>
              <w:rPr>
                <w:b/>
                <w:i/>
              </w:rPr>
              <w:t xml:space="preserve">* </w:t>
            </w:r>
            <w:r w:rsidRPr="00FC4490">
              <w:rPr>
                <w:b/>
                <w:i/>
              </w:rPr>
              <w:t>Yemek Bursu kullanım oranı %15 ‘in altına düşen öğrencinin bursu iptal edilecektir</w:t>
            </w:r>
            <w:proofErr w:type="gramStart"/>
            <w:r w:rsidRPr="00FC4490">
              <w:rPr>
                <w:b/>
                <w:i/>
              </w:rPr>
              <w:t>.!!!</w:t>
            </w:r>
            <w:proofErr w:type="gramEnd"/>
          </w:p>
          <w:p w:rsidR="000B514B" w:rsidRDefault="000B514B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>
              <w:rPr>
                <w:i/>
              </w:rPr>
              <w:t>*</w:t>
            </w:r>
            <w:r w:rsidRPr="002B48B0">
              <w:rPr>
                <w:i/>
                <w:sz w:val="26"/>
                <w:szCs w:val="26"/>
              </w:rPr>
              <w:t xml:space="preserve">Form öğrencinin bulunduğu </w:t>
            </w:r>
            <w:r w:rsidRPr="002B48B0">
              <w:rPr>
                <w:b/>
                <w:i/>
                <w:sz w:val="26"/>
                <w:szCs w:val="26"/>
                <w:u w:val="single"/>
              </w:rPr>
              <w:t>Okul Sekreterliğine</w:t>
            </w:r>
            <w:r w:rsidRPr="002B48B0">
              <w:rPr>
                <w:i/>
                <w:sz w:val="26"/>
                <w:szCs w:val="26"/>
              </w:rPr>
              <w:t xml:space="preserve"> teslim edilecektir</w:t>
            </w:r>
            <w:r w:rsidRPr="002809D1">
              <w:rPr>
                <w:i/>
              </w:rPr>
              <w:t>.</w:t>
            </w:r>
          </w:p>
          <w:p w:rsidR="000B514B" w:rsidRPr="000B514B" w:rsidRDefault="000B514B" w:rsidP="000B514B">
            <w:pPr>
              <w:pStyle w:val="ListeParagraf"/>
              <w:rPr>
                <w:b/>
                <w:bCs/>
              </w:rPr>
            </w:pPr>
          </w:p>
        </w:tc>
      </w:tr>
    </w:tbl>
    <w:p w:rsidR="003A689A" w:rsidRDefault="003A689A"/>
    <w:sectPr w:rsidR="003A689A" w:rsidSect="00500DC4">
      <w:pgSz w:w="11906" w:h="16838" w:code="9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77B"/>
    <w:multiLevelType w:val="hybridMultilevel"/>
    <w:tmpl w:val="AE544846"/>
    <w:lvl w:ilvl="0" w:tplc="F1BA2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51A1"/>
    <w:multiLevelType w:val="hybridMultilevel"/>
    <w:tmpl w:val="FCE0BB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4B"/>
    <w:rsid w:val="00016B03"/>
    <w:rsid w:val="000B514B"/>
    <w:rsid w:val="00142600"/>
    <w:rsid w:val="003A689A"/>
    <w:rsid w:val="004958F6"/>
    <w:rsid w:val="00500DC4"/>
    <w:rsid w:val="007E5FEA"/>
    <w:rsid w:val="00977551"/>
    <w:rsid w:val="009F5AEB"/>
    <w:rsid w:val="00B83221"/>
    <w:rsid w:val="00D0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4243B-5814-4C23-A451-8B56F46E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6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4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14B"/>
    <w:pPr>
      <w:ind w:left="720"/>
      <w:contextualSpacing/>
    </w:pPr>
  </w:style>
  <w:style w:type="paragraph" w:styleId="stBilgi">
    <w:name w:val="header"/>
    <w:basedOn w:val="Normal"/>
    <w:link w:val="stBilgiChar"/>
    <w:rsid w:val="000B51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B51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KMÜ</dc:creator>
  <cp:keywords/>
  <dc:description/>
  <cp:lastModifiedBy>Kmu</cp:lastModifiedBy>
  <cp:revision>2</cp:revision>
  <dcterms:created xsi:type="dcterms:W3CDTF">2023-10-02T08:48:00Z</dcterms:created>
  <dcterms:modified xsi:type="dcterms:W3CDTF">2023-10-02T08:48:00Z</dcterms:modified>
</cp:coreProperties>
</file>