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8C" w:rsidRPr="006B2C1B" w:rsidRDefault="0032538C" w:rsidP="0032538C">
      <w:pPr>
        <w:jc w:val="center"/>
        <w:rPr>
          <w:b/>
        </w:rPr>
      </w:pPr>
      <w:r w:rsidRPr="006B2C1B">
        <w:rPr>
          <w:b/>
        </w:rPr>
        <w:t>T.C.</w:t>
      </w:r>
    </w:p>
    <w:p w:rsidR="0032538C" w:rsidRPr="006B2C1B" w:rsidRDefault="0032538C" w:rsidP="0032538C">
      <w:pPr>
        <w:jc w:val="center"/>
        <w:rPr>
          <w:b/>
        </w:rPr>
      </w:pPr>
      <w:r w:rsidRPr="006B2C1B">
        <w:rPr>
          <w:b/>
        </w:rPr>
        <w:t>KARAMANOĞLU MEHMETBEY ÜNİVERSİTESİ</w:t>
      </w:r>
    </w:p>
    <w:p w:rsidR="0032538C" w:rsidRPr="006B2C1B" w:rsidRDefault="0032538C" w:rsidP="0032538C">
      <w:pPr>
        <w:jc w:val="center"/>
        <w:rPr>
          <w:b/>
        </w:rPr>
      </w:pPr>
      <w:r w:rsidRPr="006B2C1B">
        <w:rPr>
          <w:b/>
        </w:rPr>
        <w:t>LİSANSÜSTÜ EĞİTİM</w:t>
      </w:r>
      <w:r>
        <w:rPr>
          <w:b/>
        </w:rPr>
        <w:t>-ÖĞRETİM</w:t>
      </w:r>
      <w:r w:rsidRPr="006B2C1B">
        <w:rPr>
          <w:b/>
        </w:rPr>
        <w:t xml:space="preserve"> PROGRAMLARI </w:t>
      </w:r>
    </w:p>
    <w:p w:rsidR="0032538C" w:rsidRPr="006B2C1B" w:rsidRDefault="0032538C" w:rsidP="0032538C">
      <w:pPr>
        <w:jc w:val="center"/>
        <w:rPr>
          <w:b/>
        </w:rPr>
      </w:pPr>
      <w:r w:rsidRPr="006B2C1B">
        <w:rPr>
          <w:b/>
        </w:rPr>
        <w:t>TEZ</w:t>
      </w:r>
      <w:r>
        <w:rPr>
          <w:b/>
        </w:rPr>
        <w:t>/PROJE</w:t>
      </w:r>
      <w:r w:rsidRPr="006B2C1B">
        <w:rPr>
          <w:b/>
        </w:rPr>
        <w:t xml:space="preserve"> ÇALIŞMASI </w:t>
      </w:r>
      <w:r>
        <w:rPr>
          <w:b/>
        </w:rPr>
        <w:t>ÖZGÜNLÜK</w:t>
      </w:r>
      <w:r w:rsidRPr="006B2C1B">
        <w:rPr>
          <w:b/>
        </w:rPr>
        <w:t xml:space="preserve"> RAPORU ALINMASI VE KULLANILMASI </w:t>
      </w:r>
    </w:p>
    <w:p w:rsidR="0032538C" w:rsidRPr="008621FC" w:rsidRDefault="0032538C" w:rsidP="0032538C">
      <w:pPr>
        <w:jc w:val="center"/>
        <w:rPr>
          <w:b/>
        </w:rPr>
      </w:pPr>
      <w:r w:rsidRPr="006B2C1B">
        <w:rPr>
          <w:b/>
        </w:rPr>
        <w:t>UYGULAMA ESASLARI</w:t>
      </w:r>
    </w:p>
    <w:p w:rsidR="0032538C" w:rsidRDefault="0032538C" w:rsidP="0032538C">
      <w:pPr>
        <w:jc w:val="center"/>
        <w:rPr>
          <w:b/>
        </w:rPr>
      </w:pPr>
    </w:p>
    <w:p w:rsidR="0032538C" w:rsidRPr="008621FC" w:rsidRDefault="0032538C" w:rsidP="0032538C">
      <w:pPr>
        <w:jc w:val="center"/>
        <w:rPr>
          <w:b/>
        </w:rPr>
      </w:pPr>
      <w:r w:rsidRPr="006B2C1B">
        <w:rPr>
          <w:b/>
        </w:rPr>
        <w:t>BİRİNCİ BÖLÜM</w:t>
      </w:r>
    </w:p>
    <w:p w:rsidR="0032538C" w:rsidRDefault="0032538C" w:rsidP="0032538C">
      <w:pPr>
        <w:jc w:val="center"/>
        <w:rPr>
          <w:b/>
        </w:rPr>
      </w:pPr>
    </w:p>
    <w:p w:rsidR="0032538C" w:rsidRPr="006B2C1B" w:rsidRDefault="0032538C" w:rsidP="0032538C">
      <w:pPr>
        <w:jc w:val="center"/>
        <w:rPr>
          <w:b/>
        </w:rPr>
      </w:pPr>
      <w:r w:rsidRPr="006B2C1B">
        <w:rPr>
          <w:b/>
        </w:rPr>
        <w:t>Amaç, Kapsam, Dayanak ve Tanımlar</w:t>
      </w:r>
    </w:p>
    <w:p w:rsidR="0032538C" w:rsidRDefault="0032538C" w:rsidP="0032538C">
      <w:pPr>
        <w:ind w:left="567"/>
        <w:jc w:val="both"/>
        <w:rPr>
          <w:b/>
        </w:rPr>
      </w:pPr>
    </w:p>
    <w:p w:rsidR="0032538C" w:rsidRPr="006B2C1B" w:rsidRDefault="0032538C" w:rsidP="0032538C">
      <w:pPr>
        <w:ind w:left="567"/>
        <w:jc w:val="both"/>
        <w:rPr>
          <w:b/>
        </w:rPr>
      </w:pPr>
      <w:r w:rsidRPr="006B2C1B">
        <w:rPr>
          <w:b/>
        </w:rPr>
        <w:t>Amaç</w:t>
      </w:r>
    </w:p>
    <w:p w:rsidR="0032538C" w:rsidRDefault="0032538C" w:rsidP="0032538C">
      <w:pPr>
        <w:jc w:val="both"/>
      </w:pPr>
      <w:r w:rsidRPr="006B2C1B">
        <w:rPr>
          <w:b/>
        </w:rPr>
        <w:t xml:space="preserve">MADDE 1- </w:t>
      </w:r>
      <w:r w:rsidRPr="006B2C1B">
        <w:t>(1)Bu Uygulama Esasları’nın amacı; Karamanoğlu Mehmetbey Üniversitesi Lisansüstü Eğitim-Öğretim Programları</w:t>
      </w:r>
      <w:r>
        <w:t>’</w:t>
      </w:r>
      <w:r w:rsidRPr="006B2C1B">
        <w:t>na bağlı anabilim dallarında yürütülen tüm tezli</w:t>
      </w:r>
      <w:r>
        <w:t>/tezsiz</w:t>
      </w:r>
      <w:r w:rsidRPr="006B2C1B">
        <w:t xml:space="preserve"> yüksek lisans ve doktora programlarında yazılan tezler</w:t>
      </w:r>
      <w:r>
        <w:t xml:space="preserve"> ve projeler</w:t>
      </w:r>
      <w:r w:rsidRPr="006B2C1B">
        <w:t xml:space="preserve"> için Tez Çalışması </w:t>
      </w:r>
      <w:r>
        <w:t>Özgünlük</w:t>
      </w:r>
      <w:r w:rsidRPr="006B2C1B">
        <w:t xml:space="preserve"> Raporu</w:t>
      </w:r>
      <w:r>
        <w:t>’</w:t>
      </w:r>
      <w:r w:rsidRPr="006B2C1B">
        <w:t xml:space="preserve">nun </w:t>
      </w:r>
      <w:r>
        <w:t>alınmasına ve k</w:t>
      </w:r>
      <w:r w:rsidRPr="006B2C1B">
        <w:t>ullanılmasına ilişkin esasları düzenlemektir.</w:t>
      </w:r>
    </w:p>
    <w:p w:rsidR="0032538C" w:rsidRPr="006B2C1B" w:rsidRDefault="0032538C" w:rsidP="0032538C">
      <w:pPr>
        <w:jc w:val="both"/>
        <w:rPr>
          <w:b/>
        </w:rPr>
      </w:pPr>
    </w:p>
    <w:p w:rsidR="0032538C" w:rsidRPr="006B2C1B" w:rsidRDefault="0032538C" w:rsidP="0032538C">
      <w:pPr>
        <w:jc w:val="both"/>
        <w:rPr>
          <w:b/>
        </w:rPr>
      </w:pPr>
      <w:r w:rsidRPr="006B2C1B">
        <w:rPr>
          <w:b/>
        </w:rPr>
        <w:t>Kapsam</w:t>
      </w:r>
    </w:p>
    <w:p w:rsidR="0032538C" w:rsidRDefault="0032538C" w:rsidP="0032538C">
      <w:pPr>
        <w:jc w:val="both"/>
      </w:pPr>
      <w:r w:rsidRPr="006B2C1B">
        <w:rPr>
          <w:b/>
        </w:rPr>
        <w:t>MADDE 2-</w:t>
      </w:r>
      <w:r w:rsidRPr="006B2C1B">
        <w:t xml:space="preserve"> (1) Bu Uygulama Esasları; Karamanoğlu Mehmetbey Üniversitesi Lisansüstü Eğitim-Öğretim Programları</w:t>
      </w:r>
      <w:r>
        <w:t>’</w:t>
      </w:r>
      <w:r w:rsidRPr="006B2C1B">
        <w:t>na bağlı anabilim dallarında yürütülen tüm tezli</w:t>
      </w:r>
      <w:r>
        <w:t>/tezsiz</w:t>
      </w:r>
      <w:r w:rsidRPr="006B2C1B">
        <w:t xml:space="preserve"> yüksek lisans ve doktora programlarına ilişkin hükümleri kapsar.</w:t>
      </w:r>
    </w:p>
    <w:p w:rsidR="0032538C" w:rsidRPr="006B2C1B" w:rsidRDefault="0032538C" w:rsidP="0032538C">
      <w:pPr>
        <w:jc w:val="both"/>
      </w:pPr>
    </w:p>
    <w:p w:rsidR="0032538C" w:rsidRPr="006B2C1B" w:rsidRDefault="0032538C" w:rsidP="0032538C">
      <w:pPr>
        <w:jc w:val="both"/>
        <w:rPr>
          <w:b/>
        </w:rPr>
      </w:pPr>
      <w:r w:rsidRPr="006B2C1B">
        <w:rPr>
          <w:b/>
        </w:rPr>
        <w:t>Dayanak</w:t>
      </w:r>
    </w:p>
    <w:p w:rsidR="0032538C" w:rsidRPr="006B2C1B" w:rsidRDefault="0032538C" w:rsidP="0032538C">
      <w:pPr>
        <w:tabs>
          <w:tab w:val="left" w:pos="1418"/>
        </w:tabs>
        <w:jc w:val="both"/>
      </w:pPr>
      <w:r w:rsidRPr="006B2C1B">
        <w:rPr>
          <w:b/>
        </w:rPr>
        <w:t>MADDE 3-</w:t>
      </w:r>
      <w:r w:rsidRPr="006B2C1B">
        <w:t xml:space="preserve"> (1) Bu Uygulama Esasları,</w:t>
      </w:r>
      <w:r>
        <w:t>4/11/1981 tarihli ve 2547 sayıl</w:t>
      </w:r>
      <w:r w:rsidRPr="006B2C1B">
        <w:t>ı Yükseköğretim Kanununun 14</w:t>
      </w:r>
      <w:r>
        <w:t>’</w:t>
      </w:r>
      <w:r w:rsidRPr="006B2C1B">
        <w:t>üncü maddesine,</w:t>
      </w:r>
    </w:p>
    <w:p w:rsidR="0032538C" w:rsidRPr="006B2C1B" w:rsidRDefault="0032538C" w:rsidP="0032538C">
      <w:pPr>
        <w:jc w:val="both"/>
      </w:pPr>
      <w:r w:rsidRPr="006B2C1B">
        <w:t>(2) 01/07/19</w:t>
      </w:r>
      <w:r>
        <w:t xml:space="preserve">96 tarihli ve 22683 sayılı </w:t>
      </w:r>
      <w:proofErr w:type="spellStart"/>
      <w:r>
        <w:t>Resmî</w:t>
      </w:r>
      <w:r w:rsidRPr="006B2C1B">
        <w:t>Gazete’de</w:t>
      </w:r>
      <w:proofErr w:type="spellEnd"/>
      <w:r w:rsidRPr="006B2C1B">
        <w:t xml:space="preserve"> yayımlanan Lisansüstü Eğitim- Öğretim Yönetmeliği</w:t>
      </w:r>
      <w:r>
        <w:t>’</w:t>
      </w:r>
      <w:r w:rsidRPr="006B2C1B">
        <w:t>ne,</w:t>
      </w:r>
    </w:p>
    <w:p w:rsidR="0032538C" w:rsidRPr="006B2C1B" w:rsidRDefault="0032538C" w:rsidP="0032538C">
      <w:pPr>
        <w:jc w:val="both"/>
      </w:pPr>
      <w:r w:rsidRPr="006B2C1B">
        <w:t xml:space="preserve">(3) </w:t>
      </w:r>
      <w:r>
        <w:t>25/12/20</w:t>
      </w:r>
      <w:r w:rsidRPr="006B2C1B">
        <w:t xml:space="preserve">14 tarihli YÖK Genel Kurul toplantısında görüşülerek karara bağlanmış olan Lisansüstü Programların Açılması ve Yürütülmesine Dair </w:t>
      </w:r>
      <w:proofErr w:type="spellStart"/>
      <w:r w:rsidRPr="006B2C1B">
        <w:t>İlkeler</w:t>
      </w:r>
      <w:r>
        <w:t>’</w:t>
      </w:r>
      <w:r w:rsidRPr="006B2C1B">
        <w:t>e</w:t>
      </w:r>
      <w:proofErr w:type="spellEnd"/>
      <w:r w:rsidRPr="006B2C1B">
        <w:t xml:space="preserve"> dayanılarak hazırlanmıştır.</w:t>
      </w:r>
    </w:p>
    <w:p w:rsidR="0032538C" w:rsidRDefault="0032538C" w:rsidP="0032538C">
      <w:pPr>
        <w:ind w:left="567"/>
        <w:jc w:val="both"/>
        <w:rPr>
          <w:b/>
        </w:rPr>
      </w:pPr>
    </w:p>
    <w:p w:rsidR="0032538C" w:rsidRPr="006B2C1B" w:rsidRDefault="0032538C" w:rsidP="0032538C">
      <w:pPr>
        <w:ind w:left="567"/>
        <w:jc w:val="both"/>
        <w:rPr>
          <w:b/>
        </w:rPr>
      </w:pPr>
      <w:r w:rsidRPr="006B2C1B">
        <w:rPr>
          <w:b/>
        </w:rPr>
        <w:t>Tanımlar</w:t>
      </w:r>
    </w:p>
    <w:p w:rsidR="0032538C" w:rsidRPr="006B2C1B" w:rsidRDefault="0032538C" w:rsidP="0032538C">
      <w:pPr>
        <w:ind w:left="567"/>
        <w:jc w:val="both"/>
      </w:pPr>
      <w:r w:rsidRPr="006B2C1B">
        <w:rPr>
          <w:b/>
        </w:rPr>
        <w:t>MADDE 4-</w:t>
      </w:r>
      <w:r w:rsidRPr="006B2C1B">
        <w:t xml:space="preserve"> (1) Bu Uygulama Esasları</w:t>
      </w:r>
      <w:r>
        <w:t>’</w:t>
      </w:r>
      <w:r w:rsidRPr="006B2C1B">
        <w:t>nda geçen;</w:t>
      </w:r>
    </w:p>
    <w:p w:rsidR="0032538C" w:rsidRPr="006B2C1B" w:rsidRDefault="0032538C" w:rsidP="0032538C">
      <w:pPr>
        <w:jc w:val="both"/>
      </w:pPr>
      <w:r w:rsidRPr="006B2C1B">
        <w:t>a) Anabilim/Bilim dalı: Karamanoğlu Mehmetbey Üniversitesi Lisansüstü Eğitim-Öğr</w:t>
      </w:r>
      <w:r>
        <w:t>etim Programları’na bağlı anabilim/b</w:t>
      </w:r>
      <w:r w:rsidRPr="006B2C1B">
        <w:t>ilim dallarını,</w:t>
      </w:r>
    </w:p>
    <w:p w:rsidR="0032538C" w:rsidRDefault="0032538C" w:rsidP="0032538C">
      <w:pPr>
        <w:jc w:val="both"/>
      </w:pPr>
      <w:r w:rsidRPr="006B2C1B">
        <w:t>b) Doktora tezi: Bilime yenilik getirme, yeni bilimsel yöntem geliştirme ve bilinen yöntemi yeni bir alana uygulama niteliklerinden birinin yerine getirildiği bilimsel çalışmayı,</w:t>
      </w:r>
    </w:p>
    <w:p w:rsidR="0032538C" w:rsidRPr="00593320" w:rsidRDefault="0032538C" w:rsidP="0032538C">
      <w:pPr>
        <w:jc w:val="both"/>
      </w:pPr>
      <w:r>
        <w:t xml:space="preserve">          c) </w:t>
      </w:r>
      <w:r w:rsidRPr="00593320">
        <w:t xml:space="preserve">Proje: </w:t>
      </w:r>
      <w:r>
        <w:t>Tezsiz yüksek lisans eğitiminin amacına yönelik olarak hazırlanan bilimsel çalışmayı,</w:t>
      </w:r>
    </w:p>
    <w:p w:rsidR="0032538C" w:rsidRPr="006B2C1B" w:rsidRDefault="0032538C" w:rsidP="0032538C">
      <w:pPr>
        <w:jc w:val="both"/>
      </w:pPr>
      <w:r>
        <w:t xml:space="preserve">          ç) </w:t>
      </w:r>
      <w:r w:rsidRPr="006B2C1B">
        <w:t>Tez çalışması: Tezli yüksek lisans ve doktora eğitiminin amacına yönelik olarak hazırlanan bili</w:t>
      </w:r>
      <w:r>
        <w:t>msel</w:t>
      </w:r>
      <w:r w:rsidRPr="006B2C1B">
        <w:t xml:space="preserve"> çalışmayı,</w:t>
      </w:r>
    </w:p>
    <w:p w:rsidR="0032538C" w:rsidRPr="006B2C1B" w:rsidRDefault="0032538C" w:rsidP="0032538C">
      <w:pPr>
        <w:jc w:val="both"/>
      </w:pPr>
      <w:r>
        <w:t xml:space="preserve">          d</w:t>
      </w:r>
      <w:r w:rsidRPr="006B2C1B">
        <w:t>) Yüksek lisans tezi: Öğrencinin bilimsel araştırma yaparak bilgilere erişme, bilgiyi değerlendirme, yorumlama yeteneğini kazanma ve geliştirmeyi amaçlayan bilimsel çalışmayı,</w:t>
      </w:r>
    </w:p>
    <w:p w:rsidR="0032538C" w:rsidRDefault="0032538C" w:rsidP="0032538C">
      <w:pPr>
        <w:jc w:val="both"/>
      </w:pPr>
      <w:r>
        <w:t xml:space="preserve">          e</w:t>
      </w:r>
      <w:r w:rsidRPr="006B2C1B">
        <w:t xml:space="preserve">) </w:t>
      </w:r>
      <w:r>
        <w:t>Üniversite: Karamanoğlu Mehmetbey Üniversitesi’ni</w:t>
      </w:r>
    </w:p>
    <w:p w:rsidR="0032538C" w:rsidRDefault="0032538C" w:rsidP="0032538C">
      <w:pPr>
        <w:jc w:val="both"/>
      </w:pPr>
      <w:r w:rsidRPr="006B2C1B">
        <w:t xml:space="preserve">ifade eder.    </w:t>
      </w:r>
    </w:p>
    <w:p w:rsidR="0032538C" w:rsidRDefault="0032538C" w:rsidP="0032538C">
      <w:pPr>
        <w:jc w:val="both"/>
      </w:pPr>
    </w:p>
    <w:p w:rsidR="0032538C" w:rsidRPr="00DF7D41" w:rsidRDefault="0032538C" w:rsidP="0032538C">
      <w:pPr>
        <w:jc w:val="center"/>
        <w:rPr>
          <w:b/>
        </w:rPr>
      </w:pPr>
      <w:r w:rsidRPr="00DF7D41">
        <w:rPr>
          <w:b/>
        </w:rPr>
        <w:t>İKİNCİ BÖLÜM</w:t>
      </w:r>
    </w:p>
    <w:p w:rsidR="0032538C" w:rsidRDefault="0032538C" w:rsidP="0032538C">
      <w:pPr>
        <w:jc w:val="center"/>
        <w:rPr>
          <w:b/>
        </w:rPr>
      </w:pPr>
    </w:p>
    <w:p w:rsidR="0032538C" w:rsidRPr="00DF7D41" w:rsidRDefault="0032538C" w:rsidP="0032538C">
      <w:pPr>
        <w:jc w:val="center"/>
        <w:rPr>
          <w:b/>
        </w:rPr>
      </w:pPr>
      <w:r w:rsidRPr="00DF7D41">
        <w:rPr>
          <w:b/>
        </w:rPr>
        <w:t>Tez</w:t>
      </w:r>
      <w:r>
        <w:rPr>
          <w:b/>
        </w:rPr>
        <w:t>/Proje</w:t>
      </w:r>
      <w:r w:rsidRPr="00DF7D41">
        <w:rPr>
          <w:b/>
        </w:rPr>
        <w:t xml:space="preserve"> Çalışması </w:t>
      </w:r>
      <w:r>
        <w:rPr>
          <w:b/>
        </w:rPr>
        <w:t>Özgünlük</w:t>
      </w:r>
      <w:r w:rsidRPr="00DF7D41">
        <w:rPr>
          <w:b/>
        </w:rPr>
        <w:t xml:space="preserve"> Raporu Alınması ve Kullanılmasına İlişkin Esaslar</w:t>
      </w:r>
    </w:p>
    <w:p w:rsidR="0032538C" w:rsidRDefault="0032538C" w:rsidP="0032538C">
      <w:pPr>
        <w:jc w:val="both"/>
        <w:rPr>
          <w:b/>
        </w:rPr>
      </w:pPr>
    </w:p>
    <w:p w:rsidR="0032538C" w:rsidRPr="00DF7D41" w:rsidRDefault="0032538C" w:rsidP="0032538C">
      <w:pPr>
        <w:ind w:left="567"/>
        <w:jc w:val="both"/>
        <w:rPr>
          <w:b/>
        </w:rPr>
      </w:pPr>
      <w:r w:rsidRPr="00DF7D41">
        <w:rPr>
          <w:b/>
        </w:rPr>
        <w:t>Tez</w:t>
      </w:r>
      <w:r>
        <w:rPr>
          <w:b/>
        </w:rPr>
        <w:t>/Proje</w:t>
      </w:r>
      <w:r w:rsidRPr="00DF7D41">
        <w:rPr>
          <w:b/>
        </w:rPr>
        <w:t xml:space="preserve"> Çalışması </w:t>
      </w:r>
      <w:r>
        <w:rPr>
          <w:b/>
        </w:rPr>
        <w:t>Özgünlük</w:t>
      </w:r>
      <w:r w:rsidRPr="00DF7D41">
        <w:rPr>
          <w:b/>
        </w:rPr>
        <w:t xml:space="preserve"> Raporunun Alınması</w:t>
      </w:r>
    </w:p>
    <w:p w:rsidR="0032538C" w:rsidRDefault="0032538C" w:rsidP="0032538C">
      <w:pPr>
        <w:tabs>
          <w:tab w:val="left" w:pos="567"/>
        </w:tabs>
        <w:jc w:val="both"/>
      </w:pPr>
      <w:r w:rsidRPr="00DF7D41">
        <w:rPr>
          <w:b/>
        </w:rPr>
        <w:lastRenderedPageBreak/>
        <w:t>MADDE 5-</w:t>
      </w:r>
      <w:r>
        <w:t xml:space="preserve"> (1) Tez/Proje Çalışması </w:t>
      </w:r>
      <w:r w:rsidRPr="00A2229C">
        <w:t xml:space="preserve">Özgünlük </w:t>
      </w:r>
      <w:r>
        <w:t>Raporu alınması işlemleri, danışmanlar tarafından yürütülür.</w:t>
      </w:r>
    </w:p>
    <w:p w:rsidR="0032538C" w:rsidRDefault="0032538C" w:rsidP="0032538C">
      <w:pPr>
        <w:jc w:val="both"/>
      </w:pPr>
      <w:r>
        <w:t xml:space="preserve">         (2) Tez/Proje Çalışması </w:t>
      </w:r>
      <w:r w:rsidRPr="00A2229C">
        <w:t>Özgünlük</w:t>
      </w:r>
      <w:r>
        <w:t xml:space="preserve"> Raporu, danışman tarafından, tezin yalnızca Kapak Sayfası, Özet, </w:t>
      </w:r>
      <w:proofErr w:type="spellStart"/>
      <w:r>
        <w:t>Abstract</w:t>
      </w:r>
      <w:proofErr w:type="spellEnd"/>
      <w:r>
        <w:t>, Materyal (Gereç) ve Yöntem, Bulgular, Tartışma, Sonuç ve Öneriler bölümlerinden oluşan kısmının; projelerde ise kapak sayfası ve proje metni kısımlarının tek bir dosya olarak intihal tespit programına yüklenmesiyle alınır. Programa yükleme yapılırken, Dosya Başlığı (</w:t>
      </w:r>
      <w:proofErr w:type="spellStart"/>
      <w:r>
        <w:t>documenttitle</w:t>
      </w:r>
      <w:proofErr w:type="spellEnd"/>
      <w:r>
        <w:t>) olarak tez/proje başlığının tamamı, Yazar Adı (</w:t>
      </w:r>
      <w:proofErr w:type="spellStart"/>
      <w:r>
        <w:t>author’sfirst</w:t>
      </w:r>
      <w:proofErr w:type="spellEnd"/>
      <w:r>
        <w:t xml:space="preserve"> name) olarak öğrencinin adı, Yazar Adı ( </w:t>
      </w:r>
      <w:proofErr w:type="spellStart"/>
      <w:r>
        <w:t>author’slast</w:t>
      </w:r>
      <w:proofErr w:type="spellEnd"/>
      <w:r>
        <w:t xml:space="preserve"> name) olarak öğrencinin soyadı bilgisi yazılır.</w:t>
      </w:r>
    </w:p>
    <w:p w:rsidR="0032538C" w:rsidRDefault="0032538C" w:rsidP="0032538C">
      <w:pPr>
        <w:jc w:val="both"/>
      </w:pPr>
      <w:r>
        <w:t xml:space="preserve">         (3) Üniversitenin anlaşmalı olduğu intihal tespit programına yüklenen dosyanın </w:t>
      </w:r>
      <w:proofErr w:type="spellStart"/>
      <w:r>
        <w:t>süreçlenmesinde</w:t>
      </w:r>
      <w:proofErr w:type="spellEnd"/>
      <w:r>
        <w:t>, ilgili programdaki filtreleme seçenekleri aşağıdaki şekilde ayarlanır:</w:t>
      </w:r>
    </w:p>
    <w:p w:rsidR="0032538C" w:rsidRDefault="0032538C" w:rsidP="0032538C">
      <w:pPr>
        <w:jc w:val="both"/>
      </w:pPr>
      <w:r>
        <w:t xml:space="preserve">         a) Onay sayfası hariç,</w:t>
      </w:r>
    </w:p>
    <w:p w:rsidR="0032538C" w:rsidRPr="00D747CF" w:rsidRDefault="0032538C" w:rsidP="0032538C">
      <w:pPr>
        <w:jc w:val="both"/>
      </w:pPr>
      <w:r w:rsidRPr="00D747CF">
        <w:t xml:space="preserve">         b) Tez Bildirimi sayfası hariç, </w:t>
      </w:r>
    </w:p>
    <w:p w:rsidR="0032538C" w:rsidRDefault="0032538C" w:rsidP="0032538C">
      <w:pPr>
        <w:jc w:val="both"/>
      </w:pPr>
      <w:r>
        <w:t xml:space="preserve">         c) Ön Söz hariç, </w:t>
      </w:r>
    </w:p>
    <w:p w:rsidR="0032538C" w:rsidRDefault="0032538C" w:rsidP="0032538C">
      <w:pPr>
        <w:jc w:val="both"/>
      </w:pPr>
      <w:r>
        <w:t xml:space="preserve">         ç) İçindekiler hariç,</w:t>
      </w:r>
    </w:p>
    <w:p w:rsidR="0032538C" w:rsidRDefault="0032538C" w:rsidP="0032538C">
      <w:pPr>
        <w:jc w:val="both"/>
      </w:pPr>
      <w:r>
        <w:t xml:space="preserve">         d) Simgeler ve Kısaltmalar hariç,</w:t>
      </w:r>
    </w:p>
    <w:p w:rsidR="0032538C" w:rsidRDefault="0032538C" w:rsidP="0032538C">
      <w:pPr>
        <w:jc w:val="both"/>
      </w:pPr>
      <w:r>
        <w:t xml:space="preserve">         e) Kaynaklar hariç,</w:t>
      </w:r>
    </w:p>
    <w:p w:rsidR="0032538C" w:rsidRDefault="0032538C" w:rsidP="0032538C">
      <w:pPr>
        <w:jc w:val="both"/>
      </w:pPr>
      <w:r>
        <w:t xml:space="preserve">         f) Öz Geçmiş hariç,</w:t>
      </w:r>
    </w:p>
    <w:p w:rsidR="0032538C" w:rsidRDefault="0032538C" w:rsidP="0032538C">
      <w:pPr>
        <w:jc w:val="both"/>
      </w:pPr>
      <w:r>
        <w:t xml:space="preserve">         g) Tezden/projeden üretilen yayın/yayınlar hariç, </w:t>
      </w:r>
    </w:p>
    <w:p w:rsidR="0032538C" w:rsidRDefault="0032538C" w:rsidP="0032538C">
      <w:pPr>
        <w:ind w:left="567"/>
        <w:jc w:val="both"/>
      </w:pPr>
      <w:r>
        <w:t>ğ) Alıntılar dâhil,</w:t>
      </w:r>
    </w:p>
    <w:p w:rsidR="0032538C" w:rsidRDefault="0032538C" w:rsidP="0032538C">
      <w:pPr>
        <w:ind w:left="567"/>
        <w:jc w:val="both"/>
      </w:pPr>
      <w:r>
        <w:t xml:space="preserve">h) 5 kelimeden daha az örtüşme içeren metin kısımları hariç ( limit </w:t>
      </w:r>
      <w:proofErr w:type="spellStart"/>
      <w:r>
        <w:t>mâtch</w:t>
      </w:r>
      <w:proofErr w:type="spellEnd"/>
      <w:r>
        <w:t xml:space="preserve"> size </w:t>
      </w:r>
      <w:proofErr w:type="spellStart"/>
      <w:r>
        <w:t>to</w:t>
      </w:r>
      <w:proofErr w:type="spellEnd"/>
      <w:r>
        <w:t xml:space="preserve"> 5 </w:t>
      </w:r>
      <w:proofErr w:type="spellStart"/>
      <w:r>
        <w:t>words</w:t>
      </w:r>
      <w:proofErr w:type="spellEnd"/>
      <w:r>
        <w:t xml:space="preserve">) </w:t>
      </w:r>
    </w:p>
    <w:p w:rsidR="0032538C" w:rsidRDefault="0032538C" w:rsidP="0032538C">
      <w:pPr>
        <w:jc w:val="both"/>
      </w:pPr>
      <w:r>
        <w:t xml:space="preserve">          Program menüsünde yer alan diğer filtreleme seçenekleri raporlamaya dahil edilmez. </w:t>
      </w:r>
    </w:p>
    <w:p w:rsidR="0032538C" w:rsidRDefault="0032538C" w:rsidP="0032538C">
      <w:pPr>
        <w:jc w:val="both"/>
      </w:pPr>
      <w:r>
        <w:t xml:space="preserve">         (4) Raporlama işlemi tamamlandıktan sonra, tezin/projenin tam başlığını ve öğrencinin ad ve soyadı bilgisini ve dosyanın toplam sayfa sayısını gösterecek ekran görüntüsü danışmanı tarafından elektronik olarak kaydedilerek çıktısı alınır. Orijinallik raporu kutucuğunda değerlendirme sonucu yüzde (%) olarak görüntülenir.</w:t>
      </w:r>
    </w:p>
    <w:p w:rsidR="0032538C" w:rsidRDefault="0032538C" w:rsidP="0032538C">
      <w:pPr>
        <w:jc w:val="both"/>
      </w:pPr>
      <w:r>
        <w:t xml:space="preserve">         (5) Oluşturulan intihal raporunda yer alan intihal oranı Sağlık ve Fen Bilimleri Enstitüleri için toplamda %20’yi; Sosyal Bilimler Enstitüsü için ise </w:t>
      </w:r>
      <w:r w:rsidRPr="00D747CF">
        <w:t>toplamda %30’u</w:t>
      </w:r>
      <w:r>
        <w:t xml:space="preserve"> geçmemelidir. İntihal raporunda yer alan intihal oranı, ilgili Enstitü’nün belirtilen oranını geçmesi durumunda yüksek lisans/doktora tezi savunmaya alınmazken; tezsiz yüksek lisans projesi de yetersiz olarak değerlendirilir. Ayrıca tezlerde/projelerde benzerlik oranının tez/proje intihal yönergesinde belirtilen oranın altında olması, tek başına tezde/projede intihal olmadığı anlamına gelmez. İlgili Enstitü için benzerlik oranı belirtilen oranın altında olsa bile, 5846 sayılı Fikir ve Sanat Eserleri Kanunu ve Tez/Bitirme Projesi Yazım Kılavuzları’ndaki gerekli atıf ve alıntı usullerine uyulması gerekmektedir. Bu kurallara uyulmaması hâlinde bundan doğacak sorumluluk öğrenci ve danışmanına aittir.   </w:t>
      </w:r>
    </w:p>
    <w:p w:rsidR="0032538C" w:rsidRDefault="0032538C" w:rsidP="0032538C"/>
    <w:p w:rsidR="0032538C" w:rsidRPr="00FB0972" w:rsidRDefault="0032538C" w:rsidP="0032538C">
      <w:pPr>
        <w:ind w:firstLine="709"/>
        <w:jc w:val="both"/>
        <w:rPr>
          <w:b/>
        </w:rPr>
      </w:pPr>
      <w:r w:rsidRPr="00FB0972">
        <w:rPr>
          <w:b/>
        </w:rPr>
        <w:t>Tez</w:t>
      </w:r>
      <w:r>
        <w:rPr>
          <w:b/>
        </w:rPr>
        <w:t>/Proje</w:t>
      </w:r>
      <w:r w:rsidRPr="00FB0972">
        <w:rPr>
          <w:b/>
        </w:rPr>
        <w:t xml:space="preserve"> Çalışması </w:t>
      </w:r>
      <w:r>
        <w:rPr>
          <w:b/>
        </w:rPr>
        <w:t>Özgünlük</w:t>
      </w:r>
      <w:r w:rsidRPr="00FB0972">
        <w:rPr>
          <w:b/>
        </w:rPr>
        <w:t xml:space="preserve"> Raporunun Tez Savunma Sınavı Öncesinde Kullanılması</w:t>
      </w:r>
    </w:p>
    <w:p w:rsidR="0032538C" w:rsidRDefault="0032538C" w:rsidP="0032538C">
      <w:pPr>
        <w:ind w:firstLine="567"/>
        <w:jc w:val="both"/>
      </w:pPr>
      <w:r w:rsidRPr="00FB0972">
        <w:rPr>
          <w:b/>
        </w:rPr>
        <w:t>MADDE 6-</w:t>
      </w:r>
      <w:r>
        <w:t xml:space="preserve"> (1) Üniversitenin anlaşmalı olduğu intihal engelleme programı tarafından yapılan raporlama işlemi sonrasında kaydedilmiş olan ekran görüntüsünün sağ üst köşesinde yüzdelik sayı olarak belirtilen benzerlik oranı, raporlamaya tabi tutulmuş olan dosyanın toplam sayfa sayısı ve raporlama işleminin yapıldığı tarih bilgisi, ilgili Enstitü genel ağ sayfasındaki Formlar bölümünde bulunan Tez/Proje Çalışması Özgünlük Raporu Formuna işlenir.   </w:t>
      </w:r>
    </w:p>
    <w:p w:rsidR="0032538C" w:rsidRDefault="0032538C" w:rsidP="0032538C">
      <w:pPr>
        <w:ind w:firstLine="567"/>
        <w:jc w:val="both"/>
      </w:pPr>
      <w:r>
        <w:t>(2) Tezin danışman ve jüri üyeleri tarafından intihal kapsamı dışında değerlendirilmesi için Üniversitenin anlaşmalı olduğu intihal engelleme programı tarafından yapılan raporlama işlemi sonrasında alınan raporda belirtilen benzerlik oranı, ilgili Enstitü’ler için belirlenen oranları geçmemelidir. Benzerlik oranında tüm sorumluluk öğrenci ve danışmanına aittir.</w:t>
      </w:r>
    </w:p>
    <w:p w:rsidR="0032538C" w:rsidRDefault="0032538C" w:rsidP="0032538C">
      <w:pPr>
        <w:ind w:firstLine="567"/>
        <w:jc w:val="both"/>
      </w:pPr>
      <w:r>
        <w:lastRenderedPageBreak/>
        <w:t>(3) Tez savunma sınavına girecek olan öğrencilerin, tezlerinin jüri üyelerine dağıtacakları nüshalarının ekinde, danışmanları tarafından onaylanmış ve imzalanmış Tez/Proje Çalışması Özgünlük Raporu Formunu da teslim etmeleri zorunludur.</w:t>
      </w:r>
    </w:p>
    <w:p w:rsidR="0032538C" w:rsidRDefault="0032538C" w:rsidP="0032538C">
      <w:pPr>
        <w:ind w:firstLine="567"/>
        <w:jc w:val="both"/>
      </w:pPr>
    </w:p>
    <w:p w:rsidR="0032538C" w:rsidRDefault="0032538C" w:rsidP="0032538C">
      <w:pPr>
        <w:ind w:firstLine="567"/>
        <w:jc w:val="both"/>
        <w:rPr>
          <w:b/>
        </w:rPr>
      </w:pPr>
      <w:r w:rsidRPr="00FB0972">
        <w:rPr>
          <w:b/>
        </w:rPr>
        <w:t>Tez</w:t>
      </w:r>
      <w:r>
        <w:rPr>
          <w:b/>
        </w:rPr>
        <w:t>/Proje</w:t>
      </w:r>
      <w:r w:rsidRPr="00FB0972">
        <w:rPr>
          <w:b/>
        </w:rPr>
        <w:t xml:space="preserve"> Çalışması </w:t>
      </w:r>
      <w:r>
        <w:rPr>
          <w:b/>
        </w:rPr>
        <w:t>Özgünlük</w:t>
      </w:r>
      <w:r w:rsidRPr="00FB0972">
        <w:rPr>
          <w:b/>
        </w:rPr>
        <w:t xml:space="preserve"> Raporunun</w:t>
      </w:r>
      <w:r>
        <w:rPr>
          <w:b/>
        </w:rPr>
        <w:t xml:space="preserve"> Mezuniyet İşlemlerinde Kullanılması</w:t>
      </w:r>
    </w:p>
    <w:p w:rsidR="0032538C" w:rsidRDefault="0032538C" w:rsidP="0032538C">
      <w:pPr>
        <w:ind w:firstLine="567"/>
        <w:jc w:val="both"/>
      </w:pPr>
      <w:r>
        <w:rPr>
          <w:b/>
        </w:rPr>
        <w:t xml:space="preserve">MADDE 7- </w:t>
      </w:r>
      <w:r w:rsidRPr="00477D72">
        <w:t>(1)</w:t>
      </w:r>
      <w:r>
        <w:t xml:space="preserve"> Yüksek lisans/doktora tez savunma sınavı sonrasında başarılı bulunan öğrenciler; tezinin mezuniyet işlemleri için ilgili Enstitü’ye teslim edeceği basılı ve elektronik nüshaların ekinde, tez savunma sınavı tarihi sonrasında tezde yapılmış muhtemel değişiklikleri içeren dosyadan alınmış ikinci bir intihal raporundaki bilgilerin kullanıldığı, bu Uygulama Esasları’nda belirtilen azami benzerlik oranlarının altındaki oranları sağlayan ve danışmanı tarafından onaylanarak imzalanmış ikinci bir Tez/Proje Çalışması Özgünlük Raporunu sağlamakla yükümlüdür.</w:t>
      </w:r>
    </w:p>
    <w:p w:rsidR="0032538C" w:rsidRDefault="0032538C" w:rsidP="0032538C">
      <w:pPr>
        <w:ind w:firstLine="567"/>
        <w:jc w:val="both"/>
      </w:pPr>
      <w:r>
        <w:t xml:space="preserve">(2) Üniversitenin anlaşmalı olduğu intihal engelleme programı tarafından yapılan raporlama işlemi sonrasında alınan raporda benzerlik oranının yer aldığı sayfanın çıktısı öğrencinin dosyasında saklanmak üzere ilgili Enstitü’ye teslim edilir. Tez/Proje Çalışması Özgünlük Raporu Formu tezin/projenin ekler kısmında yer alır. </w:t>
      </w:r>
    </w:p>
    <w:p w:rsidR="0032538C" w:rsidRDefault="0032538C" w:rsidP="0032538C">
      <w:pPr>
        <w:rPr>
          <w:b/>
        </w:rPr>
      </w:pPr>
    </w:p>
    <w:p w:rsidR="0032538C" w:rsidRDefault="0032538C" w:rsidP="0032538C">
      <w:pPr>
        <w:rPr>
          <w:b/>
        </w:rPr>
      </w:pPr>
    </w:p>
    <w:p w:rsidR="0032538C" w:rsidRPr="008621FC" w:rsidRDefault="0032538C" w:rsidP="0032538C">
      <w:pPr>
        <w:ind w:firstLine="567"/>
        <w:jc w:val="center"/>
        <w:rPr>
          <w:b/>
        </w:rPr>
      </w:pPr>
      <w:r w:rsidRPr="008621FC">
        <w:rPr>
          <w:b/>
        </w:rPr>
        <w:t>ÜÇÜNCÜ BÖLÜM</w:t>
      </w:r>
    </w:p>
    <w:p w:rsidR="0032538C" w:rsidRDefault="0032538C" w:rsidP="0032538C">
      <w:pPr>
        <w:ind w:firstLine="567"/>
        <w:jc w:val="center"/>
        <w:rPr>
          <w:b/>
        </w:rPr>
      </w:pPr>
    </w:p>
    <w:p w:rsidR="0032538C" w:rsidRPr="008621FC" w:rsidRDefault="0032538C" w:rsidP="0032538C">
      <w:pPr>
        <w:ind w:firstLine="567"/>
        <w:jc w:val="center"/>
        <w:rPr>
          <w:b/>
        </w:rPr>
      </w:pPr>
      <w:r w:rsidRPr="008621FC">
        <w:rPr>
          <w:b/>
        </w:rPr>
        <w:t>Geçerlilik Tarihi ve Yürütme</w:t>
      </w:r>
    </w:p>
    <w:p w:rsidR="0032538C" w:rsidRDefault="0032538C" w:rsidP="0032538C">
      <w:pPr>
        <w:ind w:firstLine="567"/>
        <w:jc w:val="both"/>
        <w:rPr>
          <w:b/>
        </w:rPr>
      </w:pPr>
    </w:p>
    <w:p w:rsidR="0032538C" w:rsidRPr="008621FC" w:rsidRDefault="0032538C" w:rsidP="0032538C">
      <w:pPr>
        <w:ind w:firstLine="567"/>
        <w:jc w:val="both"/>
        <w:rPr>
          <w:b/>
        </w:rPr>
      </w:pPr>
      <w:r w:rsidRPr="008621FC">
        <w:rPr>
          <w:b/>
        </w:rPr>
        <w:t>Geçerlilik Tarihi</w:t>
      </w:r>
    </w:p>
    <w:p w:rsidR="0032538C" w:rsidRDefault="0032538C" w:rsidP="0032538C">
      <w:pPr>
        <w:ind w:firstLine="567"/>
        <w:jc w:val="both"/>
      </w:pPr>
      <w:r w:rsidRPr="008621FC">
        <w:rPr>
          <w:b/>
        </w:rPr>
        <w:t>MADDE 8-</w:t>
      </w:r>
      <w:r>
        <w:t xml:space="preserve"> (1) Bu Uygulama Esasları, Karamanoğlu Mehmetbey Üniversitesi Senatosu’nda kabul edildiği tarih itibariyle yürürlüğe girer.</w:t>
      </w:r>
    </w:p>
    <w:p w:rsidR="0032538C" w:rsidRDefault="0032538C" w:rsidP="0032538C">
      <w:pPr>
        <w:ind w:firstLine="567"/>
        <w:jc w:val="both"/>
      </w:pPr>
    </w:p>
    <w:p w:rsidR="0032538C" w:rsidRDefault="0032538C" w:rsidP="0032538C">
      <w:pPr>
        <w:ind w:firstLine="567"/>
        <w:jc w:val="both"/>
      </w:pPr>
    </w:p>
    <w:p w:rsidR="0032538C" w:rsidRDefault="0032538C" w:rsidP="0032538C">
      <w:pPr>
        <w:ind w:firstLine="567"/>
        <w:jc w:val="both"/>
      </w:pPr>
    </w:p>
    <w:p w:rsidR="0032538C" w:rsidRPr="0054619E" w:rsidRDefault="0032538C" w:rsidP="0032538C">
      <w:pPr>
        <w:ind w:firstLine="567"/>
        <w:jc w:val="both"/>
        <w:rPr>
          <w:b/>
        </w:rPr>
      </w:pPr>
      <w:r w:rsidRPr="0054619E">
        <w:rPr>
          <w:b/>
        </w:rPr>
        <w:t>Yürütme</w:t>
      </w:r>
    </w:p>
    <w:p w:rsidR="0032538C" w:rsidRPr="00477D72" w:rsidRDefault="0032538C" w:rsidP="0032538C">
      <w:pPr>
        <w:ind w:firstLine="567"/>
        <w:jc w:val="both"/>
      </w:pPr>
      <w:r w:rsidRPr="0054619E">
        <w:rPr>
          <w:b/>
        </w:rPr>
        <w:t>MADDE 9-</w:t>
      </w:r>
      <w:r>
        <w:t xml:space="preserve"> (1) Bu Uygulama Esasları’nı Karamanoğlu Mehmetbey Üniversitesi Rektörü yürütür. </w:t>
      </w:r>
    </w:p>
    <w:p w:rsidR="00C96A00" w:rsidRDefault="00C96A00">
      <w:bookmarkStart w:id="0" w:name="_GoBack"/>
      <w:bookmarkEnd w:id="0"/>
    </w:p>
    <w:sectPr w:rsidR="00C96A00" w:rsidSect="008445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2538C"/>
    <w:rsid w:val="0032538C"/>
    <w:rsid w:val="003A00BD"/>
    <w:rsid w:val="00844559"/>
    <w:rsid w:val="00A11221"/>
    <w:rsid w:val="00AF4513"/>
    <w:rsid w:val="00C96A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2</cp:revision>
  <dcterms:created xsi:type="dcterms:W3CDTF">2019-12-03T08:52:00Z</dcterms:created>
  <dcterms:modified xsi:type="dcterms:W3CDTF">2019-12-03T08:52:00Z</dcterms:modified>
</cp:coreProperties>
</file>