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C0BEE" w14:textId="06DD572E" w:rsidR="00271425" w:rsidRPr="00271425" w:rsidRDefault="00271425" w:rsidP="00016BFB">
      <w:pPr>
        <w:spacing w:after="0" w:line="240" w:lineRule="auto"/>
        <w:jc w:val="center"/>
        <w:rPr>
          <w:rFonts w:ascii="Times New Roman" w:hAnsi="Times New Roman"/>
          <w:sz w:val="24"/>
          <w:szCs w:val="24"/>
        </w:rPr>
      </w:pPr>
      <w:r w:rsidRPr="00271425">
        <w:rPr>
          <w:rFonts w:ascii="Times New Roman" w:hAnsi="Times New Roman"/>
          <w:b/>
          <w:bCs/>
          <w:sz w:val="24"/>
          <w:szCs w:val="24"/>
        </w:rPr>
        <w:t>202</w:t>
      </w:r>
      <w:r w:rsidR="00C57813">
        <w:rPr>
          <w:rFonts w:ascii="Times New Roman" w:hAnsi="Times New Roman"/>
          <w:b/>
          <w:bCs/>
          <w:sz w:val="24"/>
          <w:szCs w:val="24"/>
        </w:rPr>
        <w:t>5</w:t>
      </w:r>
      <w:r w:rsidRPr="00271425">
        <w:rPr>
          <w:rFonts w:ascii="Times New Roman" w:hAnsi="Times New Roman"/>
          <w:b/>
          <w:bCs/>
          <w:sz w:val="24"/>
          <w:szCs w:val="24"/>
        </w:rPr>
        <w:t>-202</w:t>
      </w:r>
      <w:r w:rsidR="00C57813">
        <w:rPr>
          <w:rFonts w:ascii="Times New Roman" w:hAnsi="Times New Roman"/>
          <w:b/>
          <w:bCs/>
          <w:sz w:val="24"/>
          <w:szCs w:val="24"/>
        </w:rPr>
        <w:t>6</w:t>
      </w:r>
      <w:r w:rsidRPr="00271425">
        <w:rPr>
          <w:rFonts w:ascii="Times New Roman" w:hAnsi="Times New Roman"/>
          <w:b/>
          <w:bCs/>
          <w:sz w:val="24"/>
          <w:szCs w:val="24"/>
        </w:rPr>
        <w:t xml:space="preserve"> EĞİTİM-ÖĞRETİM YILI </w:t>
      </w:r>
      <w:r w:rsidR="00BE5661">
        <w:rPr>
          <w:rFonts w:ascii="Times New Roman" w:hAnsi="Times New Roman"/>
          <w:b/>
          <w:bCs/>
          <w:sz w:val="24"/>
          <w:szCs w:val="24"/>
        </w:rPr>
        <w:t>BAHAR</w:t>
      </w:r>
      <w:r w:rsidRPr="00271425">
        <w:rPr>
          <w:rFonts w:ascii="Times New Roman" w:hAnsi="Times New Roman"/>
          <w:b/>
          <w:bCs/>
          <w:sz w:val="24"/>
          <w:szCs w:val="24"/>
        </w:rPr>
        <w:t xml:space="preserve"> YARIYILI</w:t>
      </w:r>
    </w:p>
    <w:p w14:paraId="0102A120" w14:textId="77777777" w:rsidR="00271425" w:rsidRPr="00271425" w:rsidRDefault="00271425" w:rsidP="00016BFB">
      <w:pPr>
        <w:spacing w:after="0" w:line="240" w:lineRule="auto"/>
        <w:jc w:val="center"/>
        <w:rPr>
          <w:rFonts w:ascii="Times New Roman" w:hAnsi="Times New Roman"/>
          <w:sz w:val="24"/>
          <w:szCs w:val="24"/>
        </w:rPr>
      </w:pPr>
      <w:r w:rsidRPr="00271425">
        <w:rPr>
          <w:rFonts w:ascii="Times New Roman" w:hAnsi="Times New Roman"/>
          <w:b/>
          <w:bCs/>
          <w:sz w:val="24"/>
          <w:szCs w:val="24"/>
        </w:rPr>
        <w:t>SAĞLIK BİLİMLERİ ENSTİTÜSÜ</w:t>
      </w:r>
    </w:p>
    <w:p w14:paraId="5CEBFF2C" w14:textId="265159C1" w:rsidR="00271425" w:rsidRPr="00271425" w:rsidRDefault="001B7698" w:rsidP="00016BFB">
      <w:pPr>
        <w:spacing w:after="0" w:line="240" w:lineRule="auto"/>
        <w:jc w:val="center"/>
        <w:rPr>
          <w:rFonts w:ascii="Times New Roman" w:hAnsi="Times New Roman"/>
          <w:sz w:val="24"/>
          <w:szCs w:val="24"/>
        </w:rPr>
      </w:pPr>
      <w:r>
        <w:rPr>
          <w:rFonts w:ascii="Times New Roman" w:hAnsi="Times New Roman"/>
          <w:b/>
          <w:bCs/>
          <w:sz w:val="24"/>
          <w:szCs w:val="24"/>
        </w:rPr>
        <w:t>YATAY GEÇİŞ</w:t>
      </w:r>
      <w:r w:rsidR="00271425" w:rsidRPr="00271425">
        <w:rPr>
          <w:rFonts w:ascii="Times New Roman" w:hAnsi="Times New Roman"/>
          <w:b/>
          <w:bCs/>
          <w:sz w:val="24"/>
          <w:szCs w:val="24"/>
        </w:rPr>
        <w:t xml:space="preserve"> ÖĞRENCİ ALIM İLANI</w:t>
      </w:r>
    </w:p>
    <w:p w14:paraId="64A91DD0" w14:textId="150C20E6"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Üniversitemiz Sağlık Bilimleri Enstitüsü Lisansüstü Programlarına 202</w:t>
      </w:r>
      <w:r w:rsidR="00C57813">
        <w:rPr>
          <w:rFonts w:ascii="Times New Roman" w:hAnsi="Times New Roman"/>
          <w:sz w:val="24"/>
          <w:szCs w:val="24"/>
        </w:rPr>
        <w:t>5</w:t>
      </w:r>
      <w:r w:rsidRPr="00271425">
        <w:rPr>
          <w:rFonts w:ascii="Times New Roman" w:hAnsi="Times New Roman"/>
          <w:sz w:val="24"/>
          <w:szCs w:val="24"/>
        </w:rPr>
        <w:t>-202</w:t>
      </w:r>
      <w:r w:rsidR="00C57813">
        <w:rPr>
          <w:rFonts w:ascii="Times New Roman" w:hAnsi="Times New Roman"/>
          <w:sz w:val="24"/>
          <w:szCs w:val="24"/>
        </w:rPr>
        <w:t>6</w:t>
      </w:r>
      <w:r w:rsidRPr="00271425">
        <w:rPr>
          <w:rFonts w:ascii="Times New Roman" w:hAnsi="Times New Roman"/>
          <w:sz w:val="24"/>
          <w:szCs w:val="24"/>
        </w:rPr>
        <w:t xml:space="preserve"> Eğitim-Öğretim Yılı </w:t>
      </w:r>
      <w:r w:rsidR="00BE5661">
        <w:rPr>
          <w:rFonts w:ascii="Times New Roman" w:hAnsi="Times New Roman"/>
          <w:sz w:val="24"/>
          <w:szCs w:val="24"/>
        </w:rPr>
        <w:t>Bahar</w:t>
      </w:r>
      <w:r w:rsidRPr="00271425">
        <w:rPr>
          <w:rFonts w:ascii="Times New Roman" w:hAnsi="Times New Roman"/>
          <w:sz w:val="24"/>
          <w:szCs w:val="24"/>
        </w:rPr>
        <w:t xml:space="preserve"> Yarıyılında Karamanoğlu </w:t>
      </w:r>
      <w:proofErr w:type="spellStart"/>
      <w:r w:rsidRPr="00271425">
        <w:rPr>
          <w:rFonts w:ascii="Times New Roman" w:hAnsi="Times New Roman"/>
          <w:sz w:val="24"/>
          <w:szCs w:val="24"/>
        </w:rPr>
        <w:t>Mehmetbey</w:t>
      </w:r>
      <w:proofErr w:type="spellEnd"/>
      <w:r w:rsidRPr="00271425">
        <w:rPr>
          <w:rFonts w:ascii="Times New Roman" w:hAnsi="Times New Roman"/>
          <w:sz w:val="24"/>
          <w:szCs w:val="24"/>
        </w:rPr>
        <w:t xml:space="preserve"> Üniversitesi Lisansüstü Eğitim Öğretim ve Sınav Yönetmeliği’nin 8. ve 9. maddeleri uyarınca öğrenci alınacaktır. </w:t>
      </w:r>
    </w:p>
    <w:tbl>
      <w:tblPr>
        <w:tblW w:w="864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708"/>
        <w:gridCol w:w="567"/>
        <w:gridCol w:w="851"/>
        <w:gridCol w:w="1417"/>
        <w:gridCol w:w="567"/>
        <w:gridCol w:w="3545"/>
      </w:tblGrid>
      <w:tr w:rsidR="003A1904" w:rsidRPr="00271425" w14:paraId="05354201" w14:textId="77777777" w:rsidTr="00E141E7">
        <w:trPr>
          <w:cantSplit/>
          <w:trHeight w:val="2145"/>
          <w:tblCellSpacing w:w="0" w:type="dxa"/>
          <w:jc w:val="center"/>
        </w:trPr>
        <w:tc>
          <w:tcPr>
            <w:tcW w:w="985" w:type="dxa"/>
            <w:tcBorders>
              <w:top w:val="outset" w:sz="6" w:space="0" w:color="auto"/>
              <w:left w:val="outset" w:sz="6" w:space="0" w:color="auto"/>
              <w:bottom w:val="outset" w:sz="6" w:space="0" w:color="auto"/>
              <w:right w:val="outset" w:sz="6" w:space="0" w:color="auto"/>
            </w:tcBorders>
            <w:textDirection w:val="btLr"/>
            <w:vAlign w:val="center"/>
            <w:hideMark/>
          </w:tcPr>
          <w:p w14:paraId="46E9B045" w14:textId="77777777" w:rsidR="003A1904" w:rsidRPr="00271425" w:rsidRDefault="003A1904" w:rsidP="00C51DFB">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Ana Bilim Dalı</w:t>
            </w:r>
          </w:p>
        </w:tc>
        <w:tc>
          <w:tcPr>
            <w:tcW w:w="708" w:type="dxa"/>
            <w:tcBorders>
              <w:top w:val="outset" w:sz="6" w:space="0" w:color="auto"/>
              <w:left w:val="outset" w:sz="6" w:space="0" w:color="auto"/>
              <w:bottom w:val="outset" w:sz="6" w:space="0" w:color="auto"/>
              <w:right w:val="outset" w:sz="6" w:space="0" w:color="auto"/>
            </w:tcBorders>
            <w:textDirection w:val="btLr"/>
            <w:vAlign w:val="center"/>
            <w:hideMark/>
          </w:tcPr>
          <w:p w14:paraId="59A94493" w14:textId="77777777" w:rsidR="003A1904" w:rsidRPr="00271425" w:rsidRDefault="003A1904" w:rsidP="00C51DFB">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Yatay Geçiş (YL) Alan İçi</w:t>
            </w:r>
          </w:p>
        </w:tc>
        <w:tc>
          <w:tcPr>
            <w:tcW w:w="567" w:type="dxa"/>
            <w:tcBorders>
              <w:top w:val="outset" w:sz="6" w:space="0" w:color="auto"/>
              <w:left w:val="outset" w:sz="6" w:space="0" w:color="auto"/>
              <w:bottom w:val="outset" w:sz="6" w:space="0" w:color="auto"/>
              <w:right w:val="outset" w:sz="6" w:space="0" w:color="auto"/>
            </w:tcBorders>
            <w:textDirection w:val="btLr"/>
          </w:tcPr>
          <w:p w14:paraId="29750069" w14:textId="6D230AA1" w:rsidR="003A1904" w:rsidRPr="00271425" w:rsidRDefault="003A1904" w:rsidP="00C51DFB">
            <w:pPr>
              <w:spacing w:before="100" w:beforeAutospacing="1" w:after="100" w:afterAutospacing="1" w:line="240" w:lineRule="auto"/>
              <w:ind w:left="113" w:right="113"/>
              <w:rPr>
                <w:rFonts w:ascii="Times New Roman" w:hAnsi="Times New Roman"/>
                <w:b/>
                <w:bCs/>
                <w:sz w:val="24"/>
                <w:szCs w:val="24"/>
              </w:rPr>
            </w:pPr>
            <w:r w:rsidRPr="00271425">
              <w:rPr>
                <w:rFonts w:ascii="Times New Roman" w:hAnsi="Times New Roman"/>
                <w:b/>
                <w:bCs/>
                <w:sz w:val="24"/>
                <w:szCs w:val="24"/>
              </w:rPr>
              <w:t>Yatay Geçiş (DR)</w:t>
            </w:r>
          </w:p>
        </w:tc>
        <w:tc>
          <w:tcPr>
            <w:tcW w:w="851" w:type="dxa"/>
            <w:tcBorders>
              <w:top w:val="outset" w:sz="6" w:space="0" w:color="auto"/>
              <w:left w:val="outset" w:sz="6" w:space="0" w:color="auto"/>
              <w:bottom w:val="outset" w:sz="6" w:space="0" w:color="auto"/>
              <w:right w:val="outset" w:sz="6" w:space="0" w:color="auto"/>
            </w:tcBorders>
            <w:textDirection w:val="btLr"/>
          </w:tcPr>
          <w:p w14:paraId="0C6FD9EC" w14:textId="60DC8C5E" w:rsidR="003A1904" w:rsidRPr="00271425" w:rsidRDefault="003A1904" w:rsidP="00C51DFB">
            <w:pPr>
              <w:spacing w:before="100" w:beforeAutospacing="1" w:after="100" w:afterAutospacing="1" w:line="240" w:lineRule="auto"/>
              <w:ind w:left="113" w:right="113"/>
              <w:rPr>
                <w:rFonts w:ascii="Times New Roman" w:hAnsi="Times New Roman"/>
                <w:b/>
                <w:bCs/>
                <w:sz w:val="24"/>
                <w:szCs w:val="24"/>
              </w:rPr>
            </w:pPr>
            <w:r>
              <w:rPr>
                <w:rFonts w:ascii="Times New Roman" w:hAnsi="Times New Roman"/>
                <w:b/>
                <w:bCs/>
                <w:sz w:val="24"/>
                <w:szCs w:val="24"/>
              </w:rPr>
              <w:t xml:space="preserve">Tezli İkinci Öğretim Yatay Geçiş </w:t>
            </w:r>
          </w:p>
        </w:tc>
        <w:tc>
          <w:tcPr>
            <w:tcW w:w="1417" w:type="dxa"/>
            <w:tcBorders>
              <w:top w:val="outset" w:sz="6" w:space="0" w:color="auto"/>
              <w:left w:val="outset" w:sz="6" w:space="0" w:color="auto"/>
              <w:bottom w:val="outset" w:sz="6" w:space="0" w:color="auto"/>
              <w:right w:val="outset" w:sz="6" w:space="0" w:color="auto"/>
            </w:tcBorders>
            <w:textDirection w:val="btLr"/>
            <w:vAlign w:val="center"/>
            <w:hideMark/>
          </w:tcPr>
          <w:p w14:paraId="15E8F7D3" w14:textId="3936DA49" w:rsidR="003A1904" w:rsidRPr="00271425" w:rsidRDefault="003A1904" w:rsidP="00C51DFB">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Tezsiz</w:t>
            </w:r>
            <w:r>
              <w:rPr>
                <w:rFonts w:ascii="Times New Roman" w:hAnsi="Times New Roman"/>
                <w:b/>
                <w:bCs/>
                <w:sz w:val="24"/>
                <w:szCs w:val="24"/>
              </w:rPr>
              <w:t xml:space="preserve"> İkinci Öğretimden Tezli İkinci Öğretime Yat</w:t>
            </w:r>
            <w:r w:rsidRPr="00271425">
              <w:rPr>
                <w:rFonts w:ascii="Times New Roman" w:hAnsi="Times New Roman"/>
                <w:b/>
                <w:bCs/>
                <w:sz w:val="24"/>
                <w:szCs w:val="24"/>
              </w:rPr>
              <w:t>ay Geçiş</w:t>
            </w:r>
            <w:r>
              <w:rPr>
                <w:rFonts w:ascii="Times New Roman" w:hAnsi="Times New Roman"/>
                <w:b/>
                <w:bCs/>
                <w:sz w:val="24"/>
                <w:szCs w:val="24"/>
              </w:rPr>
              <w:t xml:space="preserve"> (</w:t>
            </w:r>
            <w:r w:rsidRPr="00271425">
              <w:rPr>
                <w:rFonts w:ascii="Times New Roman" w:hAnsi="Times New Roman"/>
                <w:b/>
                <w:bCs/>
                <w:sz w:val="24"/>
                <w:szCs w:val="24"/>
              </w:rPr>
              <w:t>YL)</w:t>
            </w:r>
          </w:p>
        </w:tc>
        <w:tc>
          <w:tcPr>
            <w:tcW w:w="567" w:type="dxa"/>
            <w:tcBorders>
              <w:top w:val="outset" w:sz="6" w:space="0" w:color="auto"/>
              <w:left w:val="outset" w:sz="6" w:space="0" w:color="auto"/>
              <w:bottom w:val="outset" w:sz="6" w:space="0" w:color="auto"/>
              <w:right w:val="outset" w:sz="6" w:space="0" w:color="auto"/>
            </w:tcBorders>
            <w:textDirection w:val="btLr"/>
            <w:vAlign w:val="center"/>
            <w:hideMark/>
          </w:tcPr>
          <w:p w14:paraId="096E7EBC" w14:textId="77777777" w:rsidR="003A1904" w:rsidRPr="00271425" w:rsidRDefault="003A1904" w:rsidP="00C51DFB">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ALES Puan Türü</w:t>
            </w:r>
          </w:p>
        </w:tc>
        <w:tc>
          <w:tcPr>
            <w:tcW w:w="3545" w:type="dxa"/>
            <w:tcBorders>
              <w:top w:val="outset" w:sz="6" w:space="0" w:color="auto"/>
              <w:left w:val="outset" w:sz="6" w:space="0" w:color="auto"/>
              <w:bottom w:val="outset" w:sz="6" w:space="0" w:color="auto"/>
              <w:right w:val="outset" w:sz="6" w:space="0" w:color="auto"/>
            </w:tcBorders>
            <w:vAlign w:val="center"/>
            <w:hideMark/>
          </w:tcPr>
          <w:p w14:paraId="6F009A88" w14:textId="77777777" w:rsidR="003A1904" w:rsidRPr="00271425" w:rsidRDefault="003A1904" w:rsidP="00C51DFB">
            <w:pPr>
              <w:spacing w:before="100" w:beforeAutospacing="1" w:after="100" w:afterAutospacing="1" w:line="240" w:lineRule="auto"/>
              <w:ind w:left="113"/>
              <w:rPr>
                <w:rFonts w:ascii="Times New Roman" w:hAnsi="Times New Roman"/>
                <w:sz w:val="24"/>
                <w:szCs w:val="24"/>
              </w:rPr>
            </w:pPr>
            <w:r w:rsidRPr="00271425">
              <w:rPr>
                <w:rFonts w:ascii="Times New Roman" w:hAnsi="Times New Roman"/>
                <w:b/>
                <w:bCs/>
                <w:sz w:val="24"/>
                <w:szCs w:val="24"/>
              </w:rPr>
              <w:t>Başvuru Şartı</w:t>
            </w:r>
          </w:p>
        </w:tc>
      </w:tr>
      <w:tr w:rsidR="003A1904" w:rsidRPr="00271425" w14:paraId="78B51B96" w14:textId="77777777" w:rsidTr="00E141E7">
        <w:trPr>
          <w:cantSplit/>
          <w:trHeight w:val="1830"/>
          <w:tblCellSpacing w:w="0" w:type="dxa"/>
          <w:jc w:val="center"/>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43124EDC" w14:textId="48035981" w:rsidR="003A1904" w:rsidRDefault="003A1904" w:rsidP="00BD3B5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Antrenörlük Eğitimi</w:t>
            </w:r>
          </w:p>
        </w:tc>
        <w:tc>
          <w:tcPr>
            <w:tcW w:w="708" w:type="dxa"/>
            <w:tcBorders>
              <w:top w:val="outset" w:sz="6" w:space="0" w:color="auto"/>
              <w:left w:val="outset" w:sz="6" w:space="0" w:color="auto"/>
              <w:bottom w:val="outset" w:sz="6" w:space="0" w:color="auto"/>
              <w:right w:val="outset" w:sz="6" w:space="0" w:color="auto"/>
            </w:tcBorders>
            <w:vAlign w:val="center"/>
          </w:tcPr>
          <w:p w14:paraId="144BAA9D" w14:textId="386521A5" w:rsidR="003A1904" w:rsidRPr="00231C6E" w:rsidRDefault="003A1904" w:rsidP="00271425">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2</w:t>
            </w:r>
          </w:p>
        </w:tc>
        <w:tc>
          <w:tcPr>
            <w:tcW w:w="567" w:type="dxa"/>
            <w:tcBorders>
              <w:top w:val="outset" w:sz="6" w:space="0" w:color="auto"/>
              <w:left w:val="outset" w:sz="6" w:space="0" w:color="auto"/>
              <w:bottom w:val="outset" w:sz="6" w:space="0" w:color="auto"/>
              <w:right w:val="outset" w:sz="6" w:space="0" w:color="auto"/>
            </w:tcBorders>
            <w:vAlign w:val="center"/>
          </w:tcPr>
          <w:p w14:paraId="1BCA0D2F" w14:textId="2996E0F1" w:rsidR="003A1904" w:rsidRPr="00EE1CC6" w:rsidRDefault="003A1904" w:rsidP="00EE1CC6">
            <w:pPr>
              <w:spacing w:before="100" w:beforeAutospacing="1" w:after="100" w:afterAutospacing="1" w:line="240" w:lineRule="auto"/>
              <w:ind w:right="113"/>
              <w:rPr>
                <w:rFonts w:ascii="Times New Roman" w:hAnsi="Times New Roman"/>
                <w:sz w:val="24"/>
                <w:szCs w:val="24"/>
              </w:rPr>
            </w:pPr>
            <w:r w:rsidRPr="00EE1CC6">
              <w:rPr>
                <w:rFonts w:ascii="Times New Roman" w:hAnsi="Times New Roman"/>
                <w:sz w:val="24"/>
                <w:szCs w:val="24"/>
              </w:rPr>
              <w:t>1</w:t>
            </w:r>
          </w:p>
        </w:tc>
        <w:tc>
          <w:tcPr>
            <w:tcW w:w="851" w:type="dxa"/>
            <w:tcBorders>
              <w:top w:val="outset" w:sz="6" w:space="0" w:color="auto"/>
              <w:left w:val="outset" w:sz="6" w:space="0" w:color="auto"/>
              <w:bottom w:val="outset" w:sz="6" w:space="0" w:color="auto"/>
              <w:right w:val="outset" w:sz="6" w:space="0" w:color="auto"/>
            </w:tcBorders>
          </w:tcPr>
          <w:p w14:paraId="5F0E5525" w14:textId="77777777" w:rsidR="003A1904" w:rsidRPr="00231C6E" w:rsidRDefault="003A1904" w:rsidP="00271425">
            <w:pPr>
              <w:spacing w:before="100" w:beforeAutospacing="1" w:after="100" w:afterAutospacing="1" w:line="240" w:lineRule="auto"/>
              <w:ind w:left="113"/>
              <w:rPr>
                <w:rFonts w:ascii="Times New Roman" w:hAnsi="Times New Roman"/>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tcPr>
          <w:p w14:paraId="5E504A79" w14:textId="77777777" w:rsidR="003A1904" w:rsidRPr="00231C6E" w:rsidRDefault="003A1904" w:rsidP="00271425">
            <w:pPr>
              <w:spacing w:before="100" w:beforeAutospacing="1" w:after="100" w:afterAutospacing="1" w:line="240" w:lineRule="auto"/>
              <w:ind w:left="113"/>
              <w:rPr>
                <w:rFonts w:ascii="Times New Roman" w:hAnsi="Times New Roman"/>
                <w:sz w:val="24"/>
                <w:szCs w:val="24"/>
              </w:rPr>
            </w:pPr>
          </w:p>
        </w:tc>
        <w:tc>
          <w:tcPr>
            <w:tcW w:w="567" w:type="dxa"/>
            <w:tcBorders>
              <w:top w:val="outset" w:sz="6" w:space="0" w:color="auto"/>
              <w:left w:val="outset" w:sz="6" w:space="0" w:color="auto"/>
              <w:bottom w:val="outset" w:sz="6" w:space="0" w:color="auto"/>
              <w:right w:val="outset" w:sz="6" w:space="0" w:color="auto"/>
            </w:tcBorders>
            <w:textDirection w:val="btLr"/>
            <w:vAlign w:val="center"/>
          </w:tcPr>
          <w:p w14:paraId="1B9F2726" w14:textId="182885A4" w:rsidR="003A1904" w:rsidRPr="00271425" w:rsidRDefault="003A1904" w:rsidP="00231C6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p>
        </w:tc>
        <w:tc>
          <w:tcPr>
            <w:tcW w:w="3545" w:type="dxa"/>
            <w:tcBorders>
              <w:top w:val="outset" w:sz="6" w:space="0" w:color="auto"/>
              <w:left w:val="outset" w:sz="6" w:space="0" w:color="auto"/>
              <w:bottom w:val="outset" w:sz="6" w:space="0" w:color="auto"/>
              <w:right w:val="outset" w:sz="6" w:space="0" w:color="auto"/>
            </w:tcBorders>
            <w:vAlign w:val="center"/>
          </w:tcPr>
          <w:p w14:paraId="20F81688" w14:textId="77777777" w:rsidR="003A1904" w:rsidRDefault="003A1904" w:rsidP="00954DF3">
            <w:pPr>
              <w:spacing w:after="0" w:line="240" w:lineRule="auto"/>
              <w:ind w:left="113"/>
              <w:rPr>
                <w:rFonts w:ascii="Times New Roman" w:hAnsi="Times New Roman"/>
                <w:sz w:val="24"/>
                <w:szCs w:val="24"/>
              </w:rPr>
            </w:pPr>
          </w:p>
          <w:p w14:paraId="10C0F930" w14:textId="77777777" w:rsidR="003A1904" w:rsidRPr="00271425" w:rsidRDefault="003A1904" w:rsidP="00BD7EE0">
            <w:pPr>
              <w:spacing w:before="100" w:beforeAutospacing="1" w:after="100" w:afterAutospacing="1" w:line="240" w:lineRule="auto"/>
              <w:rPr>
                <w:rFonts w:ascii="Times New Roman" w:hAnsi="Times New Roman"/>
                <w:sz w:val="24"/>
                <w:szCs w:val="24"/>
              </w:rPr>
            </w:pPr>
            <w:r w:rsidRPr="00271425">
              <w:rPr>
                <w:rFonts w:ascii="Times New Roman" w:hAnsi="Times New Roman"/>
                <w:b/>
                <w:bCs/>
                <w:sz w:val="24"/>
                <w:szCs w:val="24"/>
              </w:rPr>
              <w:t>Yüksek Lisans</w:t>
            </w:r>
            <w:r>
              <w:rPr>
                <w:rFonts w:ascii="Times New Roman" w:hAnsi="Times New Roman"/>
                <w:b/>
                <w:bCs/>
                <w:sz w:val="24"/>
                <w:szCs w:val="24"/>
              </w:rPr>
              <w:t xml:space="preserve"> Yatay Geçiş:</w:t>
            </w:r>
            <w:r w:rsidRPr="00271425">
              <w:rPr>
                <w:rFonts w:ascii="Times New Roman" w:hAnsi="Times New Roman"/>
                <w:b/>
                <w:bCs/>
                <w:sz w:val="24"/>
                <w:szCs w:val="24"/>
              </w:rPr>
              <w:t>   </w:t>
            </w:r>
          </w:p>
          <w:p w14:paraId="675E7850" w14:textId="56246C45" w:rsidR="003A1904" w:rsidRDefault="003A1904" w:rsidP="00BD7EE0">
            <w:pPr>
              <w:spacing w:after="0" w:line="240" w:lineRule="auto"/>
              <w:jc w:val="both"/>
              <w:rPr>
                <w:rFonts w:ascii="Times New Roman" w:hAnsi="Times New Roman"/>
                <w:sz w:val="24"/>
                <w:szCs w:val="24"/>
              </w:rPr>
            </w:pPr>
            <w:r>
              <w:rPr>
                <w:rFonts w:ascii="Times New Roman" w:hAnsi="Times New Roman"/>
                <w:sz w:val="24"/>
                <w:szCs w:val="24"/>
              </w:rPr>
              <w:t xml:space="preserve">Yüksek Lisans eğitimini Antrenörlük Eğitimi, Hareket ve Antrenman Bilimleri, </w:t>
            </w:r>
            <w:r w:rsidRPr="001F35C1">
              <w:rPr>
                <w:rFonts w:ascii="Times New Roman" w:hAnsi="Times New Roman"/>
                <w:sz w:val="24"/>
                <w:szCs w:val="24"/>
              </w:rPr>
              <w:t>Egzersiz ve Spor Fizyolojisi</w:t>
            </w:r>
            <w:r>
              <w:rPr>
                <w:rFonts w:ascii="Times New Roman" w:hAnsi="Times New Roman"/>
                <w:sz w:val="24"/>
                <w:szCs w:val="24"/>
              </w:rPr>
              <w:t>, Spor Bilimleri</w:t>
            </w:r>
            <w:r w:rsidRPr="001F35C1">
              <w:rPr>
                <w:rFonts w:ascii="Times New Roman" w:hAnsi="Times New Roman"/>
                <w:sz w:val="24"/>
                <w:szCs w:val="24"/>
              </w:rPr>
              <w:t xml:space="preserve"> </w:t>
            </w:r>
            <w:r>
              <w:rPr>
                <w:rFonts w:ascii="Times New Roman" w:hAnsi="Times New Roman"/>
                <w:sz w:val="24"/>
                <w:szCs w:val="24"/>
              </w:rPr>
              <w:t xml:space="preserve">veya </w:t>
            </w:r>
            <w:r w:rsidRPr="006C1E09">
              <w:rPr>
                <w:rFonts w:ascii="Times New Roman" w:hAnsi="Times New Roman"/>
                <w:sz w:val="24"/>
                <w:szCs w:val="24"/>
              </w:rPr>
              <w:t xml:space="preserve">Egzersiz ve Spor Bilimleri </w:t>
            </w:r>
            <w:r>
              <w:rPr>
                <w:rFonts w:ascii="Times New Roman" w:hAnsi="Times New Roman"/>
                <w:sz w:val="24"/>
                <w:szCs w:val="24"/>
              </w:rPr>
              <w:t>Ana Bilim Dalında sürdürüyor olmak.</w:t>
            </w:r>
          </w:p>
          <w:p w14:paraId="54ADC9D4" w14:textId="77777777" w:rsidR="003A1904" w:rsidRDefault="003A1904" w:rsidP="00BD7EE0">
            <w:pPr>
              <w:spacing w:after="0" w:line="240" w:lineRule="auto"/>
              <w:jc w:val="both"/>
              <w:rPr>
                <w:rFonts w:ascii="Times New Roman" w:hAnsi="Times New Roman"/>
                <w:sz w:val="24"/>
                <w:szCs w:val="24"/>
              </w:rPr>
            </w:pPr>
          </w:p>
          <w:p w14:paraId="4293674B" w14:textId="77777777" w:rsidR="003A1904" w:rsidRDefault="003A1904" w:rsidP="00C51DFB">
            <w:pPr>
              <w:spacing w:after="0" w:line="240" w:lineRule="auto"/>
              <w:jc w:val="both"/>
              <w:rPr>
                <w:rFonts w:ascii="Times New Roman" w:hAnsi="Times New Roman"/>
                <w:b/>
                <w:bCs/>
                <w:sz w:val="24"/>
                <w:szCs w:val="24"/>
              </w:rPr>
            </w:pPr>
            <w:r w:rsidRPr="004077CA">
              <w:rPr>
                <w:rFonts w:ascii="Times New Roman" w:hAnsi="Times New Roman"/>
                <w:b/>
                <w:bCs/>
                <w:sz w:val="24"/>
                <w:szCs w:val="24"/>
              </w:rPr>
              <w:t>Doktora yatay geçiş için;</w:t>
            </w:r>
          </w:p>
          <w:p w14:paraId="5ABA59B6" w14:textId="77777777" w:rsidR="003A1904" w:rsidRPr="004077CA" w:rsidRDefault="003A1904" w:rsidP="00C51DFB">
            <w:pPr>
              <w:spacing w:after="0" w:line="240" w:lineRule="auto"/>
              <w:jc w:val="both"/>
              <w:rPr>
                <w:rFonts w:ascii="Times New Roman" w:hAnsi="Times New Roman"/>
                <w:b/>
                <w:bCs/>
                <w:sz w:val="24"/>
                <w:szCs w:val="24"/>
              </w:rPr>
            </w:pPr>
          </w:p>
          <w:p w14:paraId="2BEE8815" w14:textId="19B23DF8" w:rsidR="003A1904" w:rsidRDefault="003A1904" w:rsidP="00C51DFB">
            <w:pPr>
              <w:spacing w:after="0" w:line="240" w:lineRule="auto"/>
              <w:jc w:val="both"/>
              <w:rPr>
                <w:rFonts w:ascii="Times New Roman" w:hAnsi="Times New Roman"/>
                <w:sz w:val="24"/>
                <w:szCs w:val="24"/>
              </w:rPr>
            </w:pPr>
            <w:r>
              <w:rPr>
                <w:rFonts w:ascii="Times New Roman" w:hAnsi="Times New Roman"/>
                <w:sz w:val="24"/>
                <w:szCs w:val="24"/>
              </w:rPr>
              <w:t>Doktora eğitimini</w:t>
            </w:r>
            <w:r w:rsidRPr="004077CA">
              <w:rPr>
                <w:rFonts w:ascii="Times New Roman" w:hAnsi="Times New Roman"/>
                <w:sz w:val="24"/>
                <w:szCs w:val="24"/>
              </w:rPr>
              <w:t xml:space="preserve"> Antrenörlük Eğitimi, Hareket ve Antrenman, Spor Sağlık, </w:t>
            </w:r>
            <w:r>
              <w:rPr>
                <w:rFonts w:ascii="Times New Roman" w:hAnsi="Times New Roman"/>
                <w:sz w:val="24"/>
                <w:szCs w:val="24"/>
              </w:rPr>
              <w:t xml:space="preserve">Egzersiz ve Spor Fizyolojisi, Spor Bilimleri, Egzersiz ve Spor Bilimleri, </w:t>
            </w:r>
            <w:r w:rsidRPr="004077CA">
              <w:rPr>
                <w:rFonts w:ascii="Times New Roman" w:hAnsi="Times New Roman"/>
                <w:sz w:val="24"/>
                <w:szCs w:val="24"/>
              </w:rPr>
              <w:t xml:space="preserve">Beden Eğitimi ve Spor </w:t>
            </w:r>
            <w:r>
              <w:rPr>
                <w:rFonts w:ascii="Times New Roman" w:hAnsi="Times New Roman"/>
                <w:sz w:val="24"/>
                <w:szCs w:val="24"/>
              </w:rPr>
              <w:t xml:space="preserve">veya </w:t>
            </w:r>
            <w:r w:rsidRPr="004077CA">
              <w:rPr>
                <w:rFonts w:ascii="Times New Roman" w:hAnsi="Times New Roman"/>
                <w:sz w:val="24"/>
                <w:szCs w:val="24"/>
              </w:rPr>
              <w:t>Beden Eğitimi ve Spor Öğretmenliği Ana Bilim Dallarının herhangi birinde</w:t>
            </w:r>
            <w:r>
              <w:rPr>
                <w:rFonts w:ascii="Times New Roman" w:hAnsi="Times New Roman"/>
                <w:sz w:val="24"/>
                <w:szCs w:val="24"/>
              </w:rPr>
              <w:t xml:space="preserve"> sürdürüyor olmak.</w:t>
            </w:r>
          </w:p>
          <w:p w14:paraId="5E51BCCE" w14:textId="77777777" w:rsidR="003A1904" w:rsidRDefault="003A1904" w:rsidP="00954DF3">
            <w:pPr>
              <w:spacing w:after="0" w:line="240" w:lineRule="auto"/>
              <w:jc w:val="both"/>
              <w:rPr>
                <w:rFonts w:ascii="Times New Roman" w:hAnsi="Times New Roman"/>
                <w:sz w:val="24"/>
                <w:szCs w:val="24"/>
              </w:rPr>
            </w:pPr>
          </w:p>
          <w:p w14:paraId="43ADAC3B" w14:textId="70D854B8" w:rsidR="003A1904" w:rsidRPr="00BD3B5E" w:rsidRDefault="003A1904" w:rsidP="00954DF3">
            <w:pPr>
              <w:spacing w:after="0" w:line="240" w:lineRule="auto"/>
              <w:jc w:val="both"/>
              <w:rPr>
                <w:rFonts w:ascii="Times New Roman" w:hAnsi="Times New Roman"/>
                <w:sz w:val="24"/>
                <w:szCs w:val="24"/>
              </w:rPr>
            </w:pPr>
            <w:r>
              <w:rPr>
                <w:rFonts w:ascii="Times New Roman" w:hAnsi="Times New Roman"/>
                <w:sz w:val="24"/>
                <w:szCs w:val="24"/>
              </w:rPr>
              <w:t>*</w:t>
            </w:r>
            <w:r w:rsidRPr="00F01D1D">
              <w:rPr>
                <w:rFonts w:ascii="Times New Roman" w:hAnsi="Times New Roman"/>
                <w:sz w:val="24"/>
                <w:szCs w:val="24"/>
              </w:rPr>
              <w:t>Tez teslim süresine tezli yüksek lisansta bir yarıyıl, doktorada iki yarıyıldan daha az süre kalmış olanlar yatay geçiş talebinde bulunamazlar.</w:t>
            </w:r>
          </w:p>
        </w:tc>
      </w:tr>
      <w:tr w:rsidR="003A1904" w:rsidRPr="00271425" w14:paraId="34FFC387" w14:textId="77777777" w:rsidTr="00E141E7">
        <w:trPr>
          <w:cantSplit/>
          <w:trHeight w:val="1830"/>
          <w:tblCellSpacing w:w="0" w:type="dxa"/>
          <w:jc w:val="center"/>
        </w:trPr>
        <w:tc>
          <w:tcPr>
            <w:tcW w:w="985" w:type="dxa"/>
            <w:tcBorders>
              <w:top w:val="outset" w:sz="6" w:space="0" w:color="auto"/>
              <w:left w:val="outset" w:sz="6" w:space="0" w:color="auto"/>
              <w:bottom w:val="outset" w:sz="6" w:space="0" w:color="auto"/>
              <w:right w:val="outset" w:sz="6" w:space="0" w:color="auto"/>
            </w:tcBorders>
            <w:textDirection w:val="btLr"/>
            <w:vAlign w:val="center"/>
          </w:tcPr>
          <w:p w14:paraId="62C4F9AD" w14:textId="5D7993A7" w:rsidR="003A1904" w:rsidRDefault="003A1904" w:rsidP="006C5A43">
            <w:pPr>
              <w:spacing w:before="100" w:beforeAutospacing="1" w:after="100" w:afterAutospacing="1" w:line="240" w:lineRule="auto"/>
              <w:ind w:left="113" w:right="113"/>
              <w:jc w:val="center"/>
              <w:rPr>
                <w:rFonts w:ascii="Times New Roman" w:hAnsi="Times New Roman"/>
                <w:b/>
                <w:bCs/>
                <w:sz w:val="24"/>
                <w:szCs w:val="24"/>
              </w:rPr>
            </w:pPr>
            <w:r w:rsidRPr="00271425">
              <w:rPr>
                <w:rFonts w:ascii="Times New Roman" w:hAnsi="Times New Roman"/>
                <w:b/>
                <w:bCs/>
                <w:sz w:val="24"/>
                <w:szCs w:val="24"/>
              </w:rPr>
              <w:lastRenderedPageBreak/>
              <w:t xml:space="preserve">Beden Eğitimi ve Spor </w:t>
            </w:r>
          </w:p>
        </w:tc>
        <w:tc>
          <w:tcPr>
            <w:tcW w:w="708" w:type="dxa"/>
            <w:tcBorders>
              <w:top w:val="outset" w:sz="6" w:space="0" w:color="auto"/>
              <w:left w:val="outset" w:sz="6" w:space="0" w:color="auto"/>
              <w:bottom w:val="outset" w:sz="6" w:space="0" w:color="auto"/>
              <w:right w:val="outset" w:sz="6" w:space="0" w:color="auto"/>
            </w:tcBorders>
            <w:vAlign w:val="center"/>
          </w:tcPr>
          <w:p w14:paraId="51B2D8DE" w14:textId="77777777" w:rsidR="00E141E7" w:rsidRDefault="00E141E7" w:rsidP="00E141E7">
            <w:pPr>
              <w:spacing w:before="100" w:beforeAutospacing="1" w:after="100" w:afterAutospacing="1" w:line="240" w:lineRule="auto"/>
              <w:ind w:left="113"/>
              <w:jc w:val="center"/>
              <w:rPr>
                <w:rFonts w:ascii="Times New Roman" w:hAnsi="Times New Roman"/>
                <w:sz w:val="24"/>
                <w:szCs w:val="24"/>
              </w:rPr>
            </w:pPr>
          </w:p>
          <w:p w14:paraId="2D62A69D" w14:textId="2CE72D39" w:rsidR="00E141E7" w:rsidRDefault="00E141E7" w:rsidP="00E141E7">
            <w:pPr>
              <w:spacing w:before="100" w:beforeAutospacing="1" w:after="100" w:afterAutospacing="1" w:line="240" w:lineRule="auto"/>
              <w:ind w:left="113"/>
              <w:jc w:val="center"/>
              <w:rPr>
                <w:rFonts w:ascii="Times New Roman" w:hAnsi="Times New Roman"/>
                <w:sz w:val="24"/>
                <w:szCs w:val="24"/>
              </w:rPr>
            </w:pPr>
            <w:r>
              <w:rPr>
                <w:rFonts w:ascii="Times New Roman" w:hAnsi="Times New Roman"/>
                <w:sz w:val="24"/>
                <w:szCs w:val="24"/>
              </w:rPr>
              <w:t>3</w:t>
            </w:r>
          </w:p>
          <w:p w14:paraId="1AA19467" w14:textId="00E14B23" w:rsidR="00E141E7" w:rsidRPr="00231C6E" w:rsidRDefault="00E141E7" w:rsidP="00E141E7">
            <w:pPr>
              <w:spacing w:before="100" w:beforeAutospacing="1" w:after="100" w:afterAutospacing="1" w:line="240" w:lineRule="auto"/>
              <w:ind w:left="113"/>
              <w:jc w:val="center"/>
              <w:rPr>
                <w:rFonts w:ascii="Times New Roman" w:hAnsi="Times New Roman"/>
                <w:sz w:val="24"/>
                <w:szCs w:val="24"/>
              </w:rPr>
            </w:pPr>
          </w:p>
        </w:tc>
        <w:tc>
          <w:tcPr>
            <w:tcW w:w="567" w:type="dxa"/>
            <w:tcBorders>
              <w:top w:val="outset" w:sz="6" w:space="0" w:color="auto"/>
              <w:left w:val="outset" w:sz="6" w:space="0" w:color="auto"/>
              <w:bottom w:val="outset" w:sz="6" w:space="0" w:color="auto"/>
              <w:right w:val="outset" w:sz="6" w:space="0" w:color="auto"/>
            </w:tcBorders>
          </w:tcPr>
          <w:p w14:paraId="1A83999C" w14:textId="77777777" w:rsidR="003A1904" w:rsidRDefault="003A1904" w:rsidP="00E141E7">
            <w:pPr>
              <w:spacing w:before="100" w:beforeAutospacing="1" w:after="100" w:afterAutospacing="1" w:line="240" w:lineRule="auto"/>
              <w:ind w:left="113"/>
              <w:jc w:val="center"/>
              <w:rPr>
                <w:rFonts w:ascii="Times New Roman" w:hAnsi="Times New Roman"/>
                <w:sz w:val="24"/>
                <w:szCs w:val="24"/>
              </w:rPr>
            </w:pPr>
          </w:p>
          <w:p w14:paraId="754247E2" w14:textId="77777777" w:rsidR="003A1904" w:rsidRDefault="003A1904" w:rsidP="00E141E7">
            <w:pPr>
              <w:spacing w:before="100" w:beforeAutospacing="1" w:after="100" w:afterAutospacing="1" w:line="240" w:lineRule="auto"/>
              <w:ind w:left="113"/>
              <w:jc w:val="center"/>
              <w:rPr>
                <w:rFonts w:ascii="Times New Roman" w:hAnsi="Times New Roman"/>
                <w:sz w:val="24"/>
                <w:szCs w:val="24"/>
              </w:rPr>
            </w:pPr>
          </w:p>
          <w:p w14:paraId="077CBB80" w14:textId="77777777" w:rsidR="003A1904" w:rsidRDefault="003A1904" w:rsidP="00E141E7">
            <w:pPr>
              <w:spacing w:before="100" w:beforeAutospacing="1" w:after="100" w:afterAutospacing="1" w:line="240" w:lineRule="auto"/>
              <w:ind w:left="113"/>
              <w:jc w:val="center"/>
              <w:rPr>
                <w:rFonts w:ascii="Times New Roman" w:hAnsi="Times New Roman"/>
                <w:sz w:val="24"/>
                <w:szCs w:val="24"/>
              </w:rPr>
            </w:pPr>
          </w:p>
          <w:p w14:paraId="5B6018A4" w14:textId="77777777" w:rsidR="003A1904" w:rsidRDefault="003A1904" w:rsidP="00E141E7">
            <w:pPr>
              <w:spacing w:before="100" w:beforeAutospacing="1" w:after="100" w:afterAutospacing="1" w:line="240" w:lineRule="auto"/>
              <w:ind w:left="113"/>
              <w:jc w:val="center"/>
              <w:rPr>
                <w:rFonts w:ascii="Times New Roman" w:hAnsi="Times New Roman"/>
                <w:sz w:val="24"/>
                <w:szCs w:val="24"/>
              </w:rPr>
            </w:pPr>
          </w:p>
          <w:p w14:paraId="483AACA5" w14:textId="77777777" w:rsidR="00B60B72" w:rsidRDefault="00B60B72" w:rsidP="00E141E7">
            <w:pPr>
              <w:spacing w:before="100" w:beforeAutospacing="1" w:after="100" w:afterAutospacing="1" w:line="240" w:lineRule="auto"/>
              <w:jc w:val="center"/>
              <w:rPr>
                <w:rFonts w:ascii="Times New Roman" w:hAnsi="Times New Roman"/>
                <w:sz w:val="24"/>
                <w:szCs w:val="24"/>
              </w:rPr>
            </w:pPr>
          </w:p>
          <w:p w14:paraId="45DC8DE3" w14:textId="77777777" w:rsidR="00E141E7" w:rsidRDefault="00E141E7" w:rsidP="00E141E7">
            <w:pPr>
              <w:spacing w:before="100" w:beforeAutospacing="1" w:after="100" w:afterAutospacing="1" w:line="240" w:lineRule="auto"/>
              <w:jc w:val="center"/>
              <w:rPr>
                <w:rFonts w:ascii="Times New Roman" w:hAnsi="Times New Roman"/>
                <w:sz w:val="24"/>
                <w:szCs w:val="24"/>
              </w:rPr>
            </w:pPr>
          </w:p>
          <w:p w14:paraId="1370E359" w14:textId="43CA6048" w:rsidR="003A1904" w:rsidRPr="00231C6E" w:rsidRDefault="003A1904" w:rsidP="00E141E7">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outset" w:sz="6" w:space="0" w:color="auto"/>
              <w:left w:val="outset" w:sz="6" w:space="0" w:color="auto"/>
              <w:bottom w:val="outset" w:sz="6" w:space="0" w:color="auto"/>
              <w:right w:val="outset" w:sz="6" w:space="0" w:color="auto"/>
            </w:tcBorders>
          </w:tcPr>
          <w:p w14:paraId="5163A02F" w14:textId="77777777" w:rsidR="003A1904" w:rsidRPr="00231C6E" w:rsidRDefault="003A1904" w:rsidP="006C5A43">
            <w:pPr>
              <w:spacing w:before="100" w:beforeAutospacing="1" w:after="100" w:afterAutospacing="1" w:line="240" w:lineRule="auto"/>
              <w:ind w:left="113"/>
              <w:rPr>
                <w:rFonts w:ascii="Times New Roman" w:hAnsi="Times New Roman"/>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tcPr>
          <w:p w14:paraId="31C8B720" w14:textId="010AB5EB" w:rsidR="003A1904" w:rsidRPr="00231C6E" w:rsidRDefault="003A1904" w:rsidP="006C5A43">
            <w:pPr>
              <w:spacing w:before="100" w:beforeAutospacing="1" w:after="100" w:afterAutospacing="1" w:line="240" w:lineRule="auto"/>
              <w:rPr>
                <w:rFonts w:ascii="Times New Roman" w:hAnsi="Times New Roman"/>
                <w:sz w:val="24"/>
                <w:szCs w:val="24"/>
              </w:rPr>
            </w:pPr>
          </w:p>
        </w:tc>
        <w:tc>
          <w:tcPr>
            <w:tcW w:w="567" w:type="dxa"/>
            <w:tcBorders>
              <w:top w:val="outset" w:sz="6" w:space="0" w:color="auto"/>
              <w:left w:val="outset" w:sz="6" w:space="0" w:color="auto"/>
              <w:bottom w:val="outset" w:sz="6" w:space="0" w:color="auto"/>
              <w:right w:val="outset" w:sz="6" w:space="0" w:color="auto"/>
            </w:tcBorders>
            <w:textDirection w:val="btLr"/>
            <w:vAlign w:val="center"/>
          </w:tcPr>
          <w:p w14:paraId="5BD27CC2" w14:textId="3FC3A246" w:rsidR="003A1904" w:rsidRDefault="003A1904"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r w:rsidRPr="00271425">
              <w:rPr>
                <w:rFonts w:ascii="Times New Roman" w:hAnsi="Times New Roman"/>
                <w:sz w:val="24"/>
                <w:szCs w:val="24"/>
              </w:rPr>
              <w:t> </w:t>
            </w:r>
          </w:p>
        </w:tc>
        <w:tc>
          <w:tcPr>
            <w:tcW w:w="3545" w:type="dxa"/>
            <w:tcBorders>
              <w:top w:val="outset" w:sz="6" w:space="0" w:color="auto"/>
              <w:left w:val="outset" w:sz="6" w:space="0" w:color="auto"/>
              <w:bottom w:val="outset" w:sz="6" w:space="0" w:color="auto"/>
              <w:right w:val="outset" w:sz="6" w:space="0" w:color="auto"/>
            </w:tcBorders>
            <w:vAlign w:val="center"/>
          </w:tcPr>
          <w:p w14:paraId="39140F57" w14:textId="77777777" w:rsidR="003A1904" w:rsidRDefault="003A1904" w:rsidP="00954DF3">
            <w:pPr>
              <w:spacing w:after="0" w:line="240" w:lineRule="auto"/>
              <w:jc w:val="both"/>
              <w:rPr>
                <w:rFonts w:ascii="Times New Roman" w:hAnsi="Times New Roman"/>
                <w:b/>
                <w:bCs/>
                <w:sz w:val="24"/>
                <w:szCs w:val="24"/>
              </w:rPr>
            </w:pPr>
          </w:p>
          <w:p w14:paraId="22E9316B" w14:textId="59C6C22D" w:rsidR="003A1904" w:rsidRDefault="003A1904" w:rsidP="00954DF3">
            <w:pPr>
              <w:spacing w:after="0" w:line="240" w:lineRule="auto"/>
              <w:jc w:val="both"/>
              <w:rPr>
                <w:rFonts w:ascii="Times New Roman" w:hAnsi="Times New Roman"/>
                <w:b/>
                <w:bCs/>
                <w:sz w:val="24"/>
                <w:szCs w:val="24"/>
              </w:rPr>
            </w:pPr>
            <w:r w:rsidRPr="006C5A43">
              <w:rPr>
                <w:rFonts w:ascii="Times New Roman" w:hAnsi="Times New Roman"/>
                <w:b/>
                <w:bCs/>
                <w:sz w:val="24"/>
                <w:szCs w:val="24"/>
              </w:rPr>
              <w:t>Yüksek Lisans Yatay Geçiş:</w:t>
            </w:r>
          </w:p>
          <w:p w14:paraId="694DFF31" w14:textId="77777777" w:rsidR="00B60B72" w:rsidRPr="006C5A43" w:rsidRDefault="00B60B72" w:rsidP="00954DF3">
            <w:pPr>
              <w:spacing w:after="0" w:line="240" w:lineRule="auto"/>
              <w:jc w:val="both"/>
              <w:rPr>
                <w:rFonts w:ascii="Times New Roman" w:hAnsi="Times New Roman"/>
                <w:b/>
                <w:bCs/>
                <w:sz w:val="24"/>
                <w:szCs w:val="24"/>
              </w:rPr>
            </w:pPr>
          </w:p>
          <w:p w14:paraId="776C9F34" w14:textId="76E34AAA" w:rsidR="003A1904" w:rsidRDefault="003A1904" w:rsidP="00954DF3">
            <w:pPr>
              <w:spacing w:after="0" w:line="240" w:lineRule="auto"/>
              <w:jc w:val="both"/>
              <w:rPr>
                <w:rFonts w:ascii="Times New Roman" w:hAnsi="Times New Roman"/>
                <w:sz w:val="24"/>
                <w:szCs w:val="24"/>
              </w:rPr>
            </w:pPr>
            <w:r w:rsidRPr="00271425">
              <w:rPr>
                <w:rFonts w:ascii="Times New Roman" w:hAnsi="Times New Roman"/>
                <w:sz w:val="24"/>
                <w:szCs w:val="24"/>
              </w:rPr>
              <w:t xml:space="preserve">*Beden Eğitimi ve Spor Ana Bilim Dalında </w:t>
            </w:r>
            <w:r>
              <w:rPr>
                <w:rFonts w:ascii="Times New Roman" w:hAnsi="Times New Roman"/>
                <w:sz w:val="24"/>
                <w:szCs w:val="24"/>
              </w:rPr>
              <w:t>Tezli ve Beden Eğitim ve Spor Ana Bilim Dalında Tezsiz Yüksek Lisans yapıyor olmak.  E</w:t>
            </w:r>
            <w:r w:rsidRPr="00271425">
              <w:rPr>
                <w:rFonts w:ascii="Times New Roman" w:hAnsi="Times New Roman"/>
                <w:sz w:val="24"/>
                <w:szCs w:val="24"/>
              </w:rPr>
              <w:t>n az bir yarıyılını başarıyla tamamlamış olmak.</w:t>
            </w:r>
          </w:p>
          <w:p w14:paraId="3E697EDD" w14:textId="77777777" w:rsidR="003A1904" w:rsidRDefault="003A1904" w:rsidP="00954DF3">
            <w:pPr>
              <w:spacing w:after="0" w:line="240" w:lineRule="auto"/>
              <w:jc w:val="both"/>
              <w:rPr>
                <w:rFonts w:ascii="Times New Roman" w:hAnsi="Times New Roman"/>
                <w:sz w:val="24"/>
                <w:szCs w:val="24"/>
              </w:rPr>
            </w:pPr>
          </w:p>
          <w:p w14:paraId="145CE299" w14:textId="77777777" w:rsidR="003A1904" w:rsidRDefault="003A1904" w:rsidP="00C51DFB">
            <w:pPr>
              <w:spacing w:after="0" w:line="240" w:lineRule="auto"/>
              <w:rPr>
                <w:rFonts w:ascii="Times New Roman" w:hAnsi="Times New Roman"/>
                <w:b/>
                <w:bCs/>
                <w:sz w:val="24"/>
                <w:szCs w:val="24"/>
              </w:rPr>
            </w:pPr>
            <w:r w:rsidRPr="006C5A43">
              <w:rPr>
                <w:rFonts w:ascii="Times New Roman" w:hAnsi="Times New Roman"/>
                <w:b/>
                <w:bCs/>
                <w:sz w:val="24"/>
                <w:szCs w:val="24"/>
              </w:rPr>
              <w:t>Doktora Yatay Geçiş:</w:t>
            </w:r>
          </w:p>
          <w:p w14:paraId="7AC4C9BF" w14:textId="77777777" w:rsidR="00B60B72" w:rsidRDefault="00B60B72" w:rsidP="00C51DFB">
            <w:pPr>
              <w:spacing w:after="0" w:line="240" w:lineRule="auto"/>
              <w:rPr>
                <w:rFonts w:ascii="Times New Roman" w:hAnsi="Times New Roman"/>
                <w:sz w:val="24"/>
                <w:szCs w:val="24"/>
              </w:rPr>
            </w:pPr>
          </w:p>
          <w:p w14:paraId="4A6DB763" w14:textId="4705BAC1" w:rsidR="003A1904" w:rsidRPr="004077CA" w:rsidRDefault="003A1904" w:rsidP="00C51DFB">
            <w:pPr>
              <w:spacing w:after="0" w:line="240" w:lineRule="auto"/>
              <w:jc w:val="both"/>
              <w:rPr>
                <w:rFonts w:ascii="Times New Roman" w:hAnsi="Times New Roman"/>
                <w:sz w:val="24"/>
                <w:szCs w:val="24"/>
              </w:rPr>
            </w:pPr>
            <w:r>
              <w:rPr>
                <w:rFonts w:ascii="Times New Roman" w:hAnsi="Times New Roman"/>
                <w:sz w:val="24"/>
                <w:szCs w:val="24"/>
              </w:rPr>
              <w:t xml:space="preserve">Spor Yöneticiliği Ana Bilim Dalı ve Antrenörlük Eğitimi Ana Bilim Dalında </w:t>
            </w:r>
            <w:r w:rsidRPr="004077CA">
              <w:rPr>
                <w:rFonts w:ascii="Times New Roman" w:hAnsi="Times New Roman"/>
                <w:sz w:val="24"/>
                <w:szCs w:val="24"/>
              </w:rPr>
              <w:t xml:space="preserve">doktora eğitimini sürdürüyor olmak. </w:t>
            </w:r>
            <w:r>
              <w:rPr>
                <w:rFonts w:ascii="Times New Roman" w:hAnsi="Times New Roman"/>
                <w:sz w:val="24"/>
                <w:szCs w:val="24"/>
              </w:rPr>
              <w:t>En az bir yarıyılını başarı ile tamamlamış olmak.</w:t>
            </w:r>
          </w:p>
          <w:p w14:paraId="339C75B8" w14:textId="77777777" w:rsidR="003A1904" w:rsidRDefault="003A1904" w:rsidP="00954DF3">
            <w:pPr>
              <w:spacing w:after="0" w:line="240" w:lineRule="auto"/>
              <w:jc w:val="both"/>
              <w:rPr>
                <w:rFonts w:ascii="Times New Roman" w:hAnsi="Times New Roman"/>
                <w:sz w:val="24"/>
                <w:szCs w:val="24"/>
              </w:rPr>
            </w:pPr>
          </w:p>
          <w:p w14:paraId="51E6FDBE" w14:textId="77777777" w:rsidR="003A1904" w:rsidRDefault="003A1904" w:rsidP="00954DF3">
            <w:pPr>
              <w:spacing w:after="0" w:line="240" w:lineRule="auto"/>
              <w:jc w:val="both"/>
              <w:rPr>
                <w:rFonts w:ascii="Times New Roman" w:hAnsi="Times New Roman"/>
                <w:b/>
                <w:bCs/>
                <w:sz w:val="24"/>
                <w:szCs w:val="24"/>
              </w:rPr>
            </w:pPr>
          </w:p>
          <w:p w14:paraId="3508FDDC" w14:textId="25A14442" w:rsidR="003A1904" w:rsidRPr="00231C6E" w:rsidRDefault="003A1904" w:rsidP="00954DF3">
            <w:pPr>
              <w:spacing w:after="0" w:line="240" w:lineRule="auto"/>
              <w:jc w:val="both"/>
              <w:rPr>
                <w:rFonts w:ascii="Times New Roman" w:hAnsi="Times New Roman"/>
                <w:b/>
                <w:bCs/>
                <w:sz w:val="24"/>
                <w:szCs w:val="24"/>
              </w:rPr>
            </w:pPr>
            <w:r>
              <w:rPr>
                <w:rFonts w:ascii="Times New Roman" w:hAnsi="Times New Roman"/>
                <w:sz w:val="24"/>
                <w:szCs w:val="24"/>
              </w:rPr>
              <w:t>*</w:t>
            </w:r>
            <w:r w:rsidRPr="00F01D1D">
              <w:rPr>
                <w:rFonts w:ascii="Times New Roman" w:hAnsi="Times New Roman"/>
                <w:sz w:val="24"/>
                <w:szCs w:val="24"/>
              </w:rPr>
              <w:t>Tez teslim süresine tezli yüksek lisansta bir yarıyıl, doktorada iki yarıyıldan daha az süre kalmış olanlar yatay geçiş talebinde bulunamazlar.</w:t>
            </w:r>
          </w:p>
        </w:tc>
      </w:tr>
      <w:tr w:rsidR="003A1904" w:rsidRPr="00271425" w14:paraId="59F38113" w14:textId="77777777" w:rsidTr="00E141E7">
        <w:trPr>
          <w:cantSplit/>
          <w:trHeight w:val="3945"/>
          <w:tblCellSpacing w:w="0" w:type="dxa"/>
          <w:jc w:val="center"/>
        </w:trPr>
        <w:tc>
          <w:tcPr>
            <w:tcW w:w="985" w:type="dxa"/>
            <w:tcBorders>
              <w:top w:val="outset" w:sz="6" w:space="0" w:color="auto"/>
              <w:left w:val="outset" w:sz="6" w:space="0" w:color="auto"/>
              <w:bottom w:val="outset" w:sz="6" w:space="0" w:color="auto"/>
              <w:right w:val="outset" w:sz="6" w:space="0" w:color="auto"/>
            </w:tcBorders>
            <w:textDirection w:val="btLr"/>
            <w:vAlign w:val="center"/>
            <w:hideMark/>
          </w:tcPr>
          <w:p w14:paraId="6731D7BC" w14:textId="183A7927" w:rsidR="003A1904" w:rsidRPr="00271425" w:rsidRDefault="003A1904" w:rsidP="00685011">
            <w:pPr>
              <w:spacing w:before="100" w:beforeAutospacing="1" w:after="100" w:afterAutospacing="1" w:line="240" w:lineRule="auto"/>
              <w:ind w:left="113" w:right="113"/>
              <w:jc w:val="center"/>
              <w:rPr>
                <w:rFonts w:ascii="Times New Roman" w:hAnsi="Times New Roman"/>
                <w:sz w:val="24"/>
                <w:szCs w:val="24"/>
              </w:rPr>
            </w:pPr>
            <w:r w:rsidRPr="00271425">
              <w:rPr>
                <w:rFonts w:ascii="Times New Roman" w:hAnsi="Times New Roman"/>
                <w:b/>
                <w:bCs/>
                <w:sz w:val="24"/>
                <w:szCs w:val="24"/>
              </w:rPr>
              <w:lastRenderedPageBreak/>
              <w:t xml:space="preserve">Spor Yöneticiliği </w:t>
            </w:r>
          </w:p>
        </w:tc>
        <w:tc>
          <w:tcPr>
            <w:tcW w:w="708" w:type="dxa"/>
            <w:tcBorders>
              <w:top w:val="outset" w:sz="6" w:space="0" w:color="auto"/>
              <w:left w:val="outset" w:sz="6" w:space="0" w:color="auto"/>
              <w:bottom w:val="outset" w:sz="6" w:space="0" w:color="auto"/>
              <w:right w:val="outset" w:sz="6" w:space="0" w:color="auto"/>
            </w:tcBorders>
            <w:noWrap/>
            <w:vAlign w:val="center"/>
            <w:hideMark/>
          </w:tcPr>
          <w:p w14:paraId="534C6148" w14:textId="4BF3D7FA" w:rsidR="003A1904" w:rsidRPr="00271425" w:rsidRDefault="003A1904" w:rsidP="00685011">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outset" w:sz="6" w:space="0" w:color="auto"/>
              <w:left w:val="outset" w:sz="6" w:space="0" w:color="auto"/>
              <w:bottom w:val="outset" w:sz="6" w:space="0" w:color="auto"/>
              <w:right w:val="outset" w:sz="6" w:space="0" w:color="auto"/>
            </w:tcBorders>
          </w:tcPr>
          <w:p w14:paraId="2C20C2C5" w14:textId="77777777" w:rsidR="003A1904" w:rsidRDefault="003A1904" w:rsidP="00C51DFB">
            <w:pPr>
              <w:spacing w:before="100" w:beforeAutospacing="1" w:after="100" w:afterAutospacing="1" w:line="240" w:lineRule="auto"/>
              <w:rPr>
                <w:rFonts w:ascii="Times New Roman" w:hAnsi="Times New Roman"/>
                <w:sz w:val="24"/>
                <w:szCs w:val="24"/>
              </w:rPr>
            </w:pPr>
          </w:p>
          <w:p w14:paraId="55C9C53F" w14:textId="77777777" w:rsidR="003A1904" w:rsidRDefault="003A1904" w:rsidP="00C51DFB">
            <w:pPr>
              <w:spacing w:before="100" w:beforeAutospacing="1" w:after="100" w:afterAutospacing="1" w:line="240" w:lineRule="auto"/>
              <w:rPr>
                <w:rFonts w:ascii="Times New Roman" w:hAnsi="Times New Roman"/>
                <w:sz w:val="24"/>
                <w:szCs w:val="24"/>
              </w:rPr>
            </w:pPr>
          </w:p>
          <w:p w14:paraId="0FCF2C96" w14:textId="77777777" w:rsidR="003A1904" w:rsidRDefault="003A1904" w:rsidP="00C51DFB">
            <w:pPr>
              <w:spacing w:before="100" w:beforeAutospacing="1" w:after="100" w:afterAutospacing="1" w:line="240" w:lineRule="auto"/>
              <w:rPr>
                <w:rFonts w:ascii="Times New Roman" w:hAnsi="Times New Roman"/>
                <w:sz w:val="24"/>
                <w:szCs w:val="24"/>
              </w:rPr>
            </w:pPr>
          </w:p>
          <w:p w14:paraId="6498750D" w14:textId="77777777" w:rsidR="003A1904" w:rsidRDefault="003A1904" w:rsidP="00C51DFB">
            <w:pPr>
              <w:spacing w:before="100" w:beforeAutospacing="1" w:after="100" w:afterAutospacing="1" w:line="240" w:lineRule="auto"/>
              <w:rPr>
                <w:rFonts w:ascii="Times New Roman" w:hAnsi="Times New Roman"/>
                <w:sz w:val="24"/>
                <w:szCs w:val="24"/>
              </w:rPr>
            </w:pPr>
          </w:p>
          <w:p w14:paraId="3BAECA61" w14:textId="77777777" w:rsidR="003A1904" w:rsidRDefault="003A1904" w:rsidP="00C51DFB">
            <w:pPr>
              <w:spacing w:before="100" w:beforeAutospacing="1" w:after="100" w:afterAutospacing="1" w:line="240" w:lineRule="auto"/>
              <w:rPr>
                <w:rFonts w:ascii="Times New Roman" w:hAnsi="Times New Roman"/>
                <w:sz w:val="24"/>
                <w:szCs w:val="24"/>
              </w:rPr>
            </w:pPr>
          </w:p>
          <w:p w14:paraId="1AF54765" w14:textId="77777777" w:rsidR="003A1904" w:rsidRDefault="003A1904" w:rsidP="00C51DFB">
            <w:pPr>
              <w:spacing w:before="100" w:beforeAutospacing="1" w:after="100" w:afterAutospacing="1" w:line="240" w:lineRule="auto"/>
              <w:rPr>
                <w:rFonts w:ascii="Times New Roman" w:hAnsi="Times New Roman"/>
                <w:sz w:val="24"/>
                <w:szCs w:val="24"/>
              </w:rPr>
            </w:pPr>
          </w:p>
          <w:p w14:paraId="6BD6E262" w14:textId="77777777" w:rsidR="003A1904" w:rsidRDefault="003A1904" w:rsidP="00C51DFB">
            <w:pPr>
              <w:spacing w:before="100" w:beforeAutospacing="1" w:after="100" w:afterAutospacing="1" w:line="240" w:lineRule="auto"/>
              <w:rPr>
                <w:rFonts w:ascii="Times New Roman" w:hAnsi="Times New Roman"/>
                <w:sz w:val="24"/>
                <w:szCs w:val="24"/>
              </w:rPr>
            </w:pPr>
          </w:p>
          <w:p w14:paraId="460C9006" w14:textId="77777777" w:rsidR="003A1904" w:rsidRDefault="003A1904" w:rsidP="00C51DFB">
            <w:pPr>
              <w:spacing w:before="100" w:beforeAutospacing="1" w:after="100" w:afterAutospacing="1" w:line="240" w:lineRule="auto"/>
              <w:rPr>
                <w:rFonts w:ascii="Times New Roman" w:hAnsi="Times New Roman"/>
                <w:sz w:val="24"/>
                <w:szCs w:val="24"/>
              </w:rPr>
            </w:pPr>
          </w:p>
          <w:p w14:paraId="3007D784" w14:textId="4E095D73" w:rsidR="003A1904" w:rsidRDefault="003A1904" w:rsidP="00C51DFB">
            <w:pPr>
              <w:spacing w:before="100" w:beforeAutospacing="1" w:after="100" w:afterAutospacing="1" w:line="240" w:lineRule="auto"/>
              <w:rPr>
                <w:rFonts w:ascii="Times New Roman" w:hAnsi="Times New Roman"/>
                <w:sz w:val="24"/>
                <w:szCs w:val="24"/>
              </w:rPr>
            </w:pPr>
          </w:p>
          <w:p w14:paraId="347B8430" w14:textId="77777777" w:rsidR="003A1904" w:rsidRDefault="003A1904" w:rsidP="00C51DFB">
            <w:pPr>
              <w:spacing w:before="100" w:beforeAutospacing="1" w:after="100" w:afterAutospacing="1" w:line="240" w:lineRule="auto"/>
              <w:rPr>
                <w:rFonts w:ascii="Times New Roman" w:hAnsi="Times New Roman"/>
                <w:sz w:val="24"/>
                <w:szCs w:val="24"/>
              </w:rPr>
            </w:pPr>
          </w:p>
          <w:p w14:paraId="4DBAA998" w14:textId="77777777" w:rsidR="003A1904" w:rsidRDefault="003A1904" w:rsidP="00C51DFB">
            <w:pPr>
              <w:spacing w:before="100" w:beforeAutospacing="1" w:after="100" w:afterAutospacing="1" w:line="240" w:lineRule="auto"/>
              <w:rPr>
                <w:rFonts w:ascii="Times New Roman" w:hAnsi="Times New Roman"/>
                <w:sz w:val="24"/>
                <w:szCs w:val="24"/>
              </w:rPr>
            </w:pPr>
          </w:p>
          <w:p w14:paraId="4CE7CC10" w14:textId="20E1FA47" w:rsidR="003A1904" w:rsidRPr="00271425" w:rsidRDefault="003A1904" w:rsidP="00C51DFB">
            <w:pPr>
              <w:spacing w:before="100" w:beforeAutospacing="1" w:after="100" w:afterAutospacing="1" w:line="240" w:lineRule="auto"/>
              <w:rPr>
                <w:rFonts w:ascii="Times New Roman" w:hAnsi="Times New Roman"/>
                <w:sz w:val="24"/>
                <w:szCs w:val="24"/>
              </w:rPr>
            </w:pPr>
          </w:p>
        </w:tc>
        <w:tc>
          <w:tcPr>
            <w:tcW w:w="851" w:type="dxa"/>
            <w:tcBorders>
              <w:top w:val="outset" w:sz="6" w:space="0" w:color="auto"/>
              <w:left w:val="outset" w:sz="6" w:space="0" w:color="auto"/>
              <w:bottom w:val="outset" w:sz="6" w:space="0" w:color="auto"/>
              <w:right w:val="outset" w:sz="6" w:space="0" w:color="auto"/>
            </w:tcBorders>
          </w:tcPr>
          <w:p w14:paraId="4DFBCED1"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5EF4D042"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508022DC"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771040E6"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438FCE27"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027C900A" w14:textId="77777777" w:rsidR="002A55BE" w:rsidRDefault="002A55BE" w:rsidP="00685011">
            <w:pPr>
              <w:spacing w:before="100" w:beforeAutospacing="1" w:after="100" w:afterAutospacing="1" w:line="240" w:lineRule="auto"/>
              <w:jc w:val="center"/>
              <w:rPr>
                <w:rFonts w:ascii="Times New Roman" w:hAnsi="Times New Roman"/>
                <w:sz w:val="24"/>
                <w:szCs w:val="24"/>
              </w:rPr>
            </w:pPr>
          </w:p>
          <w:p w14:paraId="6E118095" w14:textId="77777777" w:rsidR="001537AF" w:rsidRDefault="001537AF" w:rsidP="00685011">
            <w:pPr>
              <w:spacing w:before="100" w:beforeAutospacing="1" w:after="100" w:afterAutospacing="1" w:line="240" w:lineRule="auto"/>
              <w:jc w:val="center"/>
              <w:rPr>
                <w:rFonts w:ascii="Times New Roman" w:hAnsi="Times New Roman"/>
                <w:sz w:val="24"/>
                <w:szCs w:val="24"/>
              </w:rPr>
            </w:pPr>
          </w:p>
          <w:p w14:paraId="2034270C" w14:textId="34597BC4" w:rsidR="003A1904" w:rsidRDefault="002A55BE" w:rsidP="001537AF">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w:t>
            </w:r>
          </w:p>
          <w:p w14:paraId="7C10C27E"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32150655" w14:textId="77777777" w:rsidR="003A1904" w:rsidRDefault="003A1904" w:rsidP="00685011">
            <w:pPr>
              <w:spacing w:before="100" w:beforeAutospacing="1" w:after="100" w:afterAutospacing="1" w:line="240" w:lineRule="auto"/>
              <w:jc w:val="center"/>
              <w:rPr>
                <w:rFonts w:ascii="Times New Roman" w:hAnsi="Times New Roman"/>
                <w:sz w:val="24"/>
                <w:szCs w:val="24"/>
              </w:rPr>
            </w:pPr>
          </w:p>
          <w:p w14:paraId="3BE4BC4C" w14:textId="39B98CD8" w:rsidR="003A1904" w:rsidRDefault="003A1904" w:rsidP="00685011">
            <w:pPr>
              <w:spacing w:before="100" w:beforeAutospacing="1" w:after="100" w:afterAutospacing="1" w:line="240" w:lineRule="auto"/>
              <w:jc w:val="center"/>
              <w:rPr>
                <w:rFonts w:ascii="Times New Roman" w:hAnsi="Times New Roman"/>
                <w:sz w:val="24"/>
                <w:szCs w:val="24"/>
              </w:rPr>
            </w:pPr>
          </w:p>
        </w:tc>
        <w:tc>
          <w:tcPr>
            <w:tcW w:w="1417" w:type="dxa"/>
            <w:tcBorders>
              <w:top w:val="outset" w:sz="6" w:space="0" w:color="auto"/>
              <w:left w:val="outset" w:sz="6" w:space="0" w:color="auto"/>
              <w:bottom w:val="outset" w:sz="6" w:space="0" w:color="auto"/>
              <w:right w:val="outset" w:sz="6" w:space="0" w:color="auto"/>
            </w:tcBorders>
            <w:noWrap/>
            <w:vAlign w:val="center"/>
            <w:hideMark/>
          </w:tcPr>
          <w:p w14:paraId="49225708" w14:textId="706B9433" w:rsidR="003A1904" w:rsidRPr="00271425" w:rsidRDefault="00AA119C" w:rsidP="00685011">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outset" w:sz="6" w:space="0" w:color="auto"/>
              <w:left w:val="outset" w:sz="6" w:space="0" w:color="auto"/>
              <w:bottom w:val="outset" w:sz="6" w:space="0" w:color="auto"/>
              <w:right w:val="outset" w:sz="6" w:space="0" w:color="auto"/>
            </w:tcBorders>
            <w:noWrap/>
            <w:textDirection w:val="btLr"/>
            <w:vAlign w:val="center"/>
            <w:hideMark/>
          </w:tcPr>
          <w:p w14:paraId="11B95FA5" w14:textId="380FEB14" w:rsidR="003A1904" w:rsidRPr="00271425" w:rsidRDefault="003A1904" w:rsidP="00A761F6">
            <w:pPr>
              <w:spacing w:before="100" w:beforeAutospacing="1" w:after="100" w:afterAutospacing="1" w:line="240" w:lineRule="auto"/>
              <w:ind w:left="113" w:right="113"/>
              <w:jc w:val="center"/>
              <w:rPr>
                <w:rFonts w:ascii="Times New Roman" w:hAnsi="Times New Roman"/>
                <w:sz w:val="24"/>
                <w:szCs w:val="24"/>
              </w:rPr>
            </w:pPr>
            <w:r>
              <w:rPr>
                <w:rFonts w:ascii="Times New Roman" w:hAnsi="Times New Roman"/>
                <w:b/>
                <w:bCs/>
                <w:sz w:val="24"/>
                <w:szCs w:val="24"/>
              </w:rPr>
              <w:t>SAY/SÖZ/EA</w:t>
            </w:r>
            <w:r w:rsidRPr="00271425">
              <w:rPr>
                <w:rFonts w:ascii="Times New Roman" w:hAnsi="Times New Roman"/>
                <w:sz w:val="24"/>
                <w:szCs w:val="24"/>
              </w:rPr>
              <w:t> </w:t>
            </w:r>
          </w:p>
        </w:tc>
        <w:tc>
          <w:tcPr>
            <w:tcW w:w="3545" w:type="dxa"/>
            <w:tcBorders>
              <w:top w:val="outset" w:sz="6" w:space="0" w:color="auto"/>
              <w:left w:val="outset" w:sz="6" w:space="0" w:color="auto"/>
              <w:bottom w:val="outset" w:sz="6" w:space="0" w:color="auto"/>
              <w:right w:val="outset" w:sz="6" w:space="0" w:color="auto"/>
            </w:tcBorders>
            <w:vAlign w:val="center"/>
            <w:hideMark/>
          </w:tcPr>
          <w:p w14:paraId="6BD02401" w14:textId="77777777" w:rsidR="003A1904" w:rsidRPr="00271425" w:rsidRDefault="003A1904" w:rsidP="00451FB8">
            <w:pPr>
              <w:spacing w:before="100" w:beforeAutospacing="1" w:after="100" w:afterAutospacing="1" w:line="240" w:lineRule="auto"/>
              <w:rPr>
                <w:rFonts w:ascii="Times New Roman" w:hAnsi="Times New Roman"/>
                <w:sz w:val="24"/>
                <w:szCs w:val="24"/>
              </w:rPr>
            </w:pPr>
            <w:r w:rsidRPr="00271425">
              <w:rPr>
                <w:rFonts w:ascii="Times New Roman" w:hAnsi="Times New Roman"/>
                <w:b/>
                <w:bCs/>
                <w:sz w:val="24"/>
                <w:szCs w:val="24"/>
              </w:rPr>
              <w:t>Yüksek Lisans</w:t>
            </w:r>
            <w:r>
              <w:rPr>
                <w:rFonts w:ascii="Times New Roman" w:hAnsi="Times New Roman"/>
                <w:b/>
                <w:bCs/>
                <w:sz w:val="24"/>
                <w:szCs w:val="24"/>
              </w:rPr>
              <w:t xml:space="preserve"> Yatay Geçiş:</w:t>
            </w:r>
            <w:r w:rsidRPr="00271425">
              <w:rPr>
                <w:rFonts w:ascii="Times New Roman" w:hAnsi="Times New Roman"/>
                <w:b/>
                <w:bCs/>
                <w:sz w:val="24"/>
                <w:szCs w:val="24"/>
              </w:rPr>
              <w:t>   </w:t>
            </w:r>
          </w:p>
          <w:p w14:paraId="2B02370C" w14:textId="77777777" w:rsidR="003A1904" w:rsidRPr="00271425" w:rsidRDefault="003A1904" w:rsidP="00451FB8">
            <w:pPr>
              <w:spacing w:before="100" w:beforeAutospacing="1" w:after="100" w:afterAutospacing="1" w:line="240" w:lineRule="auto"/>
              <w:rPr>
                <w:rFonts w:ascii="Times New Roman" w:hAnsi="Times New Roman"/>
                <w:sz w:val="24"/>
                <w:szCs w:val="24"/>
              </w:rPr>
            </w:pPr>
            <w:r w:rsidRPr="00271425">
              <w:rPr>
                <w:rFonts w:ascii="Times New Roman" w:hAnsi="Times New Roman"/>
                <w:sz w:val="24"/>
                <w:szCs w:val="24"/>
              </w:rPr>
              <w:t>Tezli Yüksek Lisans yatay geçiş için en az bir yarıyılını başarıyla tamamlamış olmak.</w:t>
            </w:r>
          </w:p>
          <w:p w14:paraId="7FAE84FA" w14:textId="15A54ED2" w:rsidR="002A55BE" w:rsidRPr="00EB2E71" w:rsidRDefault="002A55BE" w:rsidP="002A55BE">
            <w:pPr>
              <w:pStyle w:val="AralkYok"/>
              <w:rPr>
                <w:rFonts w:ascii="Times New Roman" w:hAnsi="Times New Roman"/>
                <w:b/>
                <w:bCs/>
                <w:sz w:val="24"/>
                <w:szCs w:val="24"/>
              </w:rPr>
            </w:pPr>
            <w:r>
              <w:rPr>
                <w:rFonts w:ascii="Times New Roman" w:hAnsi="Times New Roman"/>
                <w:b/>
                <w:bCs/>
                <w:sz w:val="24"/>
                <w:szCs w:val="24"/>
              </w:rPr>
              <w:t xml:space="preserve">İkinci Öğretim </w:t>
            </w:r>
            <w:r w:rsidRPr="00EB2E71">
              <w:rPr>
                <w:rFonts w:ascii="Times New Roman" w:hAnsi="Times New Roman"/>
                <w:b/>
                <w:bCs/>
                <w:sz w:val="24"/>
                <w:szCs w:val="24"/>
              </w:rPr>
              <w:t>Yatay Geçiş İçin:</w:t>
            </w:r>
          </w:p>
          <w:p w14:paraId="6530779C" w14:textId="77777777" w:rsidR="002A55BE" w:rsidRPr="00D04899" w:rsidRDefault="002A55BE" w:rsidP="002A55BE">
            <w:pPr>
              <w:pStyle w:val="AralkYok"/>
              <w:rPr>
                <w:rFonts w:ascii="Times New Roman" w:hAnsi="Times New Roman"/>
                <w:sz w:val="24"/>
                <w:szCs w:val="24"/>
              </w:rPr>
            </w:pPr>
          </w:p>
          <w:p w14:paraId="0F699822" w14:textId="77777777" w:rsidR="002A55BE" w:rsidRDefault="002A55BE" w:rsidP="002A55BE">
            <w:pPr>
              <w:pStyle w:val="AralkYok"/>
              <w:rPr>
                <w:rFonts w:ascii="Times New Roman" w:hAnsi="Times New Roman"/>
                <w:sz w:val="24"/>
                <w:szCs w:val="24"/>
              </w:rPr>
            </w:pPr>
            <w:r w:rsidRPr="00D04899">
              <w:rPr>
                <w:rFonts w:ascii="Times New Roman" w:hAnsi="Times New Roman"/>
                <w:sz w:val="24"/>
                <w:szCs w:val="24"/>
              </w:rPr>
              <w:t>Tezli Yüksek Lisans yatay geçiş için en az bir yarıyılını başarıyla tamamlamış olmak.</w:t>
            </w:r>
          </w:p>
          <w:p w14:paraId="4DEE3DE1" w14:textId="77777777" w:rsidR="003A1904" w:rsidRDefault="003A1904" w:rsidP="00344710">
            <w:pPr>
              <w:spacing w:after="0" w:line="240" w:lineRule="auto"/>
              <w:jc w:val="both"/>
              <w:rPr>
                <w:rFonts w:ascii="Times New Roman" w:hAnsi="Times New Roman"/>
                <w:sz w:val="24"/>
                <w:szCs w:val="24"/>
              </w:rPr>
            </w:pPr>
          </w:p>
          <w:p w14:paraId="3449D557" w14:textId="638DA395" w:rsidR="00AA119C" w:rsidRDefault="003A1904" w:rsidP="00C51DFB">
            <w:pPr>
              <w:jc w:val="both"/>
              <w:rPr>
                <w:rFonts w:ascii="Times New Roman" w:hAnsi="Times New Roman"/>
                <w:b/>
                <w:bCs/>
                <w:sz w:val="24"/>
                <w:szCs w:val="24"/>
              </w:rPr>
            </w:pPr>
            <w:r w:rsidRPr="00982B92">
              <w:rPr>
                <w:rFonts w:ascii="Times New Roman" w:hAnsi="Times New Roman"/>
                <w:b/>
                <w:bCs/>
                <w:sz w:val="24"/>
                <w:szCs w:val="24"/>
              </w:rPr>
              <w:t>-</w:t>
            </w:r>
            <w:r w:rsidRPr="007767A8">
              <w:rPr>
                <w:rFonts w:ascii="Times New Roman" w:hAnsi="Times New Roman"/>
                <w:b/>
                <w:bCs/>
                <w:sz w:val="24"/>
                <w:szCs w:val="24"/>
              </w:rPr>
              <w:t xml:space="preserve">Tezsiz Yüksek Lisans İkinci Öğretimden, Tezli Yüksek Lisans İkinci Öğretime </w:t>
            </w:r>
            <w:r w:rsidR="00AA119C">
              <w:rPr>
                <w:rFonts w:ascii="Times New Roman" w:hAnsi="Times New Roman"/>
                <w:b/>
                <w:bCs/>
                <w:sz w:val="24"/>
                <w:szCs w:val="24"/>
              </w:rPr>
              <w:t>G</w:t>
            </w:r>
            <w:r w:rsidRPr="007767A8">
              <w:rPr>
                <w:rFonts w:ascii="Times New Roman" w:hAnsi="Times New Roman"/>
                <w:b/>
                <w:bCs/>
                <w:sz w:val="24"/>
                <w:szCs w:val="24"/>
              </w:rPr>
              <w:t>eçiş</w:t>
            </w:r>
            <w:r w:rsidR="00AA119C">
              <w:rPr>
                <w:rFonts w:ascii="Times New Roman" w:hAnsi="Times New Roman"/>
                <w:b/>
                <w:bCs/>
                <w:sz w:val="24"/>
                <w:szCs w:val="24"/>
              </w:rPr>
              <w:t>:</w:t>
            </w:r>
          </w:p>
          <w:p w14:paraId="47EACB7A" w14:textId="7F63D75C" w:rsidR="003A1904" w:rsidRPr="009A3F4A" w:rsidRDefault="003A1904" w:rsidP="00C51DFB">
            <w:pPr>
              <w:jc w:val="both"/>
              <w:rPr>
                <w:rFonts w:ascii="Times New Roman" w:hAnsi="Times New Roman"/>
                <w:sz w:val="24"/>
                <w:szCs w:val="24"/>
              </w:rPr>
            </w:pPr>
            <w:r w:rsidRPr="009A3F4A">
              <w:rPr>
                <w:rFonts w:ascii="Times New Roman" w:hAnsi="Times New Roman"/>
                <w:sz w:val="24"/>
                <w:szCs w:val="24"/>
              </w:rPr>
              <w:t xml:space="preserve"> Spor Bilimleri ile ilgili Ana Bilim Dallarında en az bir yarıyılını başarıyla tamamlamış olmak</w:t>
            </w:r>
            <w:r>
              <w:rPr>
                <w:rFonts w:ascii="Times New Roman" w:hAnsi="Times New Roman"/>
                <w:sz w:val="24"/>
                <w:szCs w:val="24"/>
              </w:rPr>
              <w:t xml:space="preserve"> ve dönem projesini teslim etmemek.</w:t>
            </w:r>
          </w:p>
          <w:p w14:paraId="1AC7DB15" w14:textId="77777777" w:rsidR="003A1904" w:rsidRDefault="003A1904" w:rsidP="00C51DFB">
            <w:pPr>
              <w:jc w:val="both"/>
              <w:rPr>
                <w:rFonts w:ascii="Times New Roman" w:hAnsi="Times New Roman"/>
              </w:rPr>
            </w:pPr>
          </w:p>
          <w:p w14:paraId="7CA52403" w14:textId="01CD93FA" w:rsidR="003A1904" w:rsidRPr="00271425" w:rsidRDefault="003A1904" w:rsidP="00344710">
            <w:pPr>
              <w:spacing w:after="0" w:line="240" w:lineRule="auto"/>
              <w:jc w:val="both"/>
              <w:rPr>
                <w:rFonts w:ascii="Times New Roman" w:hAnsi="Times New Roman"/>
                <w:sz w:val="24"/>
                <w:szCs w:val="24"/>
              </w:rPr>
            </w:pPr>
            <w:r>
              <w:rPr>
                <w:rFonts w:ascii="Times New Roman" w:hAnsi="Times New Roman"/>
                <w:sz w:val="24"/>
                <w:szCs w:val="24"/>
              </w:rPr>
              <w:t>*</w:t>
            </w:r>
            <w:r w:rsidRPr="00B67031">
              <w:rPr>
                <w:rFonts w:ascii="Times New Roman" w:hAnsi="Times New Roman"/>
                <w:sz w:val="24"/>
                <w:szCs w:val="24"/>
              </w:rPr>
              <w:t>Tez teslim süresine tezli yüksek lisansta bir yarıyıl, doktorada iki yarıyıldan daha az süre kalmış olanlar yatay geçiş talebinde bulunamazlar.</w:t>
            </w:r>
          </w:p>
          <w:p w14:paraId="09CB5E76" w14:textId="040383C2" w:rsidR="003A1904" w:rsidRPr="00271425" w:rsidRDefault="003A1904" w:rsidP="00344710">
            <w:pPr>
              <w:spacing w:before="100" w:beforeAutospacing="1" w:after="100" w:afterAutospacing="1" w:line="240" w:lineRule="auto"/>
              <w:jc w:val="both"/>
              <w:rPr>
                <w:rFonts w:ascii="Times New Roman" w:hAnsi="Times New Roman"/>
                <w:sz w:val="24"/>
                <w:szCs w:val="24"/>
              </w:rPr>
            </w:pPr>
          </w:p>
        </w:tc>
      </w:tr>
    </w:tbl>
    <w:p w14:paraId="1F28DAC5" w14:textId="77777777" w:rsidR="00AA119C" w:rsidRDefault="00AA119C" w:rsidP="00271425">
      <w:pPr>
        <w:spacing w:before="100" w:beforeAutospacing="1" w:after="100" w:afterAutospacing="1" w:line="240" w:lineRule="auto"/>
        <w:jc w:val="both"/>
        <w:rPr>
          <w:rFonts w:ascii="Times New Roman" w:hAnsi="Times New Roman"/>
          <w:sz w:val="24"/>
          <w:szCs w:val="24"/>
        </w:rPr>
      </w:pPr>
    </w:p>
    <w:p w14:paraId="353D4FC3" w14:textId="77777777" w:rsidR="00E77963" w:rsidRPr="00E77963" w:rsidRDefault="00271425" w:rsidP="00E77963">
      <w:pPr>
        <w:spacing w:before="100" w:beforeAutospacing="1" w:after="100" w:afterAutospacing="1" w:line="240" w:lineRule="auto"/>
        <w:jc w:val="both"/>
        <w:rPr>
          <w:rFonts w:ascii="Times New Roman" w:hAnsi="Times New Roman"/>
          <w:b/>
          <w:bCs/>
          <w:sz w:val="24"/>
          <w:szCs w:val="24"/>
        </w:rPr>
      </w:pPr>
      <w:r w:rsidRPr="00271425">
        <w:rPr>
          <w:rFonts w:ascii="Times New Roman" w:hAnsi="Times New Roman"/>
          <w:sz w:val="24"/>
          <w:szCs w:val="24"/>
        </w:rPr>
        <w:t> </w:t>
      </w:r>
      <w:r w:rsidR="00E77963" w:rsidRPr="00E77963">
        <w:rPr>
          <w:rFonts w:ascii="Times New Roman" w:hAnsi="Times New Roman"/>
          <w:b/>
          <w:bCs/>
          <w:sz w:val="24"/>
          <w:szCs w:val="24"/>
        </w:rPr>
        <w:t>Not: Başvuruda eğitim bilgileri seçilirken e-devletten alınan diploma belgesinin karekodu bilgisi barkod sorgulama ekranına girildikten onaylama yapılması gerekiyor.</w:t>
      </w:r>
    </w:p>
    <w:p w14:paraId="34D1EEFD" w14:textId="77777777" w:rsidR="00E77963" w:rsidRDefault="00E77963" w:rsidP="00271425">
      <w:pPr>
        <w:spacing w:before="100" w:beforeAutospacing="1" w:after="100" w:afterAutospacing="1" w:line="240" w:lineRule="auto"/>
        <w:jc w:val="both"/>
        <w:rPr>
          <w:rFonts w:ascii="Times New Roman" w:hAnsi="Times New Roman"/>
          <w:sz w:val="24"/>
          <w:szCs w:val="24"/>
        </w:rPr>
      </w:pPr>
    </w:p>
    <w:p w14:paraId="127DFBAB" w14:textId="52EBA2D0"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u w:val="single"/>
        </w:rPr>
        <w:t>Başvuru Koşulları</w:t>
      </w:r>
    </w:p>
    <w:p w14:paraId="4CB37181" w14:textId="27751772" w:rsidR="008F3D41" w:rsidRPr="00271425" w:rsidRDefault="00271425" w:rsidP="008F3D41">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 </w:t>
      </w:r>
      <w:r w:rsidR="008F3D41">
        <w:rPr>
          <w:rFonts w:ascii="Times New Roman" w:hAnsi="Times New Roman"/>
          <w:sz w:val="24"/>
          <w:szCs w:val="24"/>
        </w:rPr>
        <w:t>Adaylar m</w:t>
      </w:r>
      <w:r w:rsidRPr="00271425">
        <w:rPr>
          <w:rFonts w:ascii="Times New Roman" w:hAnsi="Times New Roman"/>
          <w:sz w:val="24"/>
          <w:szCs w:val="24"/>
        </w:rPr>
        <w:t>üracaat</w:t>
      </w:r>
      <w:r w:rsidR="008F3D41">
        <w:rPr>
          <w:rFonts w:ascii="Times New Roman" w:hAnsi="Times New Roman"/>
          <w:sz w:val="24"/>
          <w:szCs w:val="24"/>
        </w:rPr>
        <w:t xml:space="preserve"> için aşağıda</w:t>
      </w:r>
      <w:r w:rsidR="008F3D41" w:rsidRPr="008F3D41">
        <w:rPr>
          <w:rFonts w:ascii="Times New Roman" w:hAnsi="Times New Roman"/>
          <w:sz w:val="24"/>
          <w:szCs w:val="24"/>
        </w:rPr>
        <w:t xml:space="preserve"> </w:t>
      </w:r>
      <w:r w:rsidR="008F3D41" w:rsidRPr="00271425">
        <w:rPr>
          <w:rFonts w:ascii="Times New Roman" w:hAnsi="Times New Roman"/>
          <w:sz w:val="24"/>
          <w:szCs w:val="24"/>
        </w:rPr>
        <w:t>belirtilen belgeleri</w:t>
      </w:r>
      <w:r w:rsidRPr="00271425">
        <w:rPr>
          <w:rFonts w:ascii="Times New Roman" w:hAnsi="Times New Roman"/>
          <w:sz w:val="24"/>
          <w:szCs w:val="24"/>
        </w:rPr>
        <w:t xml:space="preserve">; </w:t>
      </w:r>
      <w:r w:rsidR="00BE5661">
        <w:rPr>
          <w:rFonts w:ascii="Times New Roman" w:hAnsi="Times New Roman"/>
          <w:sz w:val="24"/>
          <w:szCs w:val="24"/>
        </w:rPr>
        <w:t>15</w:t>
      </w:r>
      <w:r w:rsidR="00A87532">
        <w:rPr>
          <w:rFonts w:ascii="Times New Roman" w:hAnsi="Times New Roman"/>
          <w:sz w:val="24"/>
          <w:szCs w:val="24"/>
        </w:rPr>
        <w:t xml:space="preserve"> </w:t>
      </w:r>
      <w:r w:rsidR="00BE5661">
        <w:rPr>
          <w:rFonts w:ascii="Times New Roman" w:hAnsi="Times New Roman"/>
          <w:sz w:val="24"/>
          <w:szCs w:val="24"/>
        </w:rPr>
        <w:t xml:space="preserve">Aralık </w:t>
      </w:r>
      <w:r w:rsidRPr="00271425">
        <w:rPr>
          <w:rFonts w:ascii="Times New Roman" w:hAnsi="Times New Roman"/>
          <w:sz w:val="24"/>
          <w:szCs w:val="24"/>
        </w:rPr>
        <w:t>202</w:t>
      </w:r>
      <w:r w:rsidR="00253CED">
        <w:rPr>
          <w:rFonts w:ascii="Times New Roman" w:hAnsi="Times New Roman"/>
          <w:sz w:val="24"/>
          <w:szCs w:val="24"/>
        </w:rPr>
        <w:t>5</w:t>
      </w:r>
      <w:r w:rsidRPr="00271425">
        <w:rPr>
          <w:rFonts w:ascii="Times New Roman" w:hAnsi="Times New Roman"/>
          <w:sz w:val="24"/>
          <w:szCs w:val="24"/>
        </w:rPr>
        <w:t xml:space="preserve"> tarihi 08:00'den </w:t>
      </w:r>
      <w:r w:rsidR="00BE5661">
        <w:rPr>
          <w:rFonts w:ascii="Times New Roman" w:hAnsi="Times New Roman"/>
          <w:sz w:val="24"/>
          <w:szCs w:val="24"/>
        </w:rPr>
        <w:t>02</w:t>
      </w:r>
      <w:r w:rsidR="00A87532">
        <w:rPr>
          <w:rFonts w:ascii="Times New Roman" w:hAnsi="Times New Roman"/>
          <w:sz w:val="24"/>
          <w:szCs w:val="24"/>
        </w:rPr>
        <w:t xml:space="preserve"> </w:t>
      </w:r>
      <w:r w:rsidR="00BE5661">
        <w:rPr>
          <w:rFonts w:ascii="Times New Roman" w:hAnsi="Times New Roman"/>
          <w:sz w:val="24"/>
          <w:szCs w:val="24"/>
        </w:rPr>
        <w:t>Ocak 2026</w:t>
      </w:r>
      <w:r w:rsidRPr="00271425">
        <w:rPr>
          <w:rFonts w:ascii="Times New Roman" w:hAnsi="Times New Roman"/>
          <w:sz w:val="24"/>
          <w:szCs w:val="24"/>
        </w:rPr>
        <w:t xml:space="preserve"> saat 17:00’ye kadar</w:t>
      </w:r>
      <w:r w:rsidR="008F3D41" w:rsidRPr="00271425">
        <w:rPr>
          <w:rFonts w:ascii="Times New Roman" w:hAnsi="Times New Roman"/>
          <w:sz w:val="24"/>
          <w:szCs w:val="24"/>
        </w:rPr>
        <w:t xml:space="preserve"> başvuru otomasyonuna </w:t>
      </w:r>
      <w:hyperlink r:id="rId5" w:history="1">
        <w:r w:rsidR="008F3D41">
          <w:rPr>
            <w:rStyle w:val="Gl"/>
            <w:rFonts w:eastAsiaTheme="majorEastAsia"/>
            <w:color w:val="555555"/>
            <w:sz w:val="21"/>
            <w:szCs w:val="21"/>
            <w:u w:val="single"/>
          </w:rPr>
          <w:t>https://obs.kmu.edu.tr/oibs/ina_app/</w:t>
        </w:r>
      </w:hyperlink>
      <w:r w:rsidR="008F3D41" w:rsidRPr="00271425">
        <w:rPr>
          <w:rFonts w:ascii="Times New Roman" w:hAnsi="Times New Roman"/>
          <w:sz w:val="24"/>
          <w:szCs w:val="24"/>
        </w:rPr>
        <w:t xml:space="preserve"> adresinden yüklemeleri gerekmektedir.</w:t>
      </w:r>
      <w:r w:rsidR="008F3D41">
        <w:rPr>
          <w:rFonts w:ascii="Times New Roman" w:hAnsi="Times New Roman"/>
          <w:sz w:val="24"/>
          <w:szCs w:val="24"/>
        </w:rPr>
        <w:t xml:space="preserve"> Başvuru yaptıktan sonra aynı linkten başvuru sonucu kontrol edilmelidir.</w:t>
      </w:r>
    </w:p>
    <w:p w14:paraId="08E280DD" w14:textId="0A0EBE85"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r w:rsidRPr="00271425">
        <w:rPr>
          <w:rFonts w:ascii="Times New Roman" w:hAnsi="Times New Roman"/>
          <w:b/>
          <w:bCs/>
          <w:sz w:val="24"/>
          <w:szCs w:val="24"/>
          <w:u w:val="single"/>
        </w:rPr>
        <w:t>Yatay Geçişler</w:t>
      </w:r>
    </w:p>
    <w:p w14:paraId="74765056"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-Yatay geçiş için başvuru ve kayıt işlemleri lisansüstü programlar ile aynı tarihlerde şahsen veya posta yoluyla yapılacaktır.</w:t>
      </w:r>
    </w:p>
    <w:p w14:paraId="79F4D9F7"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lastRenderedPageBreak/>
        <w:t xml:space="preserve">-Tezli yüksek lisans ve doktora programlarına yatay geçiş için en az bir yarıyılını başarıyla tamamlamış olmak şarttır. Başvuruların uygunluğu ilgili Enstitü </w:t>
      </w:r>
      <w:proofErr w:type="spellStart"/>
      <w:r w:rsidRPr="00271425">
        <w:rPr>
          <w:rFonts w:ascii="Times New Roman" w:hAnsi="Times New Roman"/>
          <w:sz w:val="24"/>
          <w:szCs w:val="24"/>
        </w:rPr>
        <w:t>ABD’nın</w:t>
      </w:r>
      <w:proofErr w:type="spellEnd"/>
      <w:r w:rsidRPr="00271425">
        <w:rPr>
          <w:rFonts w:ascii="Times New Roman" w:hAnsi="Times New Roman"/>
          <w:sz w:val="24"/>
          <w:szCs w:val="24"/>
        </w:rPr>
        <w:t xml:space="preserve"> görüşü </w:t>
      </w:r>
      <w:proofErr w:type="spellStart"/>
      <w:r w:rsidRPr="00271425">
        <w:rPr>
          <w:rFonts w:ascii="Times New Roman" w:hAnsi="Times New Roman"/>
          <w:sz w:val="24"/>
          <w:szCs w:val="24"/>
        </w:rPr>
        <w:t>EYK’nin</w:t>
      </w:r>
      <w:proofErr w:type="spellEnd"/>
      <w:r w:rsidRPr="00271425">
        <w:rPr>
          <w:rFonts w:ascii="Times New Roman" w:hAnsi="Times New Roman"/>
          <w:sz w:val="24"/>
          <w:szCs w:val="24"/>
        </w:rPr>
        <w:t xml:space="preserve"> kararıyla kesinleşir.</w:t>
      </w:r>
    </w:p>
    <w:p w14:paraId="415ADA22"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-Tezli yüksek lisanstan tezli yüksek lisans programlarına yatay geçişte, başvuru sayısı belirlenen kontenjandan fazla ise tezli yüksek lisansta aldığı derslerin not ortalamalarına göre sıralama yapılarak adaylar belirlenir.</w:t>
      </w:r>
    </w:p>
    <w:p w14:paraId="556F1880"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**Tezsiz yüksek lisans programlarından tezli yüksek lisans programlarına yatay geçişte; tezli yüksek lisans için gerekli olan asgari koşulları sağlamak, tezsiz yüksek lisans programında ders dönemini başarıyla tamamlamış olmak ve katkı payı borcu bulunmamak şarttır. Yatay geçişlerle ilgili tüm işlemler, </w:t>
      </w:r>
      <w:r w:rsidRPr="00271425">
        <w:rPr>
          <w:rFonts w:ascii="Times New Roman" w:hAnsi="Times New Roman"/>
          <w:b/>
          <w:bCs/>
          <w:sz w:val="24"/>
          <w:szCs w:val="24"/>
        </w:rPr>
        <w:t>Üniversitemiz Lisansüstü Eğitim-Öğretim Yönetmeliği’ne</w:t>
      </w:r>
      <w:r w:rsidRPr="00271425">
        <w:rPr>
          <w:rFonts w:ascii="Times New Roman" w:hAnsi="Times New Roman"/>
          <w:sz w:val="24"/>
          <w:szCs w:val="24"/>
        </w:rPr>
        <w:t xml:space="preserve"> göre yürütülecektir.</w:t>
      </w:r>
    </w:p>
    <w:p w14:paraId="220BD1A6"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**Tezsiz yüksek lisanstan tezli yüksek lisans programlarına yatay geçişte, başvuru sayısı belirlenen kontenjandan fazla ise </w:t>
      </w:r>
      <w:proofErr w:type="spellStart"/>
      <w:r w:rsidRPr="00271425">
        <w:rPr>
          <w:rFonts w:ascii="Times New Roman" w:hAnsi="Times New Roman"/>
          <w:sz w:val="24"/>
          <w:szCs w:val="24"/>
        </w:rPr>
        <w:t>ALES’in</w:t>
      </w:r>
      <w:proofErr w:type="spellEnd"/>
      <w:r w:rsidRPr="00271425">
        <w:rPr>
          <w:rFonts w:ascii="Times New Roman" w:hAnsi="Times New Roman"/>
          <w:sz w:val="24"/>
          <w:szCs w:val="24"/>
        </w:rPr>
        <w:t xml:space="preserve"> % 50’si ile tezsiz yüksek lisansta aldığı derslerin genel ortalamasının % 50’si toplanır. Buna göre sıralama yapılarak adaylar belirlenir.</w:t>
      </w:r>
    </w:p>
    <w:p w14:paraId="3A769D67"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ÖNEMLİ NOT:</w:t>
      </w:r>
      <w:r w:rsidRPr="00271425">
        <w:rPr>
          <w:rFonts w:ascii="Times New Roman" w:hAnsi="Times New Roman"/>
          <w:sz w:val="24"/>
          <w:szCs w:val="24"/>
        </w:rPr>
        <w:t xml:space="preserve"> Yatay geçişe posta yoluyla yapılacak başvurularda evrakın gecikmesi veya ulaşmaması durumlarında sorumluluk başvurana aittir. Yalnızca ilanda belirtilen tarihler içinde Enstitümüze ulaşan başvuru evrakı işleme alınacaktır.</w:t>
      </w:r>
    </w:p>
    <w:p w14:paraId="738158E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Üniversitedeki başka bir enstitü ana bilim dalında veya başka bir yükseköğretim kurumunun lisansüstü programında en az bir yarıyılı tamamlamış ve aldığı tüm derslerden başarılı olmuş öğrenciler, ilanda belirtilen tarihler arasında başvurmaları durumunda, lisansüstü programlara yatay geçiş yoluyla kabul edilebilirler. Yatay geçiş için enstitünün ilgili lisansüstü programına başvuru koşullarındaki şartlar geçerlidir. Yatay geçiş için başvuran öğrencinin not dökümü ve ders içerikleri, enstitü ana bilim dalı kurulu tarafından değerlendirilir. Enstitü ana bilim dalı kurulu gerekli görmesi hâlinde ilgili öğrencinin müracaat ettiği programa intibakı için ek dersler almasını önerebilir. Yatay geçiş işlemi, ilgili Enstitü ana bilim dalı kurulunun görüşü alınarak Enstitü Yönetim Kurulunun kararıyla kesinleşir.</w:t>
      </w:r>
    </w:p>
    <w:p w14:paraId="443D5423"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Öğrencinin kabul edildiği programdaki derslerden hangilerini alacağı ve lisansüstü programa hangi aşamadan itibaren devam edeceği, Enstitü Ana Bilim Dalı Kurulunun görüşü alınarak Enstitü Yönetim Kurulu tarafından belirlenir. Öğrenci Enstitü Ana Bilim Dalı Kurulunun görüşü doğrultusunda programa intibak ettirilir ve kendisine danışman atanır. Seminer dâhil aldığı tüm dersleri başarıyla tamamlayan öğrenciler tez önerisi verebilirler. Ancak teze başlanmış olması durumunda yeni bir tez önerisi hazırlanarak tez konusu değiştirilir.</w:t>
      </w:r>
    </w:p>
    <w:p w14:paraId="7FD1AD09"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Tez teslim süresine tezli yüksek lisansta bir yarıyıl, doktorada iki yarıyıldan daha az süre kalmış olanlar yatay geçiş talebinde bulunamazlar.</w:t>
      </w:r>
    </w:p>
    <w:p w14:paraId="2C31B581" w14:textId="77777777" w:rsidR="00A601FC"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p>
    <w:p w14:paraId="287DB5CE"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179382BA"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678E49D6"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4A724E76" w14:textId="110AD4B1" w:rsidR="00271425" w:rsidRDefault="00271425" w:rsidP="00271425">
      <w:pPr>
        <w:spacing w:before="100" w:beforeAutospacing="1" w:after="100" w:afterAutospacing="1" w:line="240" w:lineRule="auto"/>
        <w:jc w:val="both"/>
        <w:rPr>
          <w:rFonts w:ascii="Times New Roman" w:hAnsi="Times New Roman"/>
          <w:b/>
          <w:bCs/>
          <w:sz w:val="24"/>
          <w:szCs w:val="24"/>
          <w:u w:val="single"/>
        </w:rPr>
      </w:pPr>
      <w:r w:rsidRPr="00271425">
        <w:rPr>
          <w:rFonts w:ascii="Times New Roman" w:hAnsi="Times New Roman"/>
          <w:b/>
          <w:bCs/>
          <w:sz w:val="24"/>
          <w:szCs w:val="24"/>
          <w:u w:val="single"/>
        </w:rPr>
        <w:lastRenderedPageBreak/>
        <w:t>Yatay Geçiş İçin İstenen Belgeler</w:t>
      </w:r>
    </w:p>
    <w:p w14:paraId="006B7CAB" w14:textId="73AE9B0F" w:rsidR="00795A86" w:rsidRPr="00795A86" w:rsidRDefault="00795A86" w:rsidP="00271425">
      <w:pPr>
        <w:spacing w:before="100" w:beforeAutospacing="1" w:after="100" w:afterAutospacing="1" w:line="240" w:lineRule="auto"/>
        <w:jc w:val="both"/>
        <w:rPr>
          <w:rFonts w:ascii="Times New Roman" w:hAnsi="Times New Roman"/>
          <w:sz w:val="24"/>
          <w:szCs w:val="24"/>
        </w:rPr>
      </w:pPr>
      <w:r w:rsidRPr="00795A86">
        <w:rPr>
          <w:rFonts w:ascii="Times New Roman" w:hAnsi="Times New Roman"/>
          <w:sz w:val="24"/>
          <w:szCs w:val="24"/>
        </w:rPr>
        <w:t>-Vesikalık Fotoğraf</w:t>
      </w:r>
    </w:p>
    <w:p w14:paraId="7486D537" w14:textId="7EDEA801" w:rsidR="00795A86" w:rsidRPr="00271425" w:rsidRDefault="00795A86"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-Kimlik Fotokopisi (Önlü Arkalı)</w:t>
      </w:r>
    </w:p>
    <w:p w14:paraId="3780AEC5" w14:textId="1F97C2CD" w:rsidR="00EB2907" w:rsidRDefault="00253CED" w:rsidP="00253CED">
      <w:pPr>
        <w:jc w:val="both"/>
        <w:rPr>
          <w:rFonts w:ascii="Times New Roman" w:hAnsi="Times New Roman"/>
          <w:sz w:val="24"/>
          <w:szCs w:val="24"/>
        </w:rPr>
      </w:pPr>
      <w:r w:rsidRPr="00A74844">
        <w:rPr>
          <w:rFonts w:ascii="Times New Roman" w:hAnsi="Times New Roman"/>
        </w:rPr>
        <w:t>-</w:t>
      </w:r>
      <w:hyperlink r:id="rId6" w:history="1">
        <w:r w:rsidRPr="00434BAA">
          <w:rPr>
            <w:rStyle w:val="Kpr"/>
            <w:rFonts w:ascii="Times New Roman" w:hAnsi="Times New Roman"/>
            <w:b/>
            <w:bCs/>
          </w:rPr>
          <w:t>FR-310-ENSTİTÜ YATAY GEÇİŞ BAŞVURU FORMU</w:t>
        </w:r>
      </w:hyperlink>
      <w:r>
        <w:t xml:space="preserve"> </w:t>
      </w:r>
      <w:r w:rsidR="00A36595" w:rsidRPr="00A36595">
        <w:rPr>
          <w:rFonts w:ascii="Times New Roman" w:hAnsi="Times New Roman"/>
          <w:sz w:val="24"/>
          <w:szCs w:val="24"/>
        </w:rPr>
        <w:t>(Enstitü ana sayfası Genel Bilgi ve Belgeler-</w:t>
      </w:r>
      <w:bookmarkStart w:id="0" w:name="_Hlk216090742"/>
      <w:r w:rsidR="003A1904">
        <w:rPr>
          <w:rFonts w:ascii="Times New Roman" w:hAnsi="Times New Roman"/>
          <w:sz w:val="24"/>
          <w:szCs w:val="24"/>
        </w:rPr>
        <w:t>Öğrenci</w:t>
      </w:r>
      <w:r w:rsidR="00A36595" w:rsidRPr="00A36595">
        <w:rPr>
          <w:rFonts w:ascii="Times New Roman" w:hAnsi="Times New Roman"/>
          <w:sz w:val="24"/>
          <w:szCs w:val="24"/>
        </w:rPr>
        <w:t xml:space="preserve"> Formlar</w:t>
      </w:r>
      <w:r w:rsidR="003A1904">
        <w:rPr>
          <w:rFonts w:ascii="Times New Roman" w:hAnsi="Times New Roman"/>
          <w:sz w:val="24"/>
          <w:szCs w:val="24"/>
        </w:rPr>
        <w:t>ı</w:t>
      </w:r>
      <w:r w:rsidR="00A36595" w:rsidRPr="00A36595">
        <w:rPr>
          <w:rFonts w:ascii="Times New Roman" w:hAnsi="Times New Roman"/>
          <w:sz w:val="24"/>
          <w:szCs w:val="24"/>
        </w:rPr>
        <w:t xml:space="preserve"> </w:t>
      </w:r>
      <w:bookmarkEnd w:id="0"/>
      <w:r w:rsidR="00A36595" w:rsidRPr="00A36595">
        <w:rPr>
          <w:rFonts w:ascii="Times New Roman" w:hAnsi="Times New Roman"/>
          <w:sz w:val="24"/>
          <w:szCs w:val="24"/>
        </w:rPr>
        <w:t>içinde mevcuttur).         </w:t>
      </w:r>
    </w:p>
    <w:p w14:paraId="07F82997"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-Transkript (Not durum) belgesi veya onaylı örneği veya kontrol kodlu olarak e-Devletten alınan belge, </w:t>
      </w:r>
      <w:r w:rsidRPr="00271425">
        <w:rPr>
          <w:rFonts w:ascii="Times New Roman" w:hAnsi="Times New Roman"/>
          <w:b/>
          <w:bCs/>
          <w:sz w:val="24"/>
          <w:szCs w:val="24"/>
        </w:rPr>
        <w:t>(Dörtlük sistemle mezun olanların yüzlük sistemdeki karşılığında sadece YÖK çevrim tablosu dikkate alınacaktır.)</w:t>
      </w:r>
    </w:p>
    <w:p w14:paraId="56604C49" w14:textId="6CFD4335" w:rsid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Yeni tarihli öğrenci belgesi</w:t>
      </w:r>
      <w:r w:rsidR="00982B92">
        <w:rPr>
          <w:rFonts w:ascii="Times New Roman" w:hAnsi="Times New Roman"/>
          <w:sz w:val="24"/>
          <w:szCs w:val="24"/>
        </w:rPr>
        <w:t xml:space="preserve"> (e-devletten alınabilir)</w:t>
      </w:r>
      <w:r w:rsidRPr="00271425">
        <w:rPr>
          <w:rFonts w:ascii="Times New Roman" w:hAnsi="Times New Roman"/>
          <w:sz w:val="24"/>
          <w:szCs w:val="24"/>
        </w:rPr>
        <w:t>,</w:t>
      </w:r>
    </w:p>
    <w:p w14:paraId="1883E49B" w14:textId="23B0F281" w:rsidR="00EB2907" w:rsidRPr="00271425" w:rsidRDefault="00EB2907" w:rsidP="00271425">
      <w:pPr>
        <w:spacing w:before="100" w:beforeAutospacing="1" w:after="100" w:afterAutospacing="1" w:line="240" w:lineRule="auto"/>
        <w:jc w:val="both"/>
        <w:rPr>
          <w:rFonts w:ascii="Times New Roman" w:hAnsi="Times New Roman"/>
          <w:sz w:val="24"/>
          <w:szCs w:val="24"/>
        </w:rPr>
      </w:pPr>
      <w:bookmarkStart w:id="1" w:name="_Hlk216090696"/>
      <w:r>
        <w:rPr>
          <w:rFonts w:ascii="Times New Roman" w:hAnsi="Times New Roman"/>
          <w:sz w:val="24"/>
          <w:szCs w:val="24"/>
        </w:rPr>
        <w:t>-Disiplin Cezası Almadığına Dair Belge (Not Durum Belgesinde belirtiliyorsa gerekli değil)</w:t>
      </w:r>
    </w:p>
    <w:bookmarkEnd w:id="1"/>
    <w:p w14:paraId="475B82D5" w14:textId="471ADD16"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 </w:t>
      </w:r>
      <w:r w:rsidR="00333F5C" w:rsidRPr="0079564E">
        <w:rPr>
          <w:rFonts w:ascii="Times New Roman" w:hAnsi="Times New Roman"/>
        </w:rPr>
        <w:t xml:space="preserve">Ders içerikleri (Enstitümüz öğrencileri </w:t>
      </w:r>
      <w:hyperlink r:id="rId7" w:history="1">
        <w:r w:rsidR="00333F5C" w:rsidRPr="0079564E">
          <w:rPr>
            <w:rFonts w:ascii="Times New Roman" w:hAnsi="Times New Roman"/>
            <w:b/>
            <w:bCs/>
            <w:u w:val="single"/>
          </w:rPr>
          <w:t>https://obs.kmu.edu.tr/oibs/bologna/index.aspx</w:t>
        </w:r>
      </w:hyperlink>
      <w:r w:rsidR="00333F5C" w:rsidRPr="0079564E">
        <w:rPr>
          <w:rFonts w:ascii="Times New Roman" w:hAnsi="Times New Roman"/>
        </w:rPr>
        <w:t xml:space="preserve"> linkinden </w:t>
      </w:r>
      <w:r w:rsidR="00204F0F">
        <w:rPr>
          <w:rFonts w:ascii="Times New Roman" w:hAnsi="Times New Roman"/>
        </w:rPr>
        <w:t>eğitim gördükleri</w:t>
      </w:r>
      <w:r w:rsidR="00333F5C" w:rsidRPr="0079564E">
        <w:rPr>
          <w:rFonts w:ascii="Times New Roman" w:hAnsi="Times New Roman"/>
        </w:rPr>
        <w:t xml:space="preserve"> ana bilim dalı</w:t>
      </w:r>
      <w:r w:rsidR="00204F0F">
        <w:rPr>
          <w:rFonts w:ascii="Times New Roman" w:hAnsi="Times New Roman"/>
        </w:rPr>
        <w:t>nı seçip</w:t>
      </w:r>
      <w:r w:rsidR="00333F5C" w:rsidRPr="0079564E">
        <w:rPr>
          <w:rFonts w:ascii="Times New Roman" w:hAnsi="Times New Roman"/>
        </w:rPr>
        <w:t xml:space="preserve"> ilgili dersleri alabilirler.)</w:t>
      </w:r>
    </w:p>
    <w:p w14:paraId="1CB6F7F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ALES sonuç belgesi,</w:t>
      </w:r>
    </w:p>
    <w:p w14:paraId="2FE98B6C" w14:textId="102FA7AF" w:rsidR="009A3F4A" w:rsidRDefault="009A3F4A" w:rsidP="009A3F4A">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-Yabancı Dil Sonuç Belgesi</w:t>
      </w:r>
      <w:r>
        <w:rPr>
          <w:rFonts w:ascii="Times New Roman" w:hAnsi="Times New Roman"/>
          <w:sz w:val="24"/>
          <w:szCs w:val="24"/>
        </w:rPr>
        <w:t xml:space="preserve"> </w:t>
      </w:r>
      <w:bookmarkStart w:id="2" w:name="_Hlk216090766"/>
      <w:r>
        <w:rPr>
          <w:rFonts w:ascii="Times New Roman" w:hAnsi="Times New Roman"/>
          <w:sz w:val="24"/>
          <w:szCs w:val="24"/>
        </w:rPr>
        <w:t>(Doktora başvuruları için)</w:t>
      </w:r>
      <w:r w:rsidRPr="00271425">
        <w:rPr>
          <w:rFonts w:ascii="Times New Roman" w:hAnsi="Times New Roman"/>
          <w:sz w:val="24"/>
          <w:szCs w:val="24"/>
        </w:rPr>
        <w:t>,</w:t>
      </w:r>
      <w:bookmarkEnd w:id="2"/>
    </w:p>
    <w:p w14:paraId="4187292E" w14:textId="7A11F2B6" w:rsidR="00393C52" w:rsidRDefault="00393C52" w:rsidP="009A3F4A">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-Askerlik Durum Belgesi (Erkek Adaylar için) (kadın adaylar herhangi bir belge yükleyebilir)</w:t>
      </w:r>
    </w:p>
    <w:tbl>
      <w:tblPr>
        <w:tblW w:w="98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5085"/>
      </w:tblGrid>
      <w:tr w:rsidR="00271425" w:rsidRPr="00271425" w14:paraId="4733E841" w14:textId="77777777" w:rsidTr="00271425">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7880A0F4" w14:textId="77777777" w:rsidR="00271425" w:rsidRPr="00271425" w:rsidRDefault="00271425" w:rsidP="00271425">
            <w:pPr>
              <w:spacing w:before="100" w:beforeAutospacing="1" w:after="100" w:afterAutospacing="1" w:line="240" w:lineRule="auto"/>
              <w:ind w:left="112"/>
              <w:rPr>
                <w:rFonts w:ascii="Times New Roman" w:hAnsi="Times New Roman"/>
                <w:sz w:val="24"/>
                <w:szCs w:val="24"/>
              </w:rPr>
            </w:pPr>
            <w:r w:rsidRPr="00271425">
              <w:rPr>
                <w:rFonts w:ascii="Times New Roman" w:hAnsi="Times New Roman"/>
                <w:b/>
                <w:bCs/>
                <w:sz w:val="24"/>
                <w:szCs w:val="24"/>
              </w:rPr>
              <w:t>Başvuru Tarihi</w:t>
            </w:r>
          </w:p>
        </w:tc>
        <w:tc>
          <w:tcPr>
            <w:tcW w:w="5085" w:type="dxa"/>
            <w:tcBorders>
              <w:top w:val="outset" w:sz="6" w:space="0" w:color="auto"/>
              <w:left w:val="outset" w:sz="6" w:space="0" w:color="auto"/>
              <w:bottom w:val="outset" w:sz="6" w:space="0" w:color="auto"/>
              <w:right w:val="outset" w:sz="6" w:space="0" w:color="auto"/>
            </w:tcBorders>
            <w:vAlign w:val="center"/>
            <w:hideMark/>
          </w:tcPr>
          <w:p w14:paraId="79AB99B0" w14:textId="512087C7" w:rsidR="00271425" w:rsidRPr="00271425" w:rsidRDefault="00BE5661" w:rsidP="00271425">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15</w:t>
            </w:r>
            <w:r w:rsidR="009A3F4A">
              <w:rPr>
                <w:rFonts w:ascii="Times New Roman" w:hAnsi="Times New Roman"/>
                <w:b/>
                <w:bCs/>
                <w:sz w:val="24"/>
                <w:szCs w:val="24"/>
              </w:rPr>
              <w:t xml:space="preserve"> </w:t>
            </w:r>
            <w:r>
              <w:rPr>
                <w:rFonts w:ascii="Times New Roman" w:hAnsi="Times New Roman"/>
                <w:b/>
                <w:bCs/>
                <w:sz w:val="24"/>
                <w:szCs w:val="24"/>
              </w:rPr>
              <w:t>Aralık</w:t>
            </w:r>
            <w:r w:rsidR="00253CED">
              <w:rPr>
                <w:rFonts w:ascii="Times New Roman" w:hAnsi="Times New Roman"/>
                <w:b/>
                <w:bCs/>
                <w:sz w:val="24"/>
                <w:szCs w:val="24"/>
              </w:rPr>
              <w:t xml:space="preserve"> 2025</w:t>
            </w:r>
            <w:r w:rsidR="00271425" w:rsidRPr="00271425">
              <w:rPr>
                <w:rFonts w:ascii="Times New Roman" w:hAnsi="Times New Roman"/>
                <w:b/>
                <w:bCs/>
                <w:sz w:val="24"/>
                <w:szCs w:val="24"/>
              </w:rPr>
              <w:t xml:space="preserve"> – </w:t>
            </w:r>
            <w:r>
              <w:rPr>
                <w:rFonts w:ascii="Times New Roman" w:hAnsi="Times New Roman"/>
                <w:b/>
                <w:bCs/>
                <w:sz w:val="24"/>
                <w:szCs w:val="24"/>
              </w:rPr>
              <w:t>02</w:t>
            </w:r>
            <w:r w:rsidR="00A87532" w:rsidRPr="00271425">
              <w:rPr>
                <w:rFonts w:ascii="Times New Roman" w:hAnsi="Times New Roman"/>
                <w:b/>
                <w:bCs/>
                <w:sz w:val="24"/>
                <w:szCs w:val="24"/>
              </w:rPr>
              <w:t xml:space="preserve"> </w:t>
            </w:r>
            <w:r>
              <w:rPr>
                <w:rFonts w:ascii="Times New Roman" w:hAnsi="Times New Roman"/>
                <w:b/>
                <w:bCs/>
                <w:sz w:val="24"/>
                <w:szCs w:val="24"/>
              </w:rPr>
              <w:t>Ocak</w:t>
            </w:r>
            <w:r w:rsidR="00A87532" w:rsidRPr="00271425">
              <w:rPr>
                <w:rFonts w:ascii="Times New Roman" w:hAnsi="Times New Roman"/>
                <w:b/>
                <w:bCs/>
                <w:sz w:val="24"/>
                <w:szCs w:val="24"/>
              </w:rPr>
              <w:t xml:space="preserve"> </w:t>
            </w:r>
            <w:r w:rsidR="00271425" w:rsidRPr="00271425">
              <w:rPr>
                <w:rFonts w:ascii="Times New Roman" w:hAnsi="Times New Roman"/>
                <w:b/>
                <w:bCs/>
                <w:sz w:val="24"/>
                <w:szCs w:val="24"/>
              </w:rPr>
              <w:t>202</w:t>
            </w:r>
            <w:r>
              <w:rPr>
                <w:rFonts w:ascii="Times New Roman" w:hAnsi="Times New Roman"/>
                <w:b/>
                <w:bCs/>
                <w:sz w:val="24"/>
                <w:szCs w:val="24"/>
              </w:rPr>
              <w:t>6</w:t>
            </w:r>
          </w:p>
        </w:tc>
      </w:tr>
      <w:tr w:rsidR="00271425" w:rsidRPr="00271425" w14:paraId="28BBA0E1" w14:textId="77777777" w:rsidTr="00271425">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67A66BE9" w14:textId="77777777" w:rsidR="00271425" w:rsidRPr="00271425" w:rsidRDefault="00271425" w:rsidP="00271425">
            <w:pPr>
              <w:spacing w:before="100" w:beforeAutospacing="1" w:after="100" w:afterAutospacing="1" w:line="240" w:lineRule="auto"/>
              <w:ind w:left="112"/>
              <w:rPr>
                <w:rFonts w:ascii="Times New Roman" w:hAnsi="Times New Roman"/>
                <w:sz w:val="24"/>
                <w:szCs w:val="24"/>
              </w:rPr>
            </w:pPr>
            <w:r w:rsidRPr="00271425">
              <w:rPr>
                <w:rFonts w:ascii="Times New Roman" w:hAnsi="Times New Roman"/>
                <w:b/>
                <w:bCs/>
                <w:sz w:val="24"/>
                <w:szCs w:val="24"/>
              </w:rPr>
              <w:t xml:space="preserve">Asil Aday Listesinin İlanı </w:t>
            </w:r>
          </w:p>
        </w:tc>
        <w:tc>
          <w:tcPr>
            <w:tcW w:w="5085" w:type="dxa"/>
            <w:tcBorders>
              <w:top w:val="outset" w:sz="6" w:space="0" w:color="auto"/>
              <w:left w:val="outset" w:sz="6" w:space="0" w:color="auto"/>
              <w:bottom w:val="outset" w:sz="6" w:space="0" w:color="auto"/>
              <w:right w:val="outset" w:sz="6" w:space="0" w:color="auto"/>
            </w:tcBorders>
            <w:vAlign w:val="center"/>
            <w:hideMark/>
          </w:tcPr>
          <w:p w14:paraId="7686B431" w14:textId="56B30EFF" w:rsidR="00271425" w:rsidRPr="00271425" w:rsidRDefault="00BE5661" w:rsidP="00271425">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05</w:t>
            </w:r>
            <w:r w:rsidRPr="00271425">
              <w:rPr>
                <w:rFonts w:ascii="Times New Roman" w:hAnsi="Times New Roman"/>
                <w:b/>
                <w:bCs/>
                <w:sz w:val="24"/>
                <w:szCs w:val="24"/>
              </w:rPr>
              <w:t xml:space="preserve"> </w:t>
            </w:r>
            <w:r>
              <w:rPr>
                <w:rFonts w:ascii="Times New Roman" w:hAnsi="Times New Roman"/>
                <w:b/>
                <w:bCs/>
                <w:sz w:val="24"/>
                <w:szCs w:val="24"/>
              </w:rPr>
              <w:t>Ocak</w:t>
            </w:r>
            <w:r w:rsidRPr="00271425">
              <w:rPr>
                <w:rFonts w:ascii="Times New Roman" w:hAnsi="Times New Roman"/>
                <w:b/>
                <w:bCs/>
                <w:sz w:val="24"/>
                <w:szCs w:val="24"/>
              </w:rPr>
              <w:t xml:space="preserve"> 202</w:t>
            </w:r>
            <w:r>
              <w:rPr>
                <w:rFonts w:ascii="Times New Roman" w:hAnsi="Times New Roman"/>
                <w:b/>
                <w:bCs/>
                <w:sz w:val="24"/>
                <w:szCs w:val="24"/>
              </w:rPr>
              <w:t>6</w:t>
            </w:r>
          </w:p>
        </w:tc>
      </w:tr>
      <w:tr w:rsidR="00271425" w:rsidRPr="00271425" w14:paraId="11E8B01D" w14:textId="77777777" w:rsidTr="00271425">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4117B2ED" w14:textId="77777777" w:rsidR="00271425" w:rsidRPr="00271425" w:rsidRDefault="00271425" w:rsidP="00271425">
            <w:pPr>
              <w:spacing w:before="100" w:beforeAutospacing="1" w:after="100" w:afterAutospacing="1" w:line="240" w:lineRule="auto"/>
              <w:ind w:left="112"/>
              <w:rPr>
                <w:rFonts w:ascii="Times New Roman" w:hAnsi="Times New Roman"/>
                <w:sz w:val="24"/>
                <w:szCs w:val="24"/>
              </w:rPr>
            </w:pPr>
            <w:r w:rsidRPr="00271425">
              <w:rPr>
                <w:rFonts w:ascii="Times New Roman" w:hAnsi="Times New Roman"/>
                <w:b/>
                <w:bCs/>
                <w:sz w:val="24"/>
                <w:szCs w:val="24"/>
              </w:rPr>
              <w:t>Asil Adayların Kayıt Tarihleri</w:t>
            </w:r>
          </w:p>
        </w:tc>
        <w:tc>
          <w:tcPr>
            <w:tcW w:w="5085" w:type="dxa"/>
            <w:tcBorders>
              <w:top w:val="outset" w:sz="6" w:space="0" w:color="auto"/>
              <w:left w:val="outset" w:sz="6" w:space="0" w:color="auto"/>
              <w:bottom w:val="outset" w:sz="6" w:space="0" w:color="auto"/>
              <w:right w:val="outset" w:sz="6" w:space="0" w:color="auto"/>
            </w:tcBorders>
            <w:vAlign w:val="center"/>
            <w:hideMark/>
          </w:tcPr>
          <w:p w14:paraId="45380A1C" w14:textId="1AA26552" w:rsidR="00271425" w:rsidRPr="00271425" w:rsidRDefault="00BE5661" w:rsidP="00271425">
            <w:pPr>
              <w:spacing w:before="100" w:beforeAutospacing="1" w:after="100" w:afterAutospacing="1" w:line="240" w:lineRule="auto"/>
              <w:ind w:left="112"/>
              <w:jc w:val="center"/>
              <w:rPr>
                <w:rFonts w:ascii="Times New Roman" w:hAnsi="Times New Roman"/>
                <w:sz w:val="24"/>
                <w:szCs w:val="24"/>
              </w:rPr>
            </w:pPr>
            <w:r>
              <w:rPr>
                <w:rFonts w:ascii="Times New Roman" w:hAnsi="Times New Roman"/>
                <w:b/>
                <w:bCs/>
                <w:sz w:val="24"/>
                <w:szCs w:val="24"/>
              </w:rPr>
              <w:t>05</w:t>
            </w:r>
            <w:r w:rsidRPr="00271425">
              <w:rPr>
                <w:rFonts w:ascii="Times New Roman" w:hAnsi="Times New Roman"/>
                <w:b/>
                <w:bCs/>
                <w:sz w:val="24"/>
                <w:szCs w:val="24"/>
              </w:rPr>
              <w:t xml:space="preserve"> </w:t>
            </w:r>
            <w:r>
              <w:rPr>
                <w:rFonts w:ascii="Times New Roman" w:hAnsi="Times New Roman"/>
                <w:b/>
                <w:bCs/>
                <w:sz w:val="24"/>
                <w:szCs w:val="24"/>
              </w:rPr>
              <w:t>Ocak</w:t>
            </w:r>
            <w:r w:rsidRPr="00271425">
              <w:rPr>
                <w:rFonts w:ascii="Times New Roman" w:hAnsi="Times New Roman"/>
                <w:b/>
                <w:bCs/>
                <w:sz w:val="24"/>
                <w:szCs w:val="24"/>
              </w:rPr>
              <w:t xml:space="preserve"> 202</w:t>
            </w:r>
            <w:r>
              <w:rPr>
                <w:rFonts w:ascii="Times New Roman" w:hAnsi="Times New Roman"/>
                <w:b/>
                <w:bCs/>
                <w:sz w:val="24"/>
                <w:szCs w:val="24"/>
              </w:rPr>
              <w:t xml:space="preserve">6 </w:t>
            </w:r>
            <w:r w:rsidR="00271425" w:rsidRPr="00271425">
              <w:rPr>
                <w:rFonts w:ascii="Times New Roman" w:hAnsi="Times New Roman"/>
                <w:b/>
                <w:bCs/>
                <w:sz w:val="24"/>
                <w:szCs w:val="24"/>
              </w:rPr>
              <w:t xml:space="preserve">– </w:t>
            </w:r>
            <w:r>
              <w:rPr>
                <w:rFonts w:ascii="Times New Roman" w:hAnsi="Times New Roman"/>
                <w:b/>
                <w:bCs/>
                <w:sz w:val="24"/>
                <w:szCs w:val="24"/>
              </w:rPr>
              <w:t>08</w:t>
            </w:r>
            <w:r w:rsidRPr="00271425">
              <w:rPr>
                <w:rFonts w:ascii="Times New Roman" w:hAnsi="Times New Roman"/>
                <w:b/>
                <w:bCs/>
                <w:sz w:val="24"/>
                <w:szCs w:val="24"/>
              </w:rPr>
              <w:t xml:space="preserve"> </w:t>
            </w:r>
            <w:r>
              <w:rPr>
                <w:rFonts w:ascii="Times New Roman" w:hAnsi="Times New Roman"/>
                <w:b/>
                <w:bCs/>
                <w:sz w:val="24"/>
                <w:szCs w:val="24"/>
              </w:rPr>
              <w:t>Ocak</w:t>
            </w:r>
            <w:r w:rsidRPr="00271425">
              <w:rPr>
                <w:rFonts w:ascii="Times New Roman" w:hAnsi="Times New Roman"/>
                <w:b/>
                <w:bCs/>
                <w:sz w:val="24"/>
                <w:szCs w:val="24"/>
              </w:rPr>
              <w:t xml:space="preserve"> 202</w:t>
            </w:r>
            <w:r>
              <w:rPr>
                <w:rFonts w:ascii="Times New Roman" w:hAnsi="Times New Roman"/>
                <w:b/>
                <w:bCs/>
                <w:sz w:val="24"/>
                <w:szCs w:val="24"/>
              </w:rPr>
              <w:t>6</w:t>
            </w:r>
          </w:p>
        </w:tc>
      </w:tr>
      <w:tr w:rsidR="00271425" w:rsidRPr="00271425" w14:paraId="647CBF56" w14:textId="77777777" w:rsidTr="00271425">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26B8F724" w14:textId="77777777" w:rsidR="00271425" w:rsidRPr="00271425" w:rsidRDefault="00271425" w:rsidP="00271425">
            <w:pPr>
              <w:spacing w:before="100" w:beforeAutospacing="1" w:after="100" w:afterAutospacing="1" w:line="240" w:lineRule="auto"/>
              <w:ind w:left="112"/>
              <w:rPr>
                <w:rFonts w:ascii="Times New Roman" w:hAnsi="Times New Roman"/>
                <w:sz w:val="24"/>
                <w:szCs w:val="24"/>
              </w:rPr>
            </w:pPr>
            <w:r w:rsidRPr="00271425">
              <w:rPr>
                <w:rFonts w:ascii="Times New Roman" w:hAnsi="Times New Roman"/>
                <w:b/>
                <w:bCs/>
                <w:sz w:val="24"/>
                <w:szCs w:val="24"/>
              </w:rPr>
              <w:t>Yedek Aday Listesinin İlanı</w:t>
            </w:r>
          </w:p>
        </w:tc>
        <w:tc>
          <w:tcPr>
            <w:tcW w:w="5085" w:type="dxa"/>
            <w:tcBorders>
              <w:top w:val="outset" w:sz="6" w:space="0" w:color="auto"/>
              <w:left w:val="outset" w:sz="6" w:space="0" w:color="auto"/>
              <w:bottom w:val="outset" w:sz="6" w:space="0" w:color="auto"/>
              <w:right w:val="outset" w:sz="6" w:space="0" w:color="auto"/>
            </w:tcBorders>
            <w:vAlign w:val="center"/>
            <w:hideMark/>
          </w:tcPr>
          <w:p w14:paraId="20EDF92C" w14:textId="5232B3B8" w:rsidR="00271425" w:rsidRPr="00271425" w:rsidRDefault="00BE5661" w:rsidP="00271425">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09</w:t>
            </w:r>
            <w:r w:rsidRPr="00271425">
              <w:rPr>
                <w:rFonts w:ascii="Times New Roman" w:hAnsi="Times New Roman"/>
                <w:b/>
                <w:bCs/>
                <w:sz w:val="24"/>
                <w:szCs w:val="24"/>
              </w:rPr>
              <w:t xml:space="preserve"> </w:t>
            </w:r>
            <w:r>
              <w:rPr>
                <w:rFonts w:ascii="Times New Roman" w:hAnsi="Times New Roman"/>
                <w:b/>
                <w:bCs/>
                <w:sz w:val="24"/>
                <w:szCs w:val="24"/>
              </w:rPr>
              <w:t>Ocak</w:t>
            </w:r>
            <w:r w:rsidRPr="00271425">
              <w:rPr>
                <w:rFonts w:ascii="Times New Roman" w:hAnsi="Times New Roman"/>
                <w:b/>
                <w:bCs/>
                <w:sz w:val="24"/>
                <w:szCs w:val="24"/>
              </w:rPr>
              <w:t xml:space="preserve"> 202</w:t>
            </w:r>
            <w:r>
              <w:rPr>
                <w:rFonts w:ascii="Times New Roman" w:hAnsi="Times New Roman"/>
                <w:b/>
                <w:bCs/>
                <w:sz w:val="24"/>
                <w:szCs w:val="24"/>
              </w:rPr>
              <w:t>6</w:t>
            </w:r>
          </w:p>
        </w:tc>
      </w:tr>
      <w:tr w:rsidR="00271425" w:rsidRPr="00271425" w14:paraId="3AC27ADD" w14:textId="77777777" w:rsidTr="00271425">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20C5227B" w14:textId="77777777" w:rsidR="00271425" w:rsidRPr="00271425" w:rsidRDefault="00271425" w:rsidP="00271425">
            <w:pPr>
              <w:spacing w:before="100" w:beforeAutospacing="1" w:after="100" w:afterAutospacing="1" w:line="240" w:lineRule="auto"/>
              <w:ind w:left="112"/>
              <w:rPr>
                <w:rFonts w:ascii="Times New Roman" w:hAnsi="Times New Roman"/>
                <w:sz w:val="24"/>
                <w:szCs w:val="24"/>
              </w:rPr>
            </w:pPr>
            <w:r w:rsidRPr="00271425">
              <w:rPr>
                <w:rFonts w:ascii="Times New Roman" w:hAnsi="Times New Roman"/>
                <w:b/>
                <w:bCs/>
                <w:sz w:val="24"/>
                <w:szCs w:val="24"/>
              </w:rPr>
              <w:t xml:space="preserve">Yedek Adayların Kayıt Tarihleri </w:t>
            </w:r>
          </w:p>
        </w:tc>
        <w:tc>
          <w:tcPr>
            <w:tcW w:w="5085" w:type="dxa"/>
            <w:tcBorders>
              <w:top w:val="outset" w:sz="6" w:space="0" w:color="auto"/>
              <w:left w:val="outset" w:sz="6" w:space="0" w:color="auto"/>
              <w:bottom w:val="outset" w:sz="6" w:space="0" w:color="auto"/>
              <w:right w:val="outset" w:sz="6" w:space="0" w:color="auto"/>
            </w:tcBorders>
            <w:vAlign w:val="center"/>
            <w:hideMark/>
          </w:tcPr>
          <w:p w14:paraId="45C8932A" w14:textId="2DFC0FFA" w:rsidR="00271425" w:rsidRPr="00271425" w:rsidRDefault="00BE5661" w:rsidP="00271425">
            <w:pPr>
              <w:spacing w:before="100" w:beforeAutospacing="1" w:after="100" w:afterAutospacing="1" w:line="240" w:lineRule="auto"/>
              <w:ind w:left="112"/>
              <w:jc w:val="center"/>
              <w:rPr>
                <w:rFonts w:ascii="Times New Roman" w:hAnsi="Times New Roman"/>
                <w:sz w:val="24"/>
                <w:szCs w:val="24"/>
              </w:rPr>
            </w:pPr>
            <w:r>
              <w:rPr>
                <w:rFonts w:ascii="Times New Roman" w:hAnsi="Times New Roman"/>
                <w:b/>
                <w:bCs/>
                <w:sz w:val="24"/>
                <w:szCs w:val="24"/>
              </w:rPr>
              <w:t>09</w:t>
            </w:r>
            <w:r w:rsidRPr="00271425">
              <w:rPr>
                <w:rFonts w:ascii="Times New Roman" w:hAnsi="Times New Roman"/>
                <w:b/>
                <w:bCs/>
                <w:sz w:val="24"/>
                <w:szCs w:val="24"/>
              </w:rPr>
              <w:t xml:space="preserve"> </w:t>
            </w:r>
            <w:r>
              <w:rPr>
                <w:rFonts w:ascii="Times New Roman" w:hAnsi="Times New Roman"/>
                <w:b/>
                <w:bCs/>
                <w:sz w:val="24"/>
                <w:szCs w:val="24"/>
              </w:rPr>
              <w:t>Ocak</w:t>
            </w:r>
            <w:r w:rsidRPr="00271425">
              <w:rPr>
                <w:rFonts w:ascii="Times New Roman" w:hAnsi="Times New Roman"/>
                <w:b/>
                <w:bCs/>
                <w:sz w:val="24"/>
                <w:szCs w:val="24"/>
              </w:rPr>
              <w:t xml:space="preserve"> 202</w:t>
            </w:r>
            <w:r>
              <w:rPr>
                <w:rFonts w:ascii="Times New Roman" w:hAnsi="Times New Roman"/>
                <w:b/>
                <w:bCs/>
                <w:sz w:val="24"/>
                <w:szCs w:val="24"/>
              </w:rPr>
              <w:t xml:space="preserve">6 </w:t>
            </w:r>
            <w:r w:rsidR="00271425" w:rsidRPr="00271425">
              <w:rPr>
                <w:rFonts w:ascii="Times New Roman" w:hAnsi="Times New Roman"/>
                <w:b/>
                <w:bCs/>
                <w:sz w:val="24"/>
                <w:szCs w:val="24"/>
              </w:rPr>
              <w:t xml:space="preserve">– </w:t>
            </w:r>
            <w:r>
              <w:rPr>
                <w:rFonts w:ascii="Times New Roman" w:hAnsi="Times New Roman"/>
                <w:b/>
                <w:bCs/>
                <w:sz w:val="24"/>
                <w:szCs w:val="24"/>
              </w:rPr>
              <w:t>12</w:t>
            </w:r>
            <w:r w:rsidRPr="00271425">
              <w:rPr>
                <w:rFonts w:ascii="Times New Roman" w:hAnsi="Times New Roman"/>
                <w:b/>
                <w:bCs/>
                <w:sz w:val="24"/>
                <w:szCs w:val="24"/>
              </w:rPr>
              <w:t xml:space="preserve"> </w:t>
            </w:r>
            <w:r>
              <w:rPr>
                <w:rFonts w:ascii="Times New Roman" w:hAnsi="Times New Roman"/>
                <w:b/>
                <w:bCs/>
                <w:sz w:val="24"/>
                <w:szCs w:val="24"/>
              </w:rPr>
              <w:t>Ocak</w:t>
            </w:r>
            <w:r w:rsidRPr="00271425">
              <w:rPr>
                <w:rFonts w:ascii="Times New Roman" w:hAnsi="Times New Roman"/>
                <w:b/>
                <w:bCs/>
                <w:sz w:val="24"/>
                <w:szCs w:val="24"/>
              </w:rPr>
              <w:t xml:space="preserve"> 202</w:t>
            </w:r>
            <w:r>
              <w:rPr>
                <w:rFonts w:ascii="Times New Roman" w:hAnsi="Times New Roman"/>
                <w:b/>
                <w:bCs/>
                <w:sz w:val="24"/>
                <w:szCs w:val="24"/>
              </w:rPr>
              <w:t>6</w:t>
            </w:r>
          </w:p>
        </w:tc>
      </w:tr>
    </w:tbl>
    <w:p w14:paraId="46F63250" w14:textId="77777777" w:rsidR="00E77963" w:rsidRDefault="00E77963" w:rsidP="00271425">
      <w:pPr>
        <w:spacing w:before="100" w:beforeAutospacing="1" w:after="100" w:afterAutospacing="1" w:line="240" w:lineRule="auto"/>
        <w:jc w:val="both"/>
        <w:rPr>
          <w:rFonts w:ascii="Times New Roman" w:hAnsi="Times New Roman"/>
          <w:sz w:val="24"/>
          <w:szCs w:val="24"/>
        </w:rPr>
      </w:pPr>
    </w:p>
    <w:p w14:paraId="7CE09183"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55D741A5"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5D9F0370"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7EDBE364"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6C264099"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32AE755A" w14:textId="77777777" w:rsidR="00A601FC" w:rsidRDefault="00A601FC" w:rsidP="00271425">
      <w:pPr>
        <w:spacing w:before="100" w:beforeAutospacing="1" w:after="100" w:afterAutospacing="1" w:line="240" w:lineRule="auto"/>
        <w:jc w:val="both"/>
        <w:rPr>
          <w:rFonts w:ascii="Times New Roman" w:hAnsi="Times New Roman"/>
          <w:sz w:val="24"/>
          <w:szCs w:val="24"/>
        </w:rPr>
      </w:pPr>
    </w:p>
    <w:p w14:paraId="6BC8C8BC" w14:textId="77777777" w:rsidR="00E77963" w:rsidRDefault="00E77963" w:rsidP="00271425">
      <w:pPr>
        <w:spacing w:before="100" w:beforeAutospacing="1" w:after="100" w:afterAutospacing="1" w:line="240" w:lineRule="auto"/>
        <w:jc w:val="both"/>
        <w:rPr>
          <w:rFonts w:ascii="Times New Roman" w:hAnsi="Times New Roman"/>
          <w:sz w:val="24"/>
          <w:szCs w:val="24"/>
        </w:rPr>
      </w:pPr>
    </w:p>
    <w:p w14:paraId="0A66DEA7" w14:textId="3E501A43"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lastRenderedPageBreak/>
        <w:t> </w:t>
      </w:r>
      <w:r w:rsidRPr="00271425">
        <w:rPr>
          <w:rFonts w:ascii="Times New Roman" w:hAnsi="Times New Roman"/>
          <w:b/>
          <w:bCs/>
          <w:sz w:val="24"/>
          <w:szCs w:val="24"/>
        </w:rPr>
        <w:t>ÖNEMLİ HATIRLATMA</w:t>
      </w:r>
    </w:p>
    <w:p w14:paraId="27787174" w14:textId="77777777" w:rsidR="00271425" w:rsidRDefault="00271425" w:rsidP="00271425">
      <w:pPr>
        <w:spacing w:before="100" w:beforeAutospacing="1" w:after="100" w:afterAutospacing="1" w:line="240" w:lineRule="auto"/>
        <w:jc w:val="both"/>
        <w:rPr>
          <w:rFonts w:ascii="Times New Roman" w:hAnsi="Times New Roman"/>
          <w:b/>
          <w:bCs/>
          <w:sz w:val="24"/>
          <w:szCs w:val="24"/>
        </w:rPr>
      </w:pPr>
      <w:r w:rsidRPr="00271425">
        <w:rPr>
          <w:rFonts w:ascii="Times New Roman" w:hAnsi="Times New Roman"/>
          <w:b/>
          <w:bCs/>
          <w:sz w:val="24"/>
          <w:szCs w:val="24"/>
        </w:rPr>
        <w:t>* Yaşanabilecek teknik sorunları göz önünde bulundurarak başvurunuzu son güne bırakmamanız yararınıza olacaktır.</w:t>
      </w:r>
    </w:p>
    <w:p w14:paraId="16C80E27" w14:textId="1A2F6442" w:rsidR="00982B92" w:rsidRPr="007767A8" w:rsidRDefault="00982B92" w:rsidP="00271425">
      <w:pPr>
        <w:spacing w:before="100" w:beforeAutospacing="1" w:after="100" w:afterAutospacing="1" w:line="240" w:lineRule="auto"/>
        <w:jc w:val="both"/>
        <w:rPr>
          <w:rFonts w:ascii="Times New Roman" w:hAnsi="Times New Roman"/>
          <w:b/>
          <w:bCs/>
          <w:sz w:val="24"/>
          <w:szCs w:val="24"/>
          <w:u w:val="single"/>
        </w:rPr>
      </w:pPr>
      <w:r>
        <w:rPr>
          <w:rFonts w:ascii="Times New Roman" w:hAnsi="Times New Roman"/>
          <w:b/>
          <w:bCs/>
          <w:sz w:val="24"/>
          <w:szCs w:val="24"/>
        </w:rPr>
        <w:t xml:space="preserve">** Tezsiz Yüksek Lisans İkinci Öğretim Programından Tezli Yüksek Lisans </w:t>
      </w:r>
      <w:r w:rsidR="009D5C97">
        <w:rPr>
          <w:rFonts w:ascii="Times New Roman" w:hAnsi="Times New Roman"/>
          <w:b/>
          <w:bCs/>
          <w:sz w:val="24"/>
          <w:szCs w:val="24"/>
        </w:rPr>
        <w:t xml:space="preserve">Normal Öğretim ve Tezli Yüksek Lisans İkinci Öğretim Programlarına </w:t>
      </w:r>
      <w:r>
        <w:rPr>
          <w:rFonts w:ascii="Times New Roman" w:hAnsi="Times New Roman"/>
          <w:b/>
          <w:bCs/>
          <w:sz w:val="24"/>
          <w:szCs w:val="24"/>
        </w:rPr>
        <w:t>başvuracak adaylar</w:t>
      </w:r>
      <w:r w:rsidR="009D5C97">
        <w:rPr>
          <w:rFonts w:ascii="Times New Roman" w:hAnsi="Times New Roman"/>
          <w:b/>
          <w:bCs/>
          <w:sz w:val="24"/>
          <w:szCs w:val="24"/>
        </w:rPr>
        <w:t>ın</w:t>
      </w:r>
      <w:r>
        <w:rPr>
          <w:rFonts w:ascii="Times New Roman" w:hAnsi="Times New Roman"/>
          <w:b/>
          <w:bCs/>
          <w:sz w:val="24"/>
          <w:szCs w:val="24"/>
        </w:rPr>
        <w:t xml:space="preserve"> </w:t>
      </w:r>
      <w:r w:rsidRPr="007767A8">
        <w:rPr>
          <w:rFonts w:ascii="Times New Roman" w:hAnsi="Times New Roman"/>
          <w:b/>
          <w:bCs/>
          <w:sz w:val="24"/>
          <w:szCs w:val="24"/>
          <w:u w:val="single"/>
        </w:rPr>
        <w:t>dönem projesini Enstitüye teslim etmemesi gere</w:t>
      </w:r>
      <w:r w:rsidR="009D5C97" w:rsidRPr="007767A8">
        <w:rPr>
          <w:rFonts w:ascii="Times New Roman" w:hAnsi="Times New Roman"/>
          <w:b/>
          <w:bCs/>
          <w:sz w:val="24"/>
          <w:szCs w:val="24"/>
          <w:u w:val="single"/>
        </w:rPr>
        <w:t>kmektedir</w:t>
      </w:r>
      <w:r w:rsidRPr="007767A8">
        <w:rPr>
          <w:rFonts w:ascii="Times New Roman" w:hAnsi="Times New Roman"/>
          <w:b/>
          <w:bCs/>
          <w:sz w:val="24"/>
          <w:szCs w:val="24"/>
          <w:u w:val="single"/>
        </w:rPr>
        <w:t>.</w:t>
      </w:r>
    </w:p>
    <w:p w14:paraId="402F5B4D" w14:textId="50FF897C" w:rsidR="00982B92" w:rsidRPr="007767A8" w:rsidRDefault="00982B92" w:rsidP="00271425">
      <w:pPr>
        <w:spacing w:before="100" w:beforeAutospacing="1" w:after="100" w:afterAutospacing="1" w:line="240" w:lineRule="auto"/>
        <w:jc w:val="both"/>
        <w:rPr>
          <w:rFonts w:ascii="Times New Roman" w:hAnsi="Times New Roman"/>
          <w:sz w:val="24"/>
          <w:szCs w:val="24"/>
          <w:u w:val="single"/>
        </w:rPr>
      </w:pPr>
      <w:r>
        <w:rPr>
          <w:rFonts w:ascii="Times New Roman" w:hAnsi="Times New Roman"/>
          <w:b/>
          <w:bCs/>
          <w:sz w:val="24"/>
          <w:szCs w:val="24"/>
        </w:rPr>
        <w:t xml:space="preserve">*** Üniversitemiz Tezsiz Yüksek Lisans İkinci Öğretim Programından </w:t>
      </w:r>
      <w:r w:rsidR="009D5C97">
        <w:rPr>
          <w:rFonts w:ascii="Times New Roman" w:hAnsi="Times New Roman"/>
          <w:b/>
          <w:bCs/>
          <w:sz w:val="24"/>
          <w:szCs w:val="24"/>
        </w:rPr>
        <w:t>Tezli Yüksek Lisans Normal Öğretim ve Tezli Yüksek Lisans İkinci Öğretim Programlarına</w:t>
      </w:r>
      <w:r>
        <w:rPr>
          <w:rFonts w:ascii="Times New Roman" w:hAnsi="Times New Roman"/>
          <w:b/>
          <w:bCs/>
          <w:sz w:val="24"/>
          <w:szCs w:val="24"/>
        </w:rPr>
        <w:t xml:space="preserve"> başvuracak adaylar</w:t>
      </w:r>
      <w:r w:rsidR="009D5C97">
        <w:rPr>
          <w:rFonts w:ascii="Times New Roman" w:hAnsi="Times New Roman"/>
          <w:b/>
          <w:bCs/>
          <w:sz w:val="24"/>
          <w:szCs w:val="24"/>
        </w:rPr>
        <w:t>ın</w:t>
      </w:r>
      <w:r>
        <w:rPr>
          <w:rFonts w:ascii="Times New Roman" w:hAnsi="Times New Roman"/>
          <w:b/>
          <w:bCs/>
          <w:sz w:val="24"/>
          <w:szCs w:val="24"/>
        </w:rPr>
        <w:t xml:space="preserve"> </w:t>
      </w:r>
      <w:r w:rsidRPr="007767A8">
        <w:rPr>
          <w:rFonts w:ascii="Times New Roman" w:hAnsi="Times New Roman"/>
          <w:b/>
          <w:bCs/>
          <w:sz w:val="24"/>
          <w:szCs w:val="24"/>
          <w:u w:val="single"/>
        </w:rPr>
        <w:t xml:space="preserve">en geç </w:t>
      </w:r>
      <w:r w:rsidR="001748F4">
        <w:rPr>
          <w:rFonts w:ascii="Times New Roman" w:hAnsi="Times New Roman"/>
          <w:b/>
          <w:bCs/>
          <w:sz w:val="24"/>
          <w:szCs w:val="24"/>
          <w:u w:val="single"/>
        </w:rPr>
        <w:t>19</w:t>
      </w:r>
      <w:r w:rsidRPr="007767A8">
        <w:rPr>
          <w:rFonts w:ascii="Times New Roman" w:hAnsi="Times New Roman"/>
          <w:b/>
          <w:bCs/>
          <w:sz w:val="24"/>
          <w:szCs w:val="24"/>
          <w:u w:val="single"/>
        </w:rPr>
        <w:t>/</w:t>
      </w:r>
      <w:r w:rsidR="001748F4">
        <w:rPr>
          <w:rFonts w:ascii="Times New Roman" w:hAnsi="Times New Roman"/>
          <w:b/>
          <w:bCs/>
          <w:sz w:val="24"/>
          <w:szCs w:val="24"/>
          <w:u w:val="single"/>
        </w:rPr>
        <w:t>12</w:t>
      </w:r>
      <w:r w:rsidRPr="007767A8">
        <w:rPr>
          <w:rFonts w:ascii="Times New Roman" w:hAnsi="Times New Roman"/>
          <w:b/>
          <w:bCs/>
          <w:sz w:val="24"/>
          <w:szCs w:val="24"/>
          <w:u w:val="single"/>
        </w:rPr>
        <w:t>/2025 tarihine kadar Enstitüye bilgi vermeleri gerekmektedir.</w:t>
      </w:r>
    </w:p>
    <w:p w14:paraId="1A7B8E18" w14:textId="699B36DA" w:rsidR="00C46760" w:rsidRPr="00271425" w:rsidRDefault="00271425" w:rsidP="00830777">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Başvuru Adresi: </w:t>
      </w:r>
      <w:r w:rsidRPr="00271425">
        <w:rPr>
          <w:rFonts w:ascii="Times New Roman" w:hAnsi="Times New Roman"/>
          <w:sz w:val="24"/>
          <w:szCs w:val="24"/>
        </w:rPr>
        <w:t xml:space="preserve">Karamanoğlu </w:t>
      </w:r>
      <w:proofErr w:type="spellStart"/>
      <w:r w:rsidRPr="00271425">
        <w:rPr>
          <w:rFonts w:ascii="Times New Roman" w:hAnsi="Times New Roman"/>
          <w:sz w:val="24"/>
          <w:szCs w:val="24"/>
        </w:rPr>
        <w:t>Mehmetbey</w:t>
      </w:r>
      <w:proofErr w:type="spellEnd"/>
      <w:r w:rsidRPr="00271425">
        <w:rPr>
          <w:rFonts w:ascii="Times New Roman" w:hAnsi="Times New Roman"/>
          <w:sz w:val="24"/>
          <w:szCs w:val="24"/>
        </w:rPr>
        <w:t xml:space="preserve"> Üniversitesi Sağlık Bilimleri Enstitüsü (Kamil Özdağ Fen Fakültesi Binası 3. Kat) Merkez / KARAMAN</w:t>
      </w:r>
    </w:p>
    <w:p w14:paraId="23A6843F" w14:textId="69238765" w:rsidR="004D129C" w:rsidRPr="004D129C" w:rsidRDefault="004D129C" w:rsidP="00830777">
      <w:pPr>
        <w:jc w:val="both"/>
        <w:rPr>
          <w:rFonts w:ascii="Times New Roman" w:hAnsi="Times New Roman"/>
          <w:b/>
          <w:bCs/>
          <w:sz w:val="24"/>
          <w:szCs w:val="24"/>
        </w:rPr>
      </w:pPr>
      <w:r w:rsidRPr="004D129C">
        <w:rPr>
          <w:rFonts w:ascii="Times New Roman" w:hAnsi="Times New Roman"/>
          <w:b/>
          <w:bCs/>
          <w:sz w:val="24"/>
          <w:szCs w:val="24"/>
        </w:rPr>
        <w:t>İletişim bilgi</w:t>
      </w:r>
      <w:r>
        <w:rPr>
          <w:rFonts w:ascii="Times New Roman" w:hAnsi="Times New Roman"/>
          <w:b/>
          <w:bCs/>
          <w:sz w:val="24"/>
          <w:szCs w:val="24"/>
        </w:rPr>
        <w:t>si</w:t>
      </w:r>
      <w:r w:rsidRPr="004D129C">
        <w:rPr>
          <w:rFonts w:ascii="Times New Roman" w:hAnsi="Times New Roman"/>
          <w:b/>
          <w:bCs/>
          <w:sz w:val="24"/>
          <w:szCs w:val="24"/>
        </w:rPr>
        <w:t>:</w:t>
      </w:r>
    </w:p>
    <w:p w14:paraId="79BBA982" w14:textId="17A15780" w:rsidR="00C57813" w:rsidRPr="0082209F" w:rsidRDefault="004D129C" w:rsidP="00830777">
      <w:pPr>
        <w:jc w:val="both"/>
        <w:rPr>
          <w:rFonts w:ascii="Times New Roman" w:hAnsi="Times New Roman"/>
          <w:b/>
          <w:bCs/>
        </w:rPr>
      </w:pPr>
      <w:r>
        <w:rPr>
          <w:rFonts w:ascii="Times New Roman" w:hAnsi="Times New Roman"/>
          <w:sz w:val="24"/>
          <w:szCs w:val="24"/>
        </w:rPr>
        <w:t>E posta adresi: sabe@kmu.edu.tr</w:t>
      </w:r>
    </w:p>
    <w:p w14:paraId="4FB4DAE2" w14:textId="77777777" w:rsidR="001F5CDA" w:rsidRPr="0082209F" w:rsidRDefault="001F5CDA" w:rsidP="001F5CDA">
      <w:pPr>
        <w:jc w:val="both"/>
        <w:rPr>
          <w:rFonts w:ascii="Times New Roman" w:hAnsi="Times New Roman"/>
          <w:b/>
          <w:bCs/>
        </w:rPr>
      </w:pPr>
      <w:r w:rsidRPr="0082209F">
        <w:rPr>
          <w:rFonts w:ascii="Times New Roman" w:hAnsi="Times New Roman"/>
          <w:b/>
          <w:bCs/>
        </w:rPr>
        <w:t xml:space="preserve">BAŞVURU SİSTEMİNDEN ÖN KAYIT YAPILIRKEN DİKKAT EDİLECEK HUSUSLAR </w:t>
      </w:r>
    </w:p>
    <w:p w14:paraId="683DEDD6" w14:textId="6F4CAC10" w:rsidR="001F5CDA" w:rsidRPr="0082209F" w:rsidRDefault="001F5CDA" w:rsidP="001F5CDA">
      <w:pPr>
        <w:jc w:val="both"/>
        <w:rPr>
          <w:rFonts w:ascii="Times New Roman" w:hAnsi="Times New Roman"/>
        </w:rPr>
      </w:pPr>
      <w:r w:rsidRPr="0082209F">
        <w:rPr>
          <w:rFonts w:ascii="Times New Roman" w:hAnsi="Times New Roman"/>
        </w:rPr>
        <w:t>1. Ön Kayıt için gerekli işlemler başvuru koşulları dikkatli okunduktan sonra yapılacaktır. Başvuru koşullarını web sitemizdeki “202</w:t>
      </w:r>
      <w:r>
        <w:rPr>
          <w:rFonts w:ascii="Times New Roman" w:hAnsi="Times New Roman"/>
        </w:rPr>
        <w:t>5</w:t>
      </w:r>
      <w:r w:rsidRPr="0082209F">
        <w:rPr>
          <w:rFonts w:ascii="Times New Roman" w:hAnsi="Times New Roman"/>
        </w:rPr>
        <w:t>-202</w:t>
      </w:r>
      <w:r>
        <w:rPr>
          <w:rFonts w:ascii="Times New Roman" w:hAnsi="Times New Roman"/>
        </w:rPr>
        <w:t>6</w:t>
      </w:r>
      <w:r w:rsidRPr="0082209F">
        <w:rPr>
          <w:rFonts w:ascii="Times New Roman" w:hAnsi="Times New Roman"/>
        </w:rPr>
        <w:t xml:space="preserve"> Eğitim-Öğretim Yılı </w:t>
      </w:r>
      <w:r>
        <w:rPr>
          <w:rFonts w:ascii="Times New Roman" w:hAnsi="Times New Roman"/>
        </w:rPr>
        <w:t xml:space="preserve">Bahar </w:t>
      </w:r>
      <w:r w:rsidRPr="0082209F">
        <w:rPr>
          <w:rFonts w:ascii="Times New Roman" w:hAnsi="Times New Roman"/>
        </w:rPr>
        <w:t xml:space="preserve">Yarıyılı </w:t>
      </w:r>
      <w:r>
        <w:rPr>
          <w:rFonts w:ascii="Times New Roman" w:hAnsi="Times New Roman"/>
        </w:rPr>
        <w:t xml:space="preserve">Yatay Geçiş </w:t>
      </w:r>
      <w:bookmarkStart w:id="3" w:name="_GoBack"/>
      <w:bookmarkEnd w:id="3"/>
      <w:r w:rsidRPr="0082209F">
        <w:rPr>
          <w:rFonts w:ascii="Times New Roman" w:hAnsi="Times New Roman"/>
        </w:rPr>
        <w:t>Öğrenci Alımı” duyurusundan temin edebilirsiniz.</w:t>
      </w:r>
    </w:p>
    <w:p w14:paraId="2ADA0D80" w14:textId="77777777" w:rsidR="001F5CDA" w:rsidRPr="0082209F" w:rsidRDefault="001F5CDA" w:rsidP="001F5CDA">
      <w:pPr>
        <w:jc w:val="both"/>
        <w:rPr>
          <w:rFonts w:ascii="Times New Roman" w:hAnsi="Times New Roman"/>
        </w:rPr>
      </w:pPr>
      <w:r w:rsidRPr="0082209F">
        <w:rPr>
          <w:rFonts w:ascii="Times New Roman" w:hAnsi="Times New Roman"/>
        </w:rPr>
        <w:t>2. Sadece bir tezli lisansüstü programına başvuru yapabilirsiniz. Birden fazla tezli lisansüstü programa başvuru yapılması durumunda ilk yapılan başvuru geçerli sayılıp, diğerleri iptal edilecektir. Aynı anda 1 tezli 1 tezsiz Yüksek Lisans programına başvuru yapılabilir.</w:t>
      </w:r>
    </w:p>
    <w:p w14:paraId="0A44AA6A" w14:textId="77777777" w:rsidR="001F5CDA" w:rsidRPr="0082209F" w:rsidRDefault="001F5CDA" w:rsidP="001F5CDA">
      <w:pPr>
        <w:jc w:val="both"/>
        <w:rPr>
          <w:rFonts w:ascii="Times New Roman" w:hAnsi="Times New Roman"/>
          <w:b/>
          <w:bCs/>
        </w:rPr>
      </w:pPr>
      <w:r w:rsidRPr="0082209F">
        <w:rPr>
          <w:rFonts w:ascii="Times New Roman" w:hAnsi="Times New Roman"/>
          <w:b/>
          <w:bCs/>
        </w:rPr>
        <w:t>3. Öncelikle internet adresinde bulunan Lisansüstü Programlara Ön Kayıt Başvuru sisteminde bulunan alanlar eksiksiz ve hatasız doldurulup istenen</w:t>
      </w:r>
      <w:r>
        <w:rPr>
          <w:rFonts w:ascii="Times New Roman" w:hAnsi="Times New Roman"/>
          <w:b/>
          <w:bCs/>
        </w:rPr>
        <w:t xml:space="preserve"> </w:t>
      </w:r>
      <w:r w:rsidRPr="0082209F">
        <w:rPr>
          <w:rFonts w:ascii="Times New Roman" w:hAnsi="Times New Roman"/>
          <w:b/>
          <w:bCs/>
        </w:rPr>
        <w:t xml:space="preserve">belgeler ilgili alanlara istenilen formatta, eksiksiz, tam ve uygun biçimde yüklenmelidir. İlgili internet adresi </w:t>
      </w:r>
      <w:r>
        <w:rPr>
          <w:rFonts w:ascii="Times New Roman" w:hAnsi="Times New Roman"/>
          <w:b/>
          <w:bCs/>
        </w:rPr>
        <w:t>15</w:t>
      </w:r>
      <w:r w:rsidRPr="0082209F">
        <w:rPr>
          <w:rFonts w:ascii="Times New Roman" w:hAnsi="Times New Roman"/>
          <w:b/>
          <w:bCs/>
        </w:rPr>
        <w:t xml:space="preserve"> </w:t>
      </w:r>
      <w:r>
        <w:rPr>
          <w:rFonts w:ascii="Times New Roman" w:hAnsi="Times New Roman"/>
          <w:b/>
          <w:bCs/>
        </w:rPr>
        <w:t>Aralık</w:t>
      </w:r>
      <w:r w:rsidRPr="0082209F">
        <w:rPr>
          <w:rFonts w:ascii="Times New Roman" w:hAnsi="Times New Roman"/>
          <w:b/>
          <w:bCs/>
        </w:rPr>
        <w:t xml:space="preserve"> 202</w:t>
      </w:r>
      <w:r>
        <w:rPr>
          <w:rFonts w:ascii="Times New Roman" w:hAnsi="Times New Roman"/>
          <w:b/>
          <w:bCs/>
        </w:rPr>
        <w:t>5</w:t>
      </w:r>
      <w:r w:rsidRPr="0082209F">
        <w:rPr>
          <w:rFonts w:ascii="Times New Roman" w:hAnsi="Times New Roman"/>
          <w:b/>
          <w:bCs/>
        </w:rPr>
        <w:t xml:space="preserve"> </w:t>
      </w:r>
      <w:r>
        <w:rPr>
          <w:rFonts w:ascii="Times New Roman" w:hAnsi="Times New Roman"/>
          <w:b/>
          <w:bCs/>
        </w:rPr>
        <w:t xml:space="preserve">Pazartesi </w:t>
      </w:r>
      <w:r w:rsidRPr="0082209F">
        <w:rPr>
          <w:rFonts w:ascii="Times New Roman" w:hAnsi="Times New Roman"/>
          <w:b/>
          <w:bCs/>
        </w:rPr>
        <w:t xml:space="preserve">günü </w:t>
      </w:r>
      <w:r>
        <w:rPr>
          <w:rFonts w:ascii="Times New Roman" w:hAnsi="Times New Roman"/>
          <w:b/>
          <w:bCs/>
        </w:rPr>
        <w:t xml:space="preserve">saat 08.00 da </w:t>
      </w:r>
      <w:r w:rsidRPr="0082209F">
        <w:rPr>
          <w:rFonts w:ascii="Times New Roman" w:hAnsi="Times New Roman"/>
          <w:b/>
          <w:bCs/>
        </w:rPr>
        <w:t>aktif</w:t>
      </w:r>
      <w:r>
        <w:rPr>
          <w:rFonts w:ascii="Times New Roman" w:hAnsi="Times New Roman"/>
          <w:b/>
          <w:bCs/>
        </w:rPr>
        <w:t xml:space="preserve"> </w:t>
      </w:r>
      <w:r w:rsidRPr="0082209F">
        <w:rPr>
          <w:rFonts w:ascii="Times New Roman" w:hAnsi="Times New Roman"/>
          <w:b/>
          <w:bCs/>
        </w:rPr>
        <w:t xml:space="preserve">hale gelecek ve </w:t>
      </w:r>
      <w:r>
        <w:rPr>
          <w:rFonts w:ascii="Times New Roman" w:hAnsi="Times New Roman"/>
          <w:b/>
          <w:bCs/>
        </w:rPr>
        <w:t>24</w:t>
      </w:r>
      <w:r w:rsidRPr="0082209F">
        <w:rPr>
          <w:rFonts w:ascii="Times New Roman" w:hAnsi="Times New Roman"/>
          <w:b/>
          <w:bCs/>
        </w:rPr>
        <w:t xml:space="preserve"> </w:t>
      </w:r>
      <w:r>
        <w:rPr>
          <w:rFonts w:ascii="Times New Roman" w:hAnsi="Times New Roman"/>
          <w:b/>
          <w:bCs/>
        </w:rPr>
        <w:t xml:space="preserve">Aralık </w:t>
      </w:r>
      <w:r w:rsidRPr="0082209F">
        <w:rPr>
          <w:rFonts w:ascii="Times New Roman" w:hAnsi="Times New Roman"/>
          <w:b/>
          <w:bCs/>
        </w:rPr>
        <w:t>202</w:t>
      </w:r>
      <w:r>
        <w:rPr>
          <w:rFonts w:ascii="Times New Roman" w:hAnsi="Times New Roman"/>
          <w:b/>
          <w:bCs/>
        </w:rPr>
        <w:t>5</w:t>
      </w:r>
      <w:r w:rsidRPr="0082209F">
        <w:rPr>
          <w:rFonts w:ascii="Times New Roman" w:hAnsi="Times New Roman"/>
          <w:b/>
          <w:bCs/>
        </w:rPr>
        <w:t xml:space="preserve"> </w:t>
      </w:r>
      <w:r>
        <w:rPr>
          <w:rFonts w:ascii="Times New Roman" w:hAnsi="Times New Roman"/>
          <w:b/>
          <w:bCs/>
        </w:rPr>
        <w:t>Çarşamba</w:t>
      </w:r>
      <w:r w:rsidRPr="0082209F">
        <w:rPr>
          <w:rFonts w:ascii="Times New Roman" w:hAnsi="Times New Roman"/>
          <w:b/>
          <w:bCs/>
        </w:rPr>
        <w:t xml:space="preserve"> günü saat 17</w:t>
      </w:r>
      <w:r>
        <w:rPr>
          <w:rFonts w:ascii="Times New Roman" w:hAnsi="Times New Roman"/>
          <w:b/>
          <w:bCs/>
        </w:rPr>
        <w:t>.00</w:t>
      </w:r>
      <w:r w:rsidRPr="0082209F">
        <w:rPr>
          <w:rFonts w:ascii="Times New Roman" w:hAnsi="Times New Roman"/>
          <w:b/>
          <w:bCs/>
        </w:rPr>
        <w:t xml:space="preserve">’da kapatılacaktır. Kesin Kayıt </w:t>
      </w:r>
      <w:proofErr w:type="gramStart"/>
      <w:r w:rsidRPr="0082209F">
        <w:rPr>
          <w:rFonts w:ascii="Times New Roman" w:hAnsi="Times New Roman"/>
          <w:b/>
          <w:bCs/>
        </w:rPr>
        <w:t>online</w:t>
      </w:r>
      <w:proofErr w:type="gramEnd"/>
      <w:r w:rsidRPr="0082209F">
        <w:rPr>
          <w:rFonts w:ascii="Times New Roman" w:hAnsi="Times New Roman"/>
          <w:b/>
          <w:bCs/>
        </w:rPr>
        <w:t xml:space="preserve"> olarak yapılacağından ve tekrar evrak</w:t>
      </w:r>
      <w:r>
        <w:rPr>
          <w:rFonts w:ascii="Times New Roman" w:hAnsi="Times New Roman"/>
          <w:b/>
          <w:bCs/>
        </w:rPr>
        <w:t xml:space="preserve"> </w:t>
      </w:r>
      <w:r w:rsidRPr="0082209F">
        <w:rPr>
          <w:rFonts w:ascii="Times New Roman" w:hAnsi="Times New Roman"/>
          <w:b/>
          <w:bCs/>
        </w:rPr>
        <w:t>istenmeyeceğinden dolayı, İlgili sistemin titizlikle doldurulması ve gerekli belgelerin eksiksiz yüklenmesi gerekmektedir. Ön Kayıt sistemine eksik veya</w:t>
      </w:r>
      <w:r>
        <w:rPr>
          <w:rFonts w:ascii="Times New Roman" w:hAnsi="Times New Roman"/>
          <w:b/>
          <w:bCs/>
        </w:rPr>
        <w:t xml:space="preserve"> </w:t>
      </w:r>
      <w:r w:rsidRPr="0082209F">
        <w:rPr>
          <w:rFonts w:ascii="Times New Roman" w:hAnsi="Times New Roman"/>
          <w:b/>
          <w:bCs/>
        </w:rPr>
        <w:t>hatalı bilgi girişi ve belge yüklenmesi durumunda başvurular geçersiz sayılacaktır.</w:t>
      </w:r>
    </w:p>
    <w:p w14:paraId="074A5FDB" w14:textId="77777777" w:rsidR="001F5CDA" w:rsidRPr="0082209F" w:rsidRDefault="001F5CDA" w:rsidP="001F5CDA">
      <w:pPr>
        <w:jc w:val="both"/>
        <w:rPr>
          <w:rFonts w:ascii="Times New Roman" w:hAnsi="Times New Roman"/>
          <w:b/>
          <w:bCs/>
        </w:rPr>
      </w:pPr>
      <w:r w:rsidRPr="0082209F">
        <w:rPr>
          <w:rFonts w:ascii="Times New Roman" w:hAnsi="Times New Roman"/>
          <w:b/>
          <w:bCs/>
        </w:rPr>
        <w:t>4. İlgili sisteme gerekli bilgiler girilip belgeler yüklendikten sonra “mutlaka kayıt işlemi yapılmalıdır”. Aksi halde başvuru işleminiz tamamlanmış</w:t>
      </w:r>
      <w:r>
        <w:rPr>
          <w:rFonts w:ascii="Times New Roman" w:hAnsi="Times New Roman"/>
          <w:b/>
          <w:bCs/>
        </w:rPr>
        <w:t xml:space="preserve"> </w:t>
      </w:r>
      <w:r w:rsidRPr="0082209F">
        <w:rPr>
          <w:rFonts w:ascii="Times New Roman" w:hAnsi="Times New Roman"/>
          <w:b/>
          <w:bCs/>
        </w:rPr>
        <w:t>olmayacaktır.</w:t>
      </w:r>
    </w:p>
    <w:p w14:paraId="4B4C02A4" w14:textId="77777777" w:rsidR="001F5CDA" w:rsidRPr="0082209F" w:rsidRDefault="001F5CDA" w:rsidP="001F5CDA">
      <w:pPr>
        <w:jc w:val="both"/>
        <w:rPr>
          <w:rFonts w:ascii="Times New Roman" w:hAnsi="Times New Roman"/>
          <w:b/>
          <w:bCs/>
        </w:rPr>
      </w:pPr>
      <w:r w:rsidRPr="0082209F">
        <w:rPr>
          <w:rFonts w:ascii="Times New Roman" w:hAnsi="Times New Roman"/>
          <w:b/>
          <w:bCs/>
        </w:rPr>
        <w:t>5. Yapmış olduğunuz başvurunun durumu hakkında bilgiye tekrar ön kayıt sistemine girerek ulaşabilirsiniz. Başvurunuzun değerlendirmeye alındığını</w:t>
      </w:r>
      <w:r>
        <w:rPr>
          <w:rFonts w:ascii="Times New Roman" w:hAnsi="Times New Roman"/>
          <w:b/>
          <w:bCs/>
        </w:rPr>
        <w:t xml:space="preserve"> </w:t>
      </w:r>
      <w:r w:rsidRPr="0082209F">
        <w:rPr>
          <w:rFonts w:ascii="Times New Roman" w:hAnsi="Times New Roman"/>
          <w:b/>
          <w:bCs/>
        </w:rPr>
        <w:t>Başvuru Ön Kayıt Sistemindeki, “başvuru durumu” satırında, Enstitü kontrolleri sonrası, “Başvurunuz Onaylandı” ibaresini görerek öğrenmeniz</w:t>
      </w:r>
      <w:r>
        <w:rPr>
          <w:rFonts w:ascii="Times New Roman" w:hAnsi="Times New Roman"/>
          <w:b/>
          <w:bCs/>
        </w:rPr>
        <w:t xml:space="preserve"> </w:t>
      </w:r>
      <w:r w:rsidRPr="0082209F">
        <w:rPr>
          <w:rFonts w:ascii="Times New Roman" w:hAnsi="Times New Roman"/>
          <w:b/>
          <w:bCs/>
        </w:rPr>
        <w:t>gerekmektedir. İlgili Satırda, “Başvurunuz Hatalı” ibaresi görünüyor ise alt hata durumu satırındaki hatayı düzelterek tekrar Enstitü kontrolü</w:t>
      </w:r>
      <w:r>
        <w:rPr>
          <w:rFonts w:ascii="Times New Roman" w:hAnsi="Times New Roman"/>
          <w:b/>
          <w:bCs/>
        </w:rPr>
        <w:t xml:space="preserve"> </w:t>
      </w:r>
      <w:r w:rsidRPr="0082209F">
        <w:rPr>
          <w:rFonts w:ascii="Times New Roman" w:hAnsi="Times New Roman"/>
          <w:b/>
          <w:bCs/>
        </w:rPr>
        <w:t>beklenmeli ve mutlaka “Başvurunuz Onaylanmıştır” ibaresi görülmelidir. Tereddütlü durumlarda Enstitü ile iletişime geçmeniz gerekmektedir.</w:t>
      </w:r>
    </w:p>
    <w:p w14:paraId="3E0E1C41" w14:textId="77777777" w:rsidR="001F5CDA" w:rsidRPr="0082209F" w:rsidRDefault="001F5CDA" w:rsidP="001F5CDA">
      <w:pPr>
        <w:jc w:val="both"/>
        <w:rPr>
          <w:rFonts w:ascii="Times New Roman" w:hAnsi="Times New Roman"/>
          <w:b/>
          <w:bCs/>
        </w:rPr>
      </w:pPr>
      <w:r w:rsidRPr="0082209F">
        <w:rPr>
          <w:rFonts w:ascii="Times New Roman" w:hAnsi="Times New Roman"/>
          <w:b/>
          <w:bCs/>
        </w:rPr>
        <w:lastRenderedPageBreak/>
        <w:t>6. Ön Kayıt Formuna girilen verilerde ve sisteme yüklenen belgelerde, bilgi/evraklarda tahrifat; eksik veya hata olması durumunda başvurunuz geçersiz</w:t>
      </w:r>
      <w:r>
        <w:rPr>
          <w:rFonts w:ascii="Times New Roman" w:hAnsi="Times New Roman"/>
          <w:b/>
          <w:bCs/>
        </w:rPr>
        <w:t xml:space="preserve"> </w:t>
      </w:r>
      <w:r w:rsidRPr="0082209F">
        <w:rPr>
          <w:rFonts w:ascii="Times New Roman" w:hAnsi="Times New Roman"/>
          <w:b/>
          <w:bCs/>
        </w:rPr>
        <w:t>sayılacaktır.</w:t>
      </w:r>
    </w:p>
    <w:p w14:paraId="3E5EB8D0" w14:textId="77777777" w:rsidR="001F5CDA" w:rsidRPr="0082209F" w:rsidRDefault="001F5CDA" w:rsidP="001F5CDA">
      <w:pPr>
        <w:jc w:val="both"/>
        <w:rPr>
          <w:rFonts w:ascii="Times New Roman" w:hAnsi="Times New Roman"/>
          <w:b/>
          <w:bCs/>
        </w:rPr>
      </w:pPr>
      <w:r>
        <w:rPr>
          <w:rFonts w:ascii="Times New Roman" w:hAnsi="Times New Roman"/>
          <w:b/>
          <w:bCs/>
        </w:rPr>
        <w:t>7</w:t>
      </w:r>
      <w:r w:rsidRPr="0082209F">
        <w:rPr>
          <w:rFonts w:ascii="Times New Roman" w:hAnsi="Times New Roman"/>
          <w:b/>
          <w:bCs/>
        </w:rPr>
        <w:t>. Ön Kayıt Başvuru Formuna girilen verilerde ve sisteme yüklenen belgelerde, bilgi/evraklarda eksik ve hata olması durumunda, kişi başvuru sistemi</w:t>
      </w:r>
      <w:r>
        <w:rPr>
          <w:rFonts w:ascii="Times New Roman" w:hAnsi="Times New Roman"/>
          <w:b/>
          <w:bCs/>
        </w:rPr>
        <w:t xml:space="preserve"> </w:t>
      </w:r>
      <w:r w:rsidRPr="0082209F">
        <w:rPr>
          <w:rFonts w:ascii="Times New Roman" w:hAnsi="Times New Roman"/>
          <w:b/>
          <w:bCs/>
        </w:rPr>
        <w:t>üzerinden bir kere uyarılacak ve istenilen düzeltmelerin yapılmaması durumunda başvurusu geçersiz sayılacaktır.</w:t>
      </w:r>
    </w:p>
    <w:p w14:paraId="52E4DD2D" w14:textId="77777777" w:rsidR="001F5CDA" w:rsidRPr="0082209F" w:rsidRDefault="001F5CDA" w:rsidP="001F5CDA">
      <w:pPr>
        <w:jc w:val="both"/>
        <w:rPr>
          <w:rFonts w:ascii="Times New Roman" w:hAnsi="Times New Roman"/>
          <w:b/>
          <w:bCs/>
        </w:rPr>
      </w:pPr>
      <w:r w:rsidRPr="0082209F">
        <w:rPr>
          <w:rFonts w:ascii="Times New Roman" w:hAnsi="Times New Roman"/>
          <w:b/>
          <w:bCs/>
        </w:rPr>
        <w:t>9. Kesin Kayıt hakkı kazanan adaylar için kayıtlar 202</w:t>
      </w:r>
      <w:r>
        <w:rPr>
          <w:rFonts w:ascii="Times New Roman" w:hAnsi="Times New Roman"/>
          <w:b/>
          <w:bCs/>
        </w:rPr>
        <w:t>5</w:t>
      </w:r>
      <w:r w:rsidRPr="0082209F">
        <w:rPr>
          <w:rFonts w:ascii="Times New Roman" w:hAnsi="Times New Roman"/>
          <w:b/>
          <w:bCs/>
        </w:rPr>
        <w:t>-202</w:t>
      </w:r>
      <w:r>
        <w:rPr>
          <w:rFonts w:ascii="Times New Roman" w:hAnsi="Times New Roman"/>
          <w:b/>
          <w:bCs/>
        </w:rPr>
        <w:t>6</w:t>
      </w:r>
      <w:r w:rsidRPr="0082209F">
        <w:rPr>
          <w:rFonts w:ascii="Times New Roman" w:hAnsi="Times New Roman"/>
          <w:b/>
          <w:bCs/>
        </w:rPr>
        <w:t xml:space="preserve"> Eğitim-Öğretim Yılı </w:t>
      </w:r>
      <w:r>
        <w:rPr>
          <w:rFonts w:ascii="Times New Roman" w:hAnsi="Times New Roman"/>
          <w:b/>
          <w:bCs/>
        </w:rPr>
        <w:t>Bahar</w:t>
      </w:r>
      <w:r w:rsidRPr="0082209F">
        <w:rPr>
          <w:rFonts w:ascii="Times New Roman" w:hAnsi="Times New Roman"/>
          <w:b/>
          <w:bCs/>
        </w:rPr>
        <w:t xml:space="preserve"> Yarıyılında </w:t>
      </w:r>
      <w:proofErr w:type="gramStart"/>
      <w:r w:rsidRPr="0082209F">
        <w:rPr>
          <w:rFonts w:ascii="Times New Roman" w:hAnsi="Times New Roman"/>
          <w:b/>
          <w:bCs/>
        </w:rPr>
        <w:t>online</w:t>
      </w:r>
      <w:proofErr w:type="gramEnd"/>
      <w:r w:rsidRPr="0082209F">
        <w:rPr>
          <w:rFonts w:ascii="Times New Roman" w:hAnsi="Times New Roman"/>
          <w:b/>
          <w:bCs/>
        </w:rPr>
        <w:t xml:space="preserve"> olarak yapılacaktır.</w:t>
      </w:r>
    </w:p>
    <w:p w14:paraId="3105EA7B" w14:textId="77777777" w:rsidR="001F5CDA" w:rsidRPr="0082209F" w:rsidRDefault="001F5CDA" w:rsidP="001F5CDA">
      <w:pPr>
        <w:jc w:val="both"/>
        <w:rPr>
          <w:rFonts w:ascii="Times New Roman" w:hAnsi="Times New Roman"/>
          <w:b/>
          <w:bCs/>
        </w:rPr>
      </w:pPr>
      <w:r w:rsidRPr="0082209F">
        <w:rPr>
          <w:rFonts w:ascii="Times New Roman" w:hAnsi="Times New Roman"/>
          <w:b/>
          <w:bCs/>
        </w:rPr>
        <w:t>10. Enstitüye kabul edilen ön başvurunuz ile ilgili evrak göndermenize gerek yoktur.</w:t>
      </w:r>
    </w:p>
    <w:p w14:paraId="53A4DF8A" w14:textId="2F62D80A" w:rsidR="00271425" w:rsidRPr="00271425" w:rsidRDefault="00271425" w:rsidP="00271425">
      <w:pPr>
        <w:spacing w:before="100" w:beforeAutospacing="1" w:after="100" w:afterAutospacing="1" w:line="240" w:lineRule="auto"/>
        <w:rPr>
          <w:rFonts w:ascii="Times New Roman" w:hAnsi="Times New Roman"/>
          <w:sz w:val="24"/>
          <w:szCs w:val="24"/>
        </w:rPr>
      </w:pPr>
    </w:p>
    <w:sectPr w:rsidR="00271425" w:rsidRPr="00271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0002AFF" w:usb1="4000ACFF" w:usb2="00000001" w:usb3="00000000" w:csb0="000001FF" w:csb1="00000000"/>
  </w:font>
  <w:font w:name="Aptos Display">
    <w:altName w:val="Bahnschrift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B6A"/>
    <w:multiLevelType w:val="multilevel"/>
    <w:tmpl w:val="938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33E5"/>
    <w:multiLevelType w:val="multilevel"/>
    <w:tmpl w:val="3B9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160E3"/>
    <w:multiLevelType w:val="multilevel"/>
    <w:tmpl w:val="4F38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3B4EB0"/>
    <w:multiLevelType w:val="multilevel"/>
    <w:tmpl w:val="029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25"/>
    <w:rsid w:val="00016BFB"/>
    <w:rsid w:val="00070C71"/>
    <w:rsid w:val="0011164A"/>
    <w:rsid w:val="001428BC"/>
    <w:rsid w:val="001537AF"/>
    <w:rsid w:val="001748F4"/>
    <w:rsid w:val="00185BBB"/>
    <w:rsid w:val="001B43BA"/>
    <w:rsid w:val="001B4EC8"/>
    <w:rsid w:val="001B7698"/>
    <w:rsid w:val="001D3386"/>
    <w:rsid w:val="001E339B"/>
    <w:rsid w:val="001E7533"/>
    <w:rsid w:val="001F5CDA"/>
    <w:rsid w:val="002000EF"/>
    <w:rsid w:val="00204F0F"/>
    <w:rsid w:val="00231C6E"/>
    <w:rsid w:val="0024078B"/>
    <w:rsid w:val="00253CED"/>
    <w:rsid w:val="002540D7"/>
    <w:rsid w:val="002570E6"/>
    <w:rsid w:val="00261C9C"/>
    <w:rsid w:val="00271425"/>
    <w:rsid w:val="002864F6"/>
    <w:rsid w:val="0029451C"/>
    <w:rsid w:val="002A55BE"/>
    <w:rsid w:val="003302B3"/>
    <w:rsid w:val="00333F5C"/>
    <w:rsid w:val="00344710"/>
    <w:rsid w:val="00355D8D"/>
    <w:rsid w:val="00361564"/>
    <w:rsid w:val="0036798E"/>
    <w:rsid w:val="00384E4F"/>
    <w:rsid w:val="00385041"/>
    <w:rsid w:val="00393C52"/>
    <w:rsid w:val="003A1904"/>
    <w:rsid w:val="003A197A"/>
    <w:rsid w:val="003B6E30"/>
    <w:rsid w:val="003C3F54"/>
    <w:rsid w:val="003C45ED"/>
    <w:rsid w:val="003D1378"/>
    <w:rsid w:val="003E1A4C"/>
    <w:rsid w:val="00451FB8"/>
    <w:rsid w:val="00464627"/>
    <w:rsid w:val="0046604D"/>
    <w:rsid w:val="004A696F"/>
    <w:rsid w:val="004D129C"/>
    <w:rsid w:val="005014E3"/>
    <w:rsid w:val="00536174"/>
    <w:rsid w:val="005546E3"/>
    <w:rsid w:val="005606F9"/>
    <w:rsid w:val="006363CE"/>
    <w:rsid w:val="00685011"/>
    <w:rsid w:val="006A5F74"/>
    <w:rsid w:val="006B6CF5"/>
    <w:rsid w:val="006C5A43"/>
    <w:rsid w:val="007447AA"/>
    <w:rsid w:val="007767A8"/>
    <w:rsid w:val="00795A86"/>
    <w:rsid w:val="007C6947"/>
    <w:rsid w:val="007D6645"/>
    <w:rsid w:val="007F130B"/>
    <w:rsid w:val="00830777"/>
    <w:rsid w:val="008346A5"/>
    <w:rsid w:val="008352F1"/>
    <w:rsid w:val="00855D5C"/>
    <w:rsid w:val="00867B51"/>
    <w:rsid w:val="008B54B9"/>
    <w:rsid w:val="008B6025"/>
    <w:rsid w:val="008C3A8F"/>
    <w:rsid w:val="008F3D41"/>
    <w:rsid w:val="00954DF3"/>
    <w:rsid w:val="00982B92"/>
    <w:rsid w:val="009A3F4A"/>
    <w:rsid w:val="009D1A0B"/>
    <w:rsid w:val="009D4E30"/>
    <w:rsid w:val="009D5C97"/>
    <w:rsid w:val="009E34E7"/>
    <w:rsid w:val="00A36595"/>
    <w:rsid w:val="00A37382"/>
    <w:rsid w:val="00A601FC"/>
    <w:rsid w:val="00A761F6"/>
    <w:rsid w:val="00A87532"/>
    <w:rsid w:val="00A91F61"/>
    <w:rsid w:val="00AA119C"/>
    <w:rsid w:val="00AE168E"/>
    <w:rsid w:val="00AE7CA8"/>
    <w:rsid w:val="00B33F4B"/>
    <w:rsid w:val="00B436F3"/>
    <w:rsid w:val="00B60B72"/>
    <w:rsid w:val="00B635E8"/>
    <w:rsid w:val="00B7708A"/>
    <w:rsid w:val="00BD3B5E"/>
    <w:rsid w:val="00BD7EE0"/>
    <w:rsid w:val="00BE5661"/>
    <w:rsid w:val="00C46760"/>
    <w:rsid w:val="00C51DFB"/>
    <w:rsid w:val="00C57813"/>
    <w:rsid w:val="00CA14F5"/>
    <w:rsid w:val="00CA74EA"/>
    <w:rsid w:val="00CF30D4"/>
    <w:rsid w:val="00D01703"/>
    <w:rsid w:val="00D32715"/>
    <w:rsid w:val="00D502A1"/>
    <w:rsid w:val="00D66ABC"/>
    <w:rsid w:val="00DA1419"/>
    <w:rsid w:val="00DB3AFD"/>
    <w:rsid w:val="00DF7D8B"/>
    <w:rsid w:val="00E025AC"/>
    <w:rsid w:val="00E141E7"/>
    <w:rsid w:val="00E24A65"/>
    <w:rsid w:val="00E25164"/>
    <w:rsid w:val="00E77963"/>
    <w:rsid w:val="00EB2907"/>
    <w:rsid w:val="00ED6A45"/>
    <w:rsid w:val="00EE1CC6"/>
    <w:rsid w:val="00F01D1D"/>
    <w:rsid w:val="00F04E59"/>
    <w:rsid w:val="00F051FC"/>
    <w:rsid w:val="00F31E2C"/>
    <w:rsid w:val="00F360D3"/>
    <w:rsid w:val="00F46831"/>
    <w:rsid w:val="00F7093C"/>
    <w:rsid w:val="00F72CC8"/>
    <w:rsid w:val="00F94369"/>
    <w:rsid w:val="00FC0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31B8"/>
  <w15:chartTrackingRefBased/>
  <w15:docId w15:val="{F454FFB6-EA85-4A05-8290-D39C93AF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25"/>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2714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714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27142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7142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7142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714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14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14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14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142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7142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27142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7142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7142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714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14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14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1425"/>
    <w:rPr>
      <w:rFonts w:eastAsiaTheme="majorEastAsia" w:cstheme="majorBidi"/>
      <w:color w:val="272727" w:themeColor="text1" w:themeTint="D8"/>
    </w:rPr>
  </w:style>
  <w:style w:type="paragraph" w:styleId="KonuBal">
    <w:name w:val="Title"/>
    <w:basedOn w:val="Normal"/>
    <w:next w:val="Normal"/>
    <w:link w:val="KonuBalChar"/>
    <w:uiPriority w:val="10"/>
    <w:qFormat/>
    <w:rsid w:val="0027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14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14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14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14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1425"/>
    <w:rPr>
      <w:i/>
      <w:iCs/>
      <w:color w:val="404040" w:themeColor="text1" w:themeTint="BF"/>
    </w:rPr>
  </w:style>
  <w:style w:type="paragraph" w:styleId="ListeParagraf">
    <w:name w:val="List Paragraph"/>
    <w:basedOn w:val="Normal"/>
    <w:uiPriority w:val="34"/>
    <w:qFormat/>
    <w:rsid w:val="00271425"/>
    <w:pPr>
      <w:ind w:left="720"/>
      <w:contextualSpacing/>
    </w:pPr>
  </w:style>
  <w:style w:type="character" w:styleId="GlVurgulama">
    <w:name w:val="Intense Emphasis"/>
    <w:basedOn w:val="VarsaylanParagrafYazTipi"/>
    <w:uiPriority w:val="21"/>
    <w:qFormat/>
    <w:rsid w:val="00271425"/>
    <w:rPr>
      <w:i/>
      <w:iCs/>
      <w:color w:val="2E74B5" w:themeColor="accent1" w:themeShade="BF"/>
    </w:rPr>
  </w:style>
  <w:style w:type="paragraph" w:styleId="GlAlnt">
    <w:name w:val="Intense Quote"/>
    <w:basedOn w:val="Normal"/>
    <w:next w:val="Normal"/>
    <w:link w:val="GlAlntChar"/>
    <w:uiPriority w:val="30"/>
    <w:qFormat/>
    <w:rsid w:val="002714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71425"/>
    <w:rPr>
      <w:i/>
      <w:iCs/>
      <w:color w:val="2E74B5" w:themeColor="accent1" w:themeShade="BF"/>
    </w:rPr>
  </w:style>
  <w:style w:type="character" w:styleId="GlBavuru">
    <w:name w:val="Intense Reference"/>
    <w:basedOn w:val="VarsaylanParagrafYazTipi"/>
    <w:uiPriority w:val="32"/>
    <w:qFormat/>
    <w:rsid w:val="00271425"/>
    <w:rPr>
      <w:b/>
      <w:bCs/>
      <w:smallCaps/>
      <w:color w:val="2E74B5" w:themeColor="accent1" w:themeShade="BF"/>
      <w:spacing w:val="5"/>
    </w:rPr>
  </w:style>
  <w:style w:type="character" w:styleId="Kpr">
    <w:name w:val="Hyperlink"/>
    <w:basedOn w:val="VarsaylanParagrafYazTipi"/>
    <w:uiPriority w:val="99"/>
    <w:semiHidden/>
    <w:unhideWhenUsed/>
    <w:rsid w:val="00271425"/>
    <w:rPr>
      <w:color w:val="0000FF"/>
      <w:u w:val="single"/>
    </w:rPr>
  </w:style>
  <w:style w:type="paragraph" w:customStyle="1" w:styleId="menu-item">
    <w:name w:val="menu-item"/>
    <w:basedOn w:val="Normal"/>
    <w:rsid w:val="00271425"/>
    <w:pPr>
      <w:spacing w:before="100" w:beforeAutospacing="1" w:after="100" w:afterAutospacing="1" w:line="240" w:lineRule="auto"/>
    </w:pPr>
    <w:rPr>
      <w:rFonts w:ascii="Times New Roman" w:hAnsi="Times New Roman"/>
      <w:sz w:val="24"/>
      <w:szCs w:val="24"/>
    </w:rPr>
  </w:style>
  <w:style w:type="paragraph" w:customStyle="1" w:styleId="breadcrumb-item">
    <w:name w:val="breadcrumb-item"/>
    <w:basedOn w:val="Normal"/>
    <w:rsid w:val="0027142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271425"/>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71425"/>
    <w:rPr>
      <w:b/>
      <w:bCs/>
    </w:rPr>
  </w:style>
  <w:style w:type="character" w:customStyle="1" w:styleId="sr-only">
    <w:name w:val="sr-only"/>
    <w:basedOn w:val="VarsaylanParagrafYazTipi"/>
    <w:rsid w:val="00271425"/>
  </w:style>
  <w:style w:type="paragraph" w:customStyle="1" w:styleId="ortabalkbold">
    <w:name w:val="ortabalkbold"/>
    <w:basedOn w:val="Normal"/>
    <w:rsid w:val="003C3F54"/>
    <w:pPr>
      <w:spacing w:before="100" w:beforeAutospacing="1" w:after="100" w:afterAutospacing="1" w:line="240" w:lineRule="auto"/>
    </w:pPr>
    <w:rPr>
      <w:rFonts w:ascii="Times New Roman" w:hAnsi="Times New Roman"/>
      <w:sz w:val="24"/>
      <w:szCs w:val="24"/>
    </w:rPr>
  </w:style>
  <w:style w:type="paragraph" w:styleId="AralkYok">
    <w:name w:val="No Spacing"/>
    <w:uiPriority w:val="1"/>
    <w:qFormat/>
    <w:rsid w:val="002A55BE"/>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3904">
      <w:bodyDiv w:val="1"/>
      <w:marLeft w:val="0"/>
      <w:marRight w:val="0"/>
      <w:marTop w:val="0"/>
      <w:marBottom w:val="0"/>
      <w:divBdr>
        <w:top w:val="none" w:sz="0" w:space="0" w:color="auto"/>
        <w:left w:val="none" w:sz="0" w:space="0" w:color="auto"/>
        <w:bottom w:val="none" w:sz="0" w:space="0" w:color="auto"/>
        <w:right w:val="none" w:sz="0" w:space="0" w:color="auto"/>
      </w:divBdr>
    </w:div>
    <w:div w:id="453138049">
      <w:bodyDiv w:val="1"/>
      <w:marLeft w:val="0"/>
      <w:marRight w:val="0"/>
      <w:marTop w:val="0"/>
      <w:marBottom w:val="0"/>
      <w:divBdr>
        <w:top w:val="none" w:sz="0" w:space="0" w:color="auto"/>
        <w:left w:val="none" w:sz="0" w:space="0" w:color="auto"/>
        <w:bottom w:val="none" w:sz="0" w:space="0" w:color="auto"/>
        <w:right w:val="none" w:sz="0" w:space="0" w:color="auto"/>
      </w:divBdr>
    </w:div>
    <w:div w:id="951476606">
      <w:bodyDiv w:val="1"/>
      <w:marLeft w:val="0"/>
      <w:marRight w:val="0"/>
      <w:marTop w:val="0"/>
      <w:marBottom w:val="0"/>
      <w:divBdr>
        <w:top w:val="none" w:sz="0" w:space="0" w:color="auto"/>
        <w:left w:val="none" w:sz="0" w:space="0" w:color="auto"/>
        <w:bottom w:val="none" w:sz="0" w:space="0" w:color="auto"/>
        <w:right w:val="none" w:sz="0" w:space="0" w:color="auto"/>
      </w:divBdr>
    </w:div>
    <w:div w:id="2015300282">
      <w:bodyDiv w:val="1"/>
      <w:marLeft w:val="0"/>
      <w:marRight w:val="0"/>
      <w:marTop w:val="0"/>
      <w:marBottom w:val="0"/>
      <w:divBdr>
        <w:top w:val="none" w:sz="0" w:space="0" w:color="auto"/>
        <w:left w:val="none" w:sz="0" w:space="0" w:color="auto"/>
        <w:bottom w:val="none" w:sz="0" w:space="0" w:color="auto"/>
        <w:right w:val="none" w:sz="0" w:space="0" w:color="auto"/>
      </w:divBdr>
      <w:divsChild>
        <w:div w:id="853569928">
          <w:marLeft w:val="0"/>
          <w:marRight w:val="0"/>
          <w:marTop w:val="0"/>
          <w:marBottom w:val="0"/>
          <w:divBdr>
            <w:top w:val="none" w:sz="0" w:space="0" w:color="auto"/>
            <w:left w:val="none" w:sz="0" w:space="0" w:color="auto"/>
            <w:bottom w:val="none" w:sz="0" w:space="0" w:color="auto"/>
            <w:right w:val="none" w:sz="0" w:space="0" w:color="auto"/>
          </w:divBdr>
          <w:divsChild>
            <w:div w:id="1779134790">
              <w:marLeft w:val="0"/>
              <w:marRight w:val="0"/>
              <w:marTop w:val="0"/>
              <w:marBottom w:val="0"/>
              <w:divBdr>
                <w:top w:val="none" w:sz="0" w:space="0" w:color="auto"/>
                <w:left w:val="none" w:sz="0" w:space="0" w:color="auto"/>
                <w:bottom w:val="none" w:sz="0" w:space="0" w:color="auto"/>
                <w:right w:val="none" w:sz="0" w:space="0" w:color="auto"/>
              </w:divBdr>
              <w:divsChild>
                <w:div w:id="1390301692">
                  <w:marLeft w:val="0"/>
                  <w:marRight w:val="0"/>
                  <w:marTop w:val="0"/>
                  <w:marBottom w:val="0"/>
                  <w:divBdr>
                    <w:top w:val="none" w:sz="0" w:space="0" w:color="auto"/>
                    <w:left w:val="none" w:sz="0" w:space="0" w:color="auto"/>
                    <w:bottom w:val="none" w:sz="0" w:space="0" w:color="auto"/>
                    <w:right w:val="none" w:sz="0" w:space="0" w:color="auto"/>
                  </w:divBdr>
                  <w:divsChild>
                    <w:div w:id="795829489">
                      <w:marLeft w:val="0"/>
                      <w:marRight w:val="0"/>
                      <w:marTop w:val="0"/>
                      <w:marBottom w:val="0"/>
                      <w:divBdr>
                        <w:top w:val="none" w:sz="0" w:space="0" w:color="auto"/>
                        <w:left w:val="none" w:sz="0" w:space="0" w:color="auto"/>
                        <w:bottom w:val="none" w:sz="0" w:space="0" w:color="auto"/>
                        <w:right w:val="none" w:sz="0" w:space="0" w:color="auto"/>
                      </w:divBdr>
                      <w:divsChild>
                        <w:div w:id="748384959">
                          <w:marLeft w:val="0"/>
                          <w:marRight w:val="0"/>
                          <w:marTop w:val="0"/>
                          <w:marBottom w:val="0"/>
                          <w:divBdr>
                            <w:top w:val="none" w:sz="0" w:space="0" w:color="auto"/>
                            <w:left w:val="none" w:sz="0" w:space="0" w:color="auto"/>
                            <w:bottom w:val="none" w:sz="0" w:space="0" w:color="auto"/>
                            <w:right w:val="none" w:sz="0" w:space="0" w:color="auto"/>
                          </w:divBdr>
                          <w:divsChild>
                            <w:div w:id="1304309140">
                              <w:marLeft w:val="0"/>
                              <w:marRight w:val="0"/>
                              <w:marTop w:val="0"/>
                              <w:marBottom w:val="0"/>
                              <w:divBdr>
                                <w:top w:val="none" w:sz="0" w:space="0" w:color="auto"/>
                                <w:left w:val="none" w:sz="0" w:space="0" w:color="auto"/>
                                <w:bottom w:val="none" w:sz="0" w:space="0" w:color="auto"/>
                                <w:right w:val="none" w:sz="0" w:space="0" w:color="auto"/>
                              </w:divBdr>
                              <w:divsChild>
                                <w:div w:id="1777093946">
                                  <w:marLeft w:val="0"/>
                                  <w:marRight w:val="0"/>
                                  <w:marTop w:val="0"/>
                                  <w:marBottom w:val="0"/>
                                  <w:divBdr>
                                    <w:top w:val="none" w:sz="0" w:space="0" w:color="auto"/>
                                    <w:left w:val="none" w:sz="0" w:space="0" w:color="auto"/>
                                    <w:bottom w:val="none" w:sz="0" w:space="0" w:color="auto"/>
                                    <w:right w:val="none" w:sz="0" w:space="0" w:color="auto"/>
                                  </w:divBdr>
                                </w:div>
                                <w:div w:id="14077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1084">
                      <w:marLeft w:val="0"/>
                      <w:marRight w:val="0"/>
                      <w:marTop w:val="0"/>
                      <w:marBottom w:val="0"/>
                      <w:divBdr>
                        <w:top w:val="none" w:sz="0" w:space="0" w:color="auto"/>
                        <w:left w:val="none" w:sz="0" w:space="0" w:color="auto"/>
                        <w:bottom w:val="none" w:sz="0" w:space="0" w:color="auto"/>
                        <w:right w:val="none" w:sz="0" w:space="0" w:color="auto"/>
                      </w:divBdr>
                      <w:divsChild>
                        <w:div w:id="1664236317">
                          <w:marLeft w:val="0"/>
                          <w:marRight w:val="0"/>
                          <w:marTop w:val="0"/>
                          <w:marBottom w:val="0"/>
                          <w:divBdr>
                            <w:top w:val="none" w:sz="0" w:space="0" w:color="auto"/>
                            <w:left w:val="none" w:sz="0" w:space="0" w:color="auto"/>
                            <w:bottom w:val="none" w:sz="0" w:space="0" w:color="auto"/>
                            <w:right w:val="none" w:sz="0" w:space="0" w:color="auto"/>
                          </w:divBdr>
                          <w:divsChild>
                            <w:div w:id="1577788027">
                              <w:marLeft w:val="0"/>
                              <w:marRight w:val="0"/>
                              <w:marTop w:val="0"/>
                              <w:marBottom w:val="0"/>
                              <w:divBdr>
                                <w:top w:val="none" w:sz="0" w:space="0" w:color="auto"/>
                                <w:left w:val="none" w:sz="0" w:space="0" w:color="auto"/>
                                <w:bottom w:val="none" w:sz="0" w:space="0" w:color="auto"/>
                                <w:right w:val="none" w:sz="0" w:space="0" w:color="auto"/>
                              </w:divBdr>
                              <w:divsChild>
                                <w:div w:id="10110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38274">
                  <w:marLeft w:val="0"/>
                  <w:marRight w:val="0"/>
                  <w:marTop w:val="0"/>
                  <w:marBottom w:val="0"/>
                  <w:divBdr>
                    <w:top w:val="none" w:sz="0" w:space="0" w:color="auto"/>
                    <w:left w:val="none" w:sz="0" w:space="0" w:color="auto"/>
                    <w:bottom w:val="none" w:sz="0" w:space="0" w:color="auto"/>
                    <w:right w:val="none" w:sz="0" w:space="0" w:color="auto"/>
                  </w:divBdr>
                  <w:divsChild>
                    <w:div w:id="141384570">
                      <w:marLeft w:val="0"/>
                      <w:marRight w:val="0"/>
                      <w:marTop w:val="0"/>
                      <w:marBottom w:val="0"/>
                      <w:divBdr>
                        <w:top w:val="none" w:sz="0" w:space="0" w:color="auto"/>
                        <w:left w:val="none" w:sz="0" w:space="0" w:color="auto"/>
                        <w:bottom w:val="none" w:sz="0" w:space="0" w:color="auto"/>
                        <w:right w:val="none" w:sz="0" w:space="0" w:color="auto"/>
                      </w:divBdr>
                      <w:divsChild>
                        <w:div w:id="1605111929">
                          <w:marLeft w:val="0"/>
                          <w:marRight w:val="0"/>
                          <w:marTop w:val="0"/>
                          <w:marBottom w:val="0"/>
                          <w:divBdr>
                            <w:top w:val="none" w:sz="0" w:space="0" w:color="auto"/>
                            <w:left w:val="none" w:sz="0" w:space="0" w:color="auto"/>
                            <w:bottom w:val="none" w:sz="0" w:space="0" w:color="auto"/>
                            <w:right w:val="none" w:sz="0" w:space="0" w:color="auto"/>
                          </w:divBdr>
                          <w:divsChild>
                            <w:div w:id="15631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4468">
                  <w:marLeft w:val="0"/>
                  <w:marRight w:val="0"/>
                  <w:marTop w:val="0"/>
                  <w:marBottom w:val="0"/>
                  <w:divBdr>
                    <w:top w:val="none" w:sz="0" w:space="0" w:color="auto"/>
                    <w:left w:val="none" w:sz="0" w:space="0" w:color="auto"/>
                    <w:bottom w:val="none" w:sz="0" w:space="0" w:color="auto"/>
                    <w:right w:val="none" w:sz="0" w:space="0" w:color="auto"/>
                  </w:divBdr>
                  <w:divsChild>
                    <w:div w:id="248270922">
                      <w:marLeft w:val="0"/>
                      <w:marRight w:val="0"/>
                      <w:marTop w:val="0"/>
                      <w:marBottom w:val="0"/>
                      <w:divBdr>
                        <w:top w:val="none" w:sz="0" w:space="0" w:color="auto"/>
                        <w:left w:val="none" w:sz="0" w:space="0" w:color="auto"/>
                        <w:bottom w:val="none" w:sz="0" w:space="0" w:color="auto"/>
                        <w:right w:val="none" w:sz="0" w:space="0" w:color="auto"/>
                      </w:divBdr>
                      <w:divsChild>
                        <w:div w:id="1908956600">
                          <w:marLeft w:val="0"/>
                          <w:marRight w:val="0"/>
                          <w:marTop w:val="0"/>
                          <w:marBottom w:val="450"/>
                          <w:divBdr>
                            <w:top w:val="none" w:sz="0" w:space="0" w:color="auto"/>
                            <w:left w:val="none" w:sz="0" w:space="0" w:color="auto"/>
                            <w:bottom w:val="none" w:sz="0" w:space="0" w:color="auto"/>
                            <w:right w:val="none" w:sz="0" w:space="0" w:color="auto"/>
                          </w:divBdr>
                          <w:divsChild>
                            <w:div w:id="617950130">
                              <w:marLeft w:val="0"/>
                              <w:marRight w:val="0"/>
                              <w:marTop w:val="0"/>
                              <w:marBottom w:val="0"/>
                              <w:divBdr>
                                <w:top w:val="none" w:sz="0" w:space="0" w:color="auto"/>
                                <w:left w:val="none" w:sz="0" w:space="0" w:color="auto"/>
                                <w:bottom w:val="none" w:sz="0" w:space="0" w:color="auto"/>
                                <w:right w:val="none" w:sz="0" w:space="0" w:color="auto"/>
                              </w:divBdr>
                              <w:divsChild>
                                <w:div w:id="885869644">
                                  <w:marLeft w:val="0"/>
                                  <w:marRight w:val="0"/>
                                  <w:marTop w:val="0"/>
                                  <w:marBottom w:val="0"/>
                                  <w:divBdr>
                                    <w:top w:val="none" w:sz="0" w:space="0" w:color="auto"/>
                                    <w:left w:val="none" w:sz="0" w:space="0" w:color="auto"/>
                                    <w:bottom w:val="none" w:sz="0" w:space="0" w:color="auto"/>
                                    <w:right w:val="none" w:sz="0" w:space="0" w:color="auto"/>
                                  </w:divBdr>
                                  <w:divsChild>
                                    <w:div w:id="1616328235">
                                      <w:marLeft w:val="0"/>
                                      <w:marRight w:val="0"/>
                                      <w:marTop w:val="0"/>
                                      <w:marBottom w:val="0"/>
                                      <w:divBdr>
                                        <w:top w:val="none" w:sz="0" w:space="0" w:color="auto"/>
                                        <w:left w:val="none" w:sz="0" w:space="0" w:color="auto"/>
                                        <w:bottom w:val="none" w:sz="0" w:space="0" w:color="auto"/>
                                        <w:right w:val="none" w:sz="0" w:space="0" w:color="auto"/>
                                      </w:divBdr>
                                      <w:divsChild>
                                        <w:div w:id="14488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57146">
          <w:marLeft w:val="0"/>
          <w:marRight w:val="0"/>
          <w:marTop w:val="0"/>
          <w:marBottom w:val="0"/>
          <w:divBdr>
            <w:top w:val="none" w:sz="0" w:space="0" w:color="auto"/>
            <w:left w:val="none" w:sz="0" w:space="0" w:color="auto"/>
            <w:bottom w:val="none" w:sz="0" w:space="0" w:color="auto"/>
            <w:right w:val="none" w:sz="0" w:space="0" w:color="auto"/>
          </w:divBdr>
          <w:divsChild>
            <w:div w:id="618952410">
              <w:marLeft w:val="0"/>
              <w:marRight w:val="0"/>
              <w:marTop w:val="0"/>
              <w:marBottom w:val="0"/>
              <w:divBdr>
                <w:top w:val="none" w:sz="0" w:space="0" w:color="auto"/>
                <w:left w:val="none" w:sz="0" w:space="0" w:color="auto"/>
                <w:bottom w:val="none" w:sz="0" w:space="0" w:color="auto"/>
                <w:right w:val="none" w:sz="0" w:space="0" w:color="auto"/>
              </w:divBdr>
              <w:divsChild>
                <w:div w:id="1870795210">
                  <w:marLeft w:val="0"/>
                  <w:marRight w:val="0"/>
                  <w:marTop w:val="0"/>
                  <w:marBottom w:val="0"/>
                  <w:divBdr>
                    <w:top w:val="none" w:sz="0" w:space="0" w:color="auto"/>
                    <w:left w:val="none" w:sz="0" w:space="0" w:color="auto"/>
                    <w:bottom w:val="none" w:sz="0" w:space="0" w:color="auto"/>
                    <w:right w:val="none" w:sz="0" w:space="0" w:color="auto"/>
                  </w:divBdr>
                  <w:divsChild>
                    <w:div w:id="2007707047">
                      <w:marLeft w:val="0"/>
                      <w:marRight w:val="0"/>
                      <w:marTop w:val="0"/>
                      <w:marBottom w:val="0"/>
                      <w:divBdr>
                        <w:top w:val="none" w:sz="0" w:space="0" w:color="auto"/>
                        <w:left w:val="none" w:sz="0" w:space="0" w:color="auto"/>
                        <w:bottom w:val="none" w:sz="0" w:space="0" w:color="auto"/>
                        <w:right w:val="none" w:sz="0" w:space="0" w:color="auto"/>
                      </w:divBdr>
                      <w:divsChild>
                        <w:div w:id="2910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7821">
                  <w:marLeft w:val="0"/>
                  <w:marRight w:val="0"/>
                  <w:marTop w:val="0"/>
                  <w:marBottom w:val="0"/>
                  <w:divBdr>
                    <w:top w:val="none" w:sz="0" w:space="0" w:color="auto"/>
                    <w:left w:val="none" w:sz="0" w:space="0" w:color="auto"/>
                    <w:bottom w:val="none" w:sz="0" w:space="0" w:color="auto"/>
                    <w:right w:val="none" w:sz="0" w:space="0" w:color="auto"/>
                  </w:divBdr>
                </w:div>
                <w:div w:id="649405226">
                  <w:marLeft w:val="0"/>
                  <w:marRight w:val="0"/>
                  <w:marTop w:val="0"/>
                  <w:marBottom w:val="0"/>
                  <w:divBdr>
                    <w:top w:val="none" w:sz="0" w:space="0" w:color="auto"/>
                    <w:left w:val="none" w:sz="0" w:space="0" w:color="auto"/>
                    <w:bottom w:val="none" w:sz="0" w:space="0" w:color="auto"/>
                    <w:right w:val="none" w:sz="0" w:space="0" w:color="auto"/>
                  </w:divBdr>
                  <w:divsChild>
                    <w:div w:id="965888373">
                      <w:marLeft w:val="0"/>
                      <w:marRight w:val="0"/>
                      <w:marTop w:val="0"/>
                      <w:marBottom w:val="0"/>
                      <w:divBdr>
                        <w:top w:val="none" w:sz="0" w:space="0" w:color="auto"/>
                        <w:left w:val="none" w:sz="0" w:space="0" w:color="auto"/>
                        <w:bottom w:val="none" w:sz="0" w:space="0" w:color="auto"/>
                        <w:right w:val="none" w:sz="0" w:space="0" w:color="auto"/>
                      </w:divBdr>
                      <w:divsChild>
                        <w:div w:id="11394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15484">
          <w:marLeft w:val="0"/>
          <w:marRight w:val="0"/>
          <w:marTop w:val="0"/>
          <w:marBottom w:val="0"/>
          <w:divBdr>
            <w:top w:val="none" w:sz="0" w:space="0" w:color="auto"/>
            <w:left w:val="none" w:sz="0" w:space="0" w:color="auto"/>
            <w:bottom w:val="none" w:sz="0" w:space="0" w:color="auto"/>
            <w:right w:val="none" w:sz="0" w:space="0" w:color="auto"/>
          </w:divBdr>
          <w:divsChild>
            <w:div w:id="1724907845">
              <w:marLeft w:val="0"/>
              <w:marRight w:val="0"/>
              <w:marTop w:val="0"/>
              <w:marBottom w:val="0"/>
              <w:divBdr>
                <w:top w:val="none" w:sz="0" w:space="0" w:color="auto"/>
                <w:left w:val="none" w:sz="0" w:space="0" w:color="auto"/>
                <w:bottom w:val="none" w:sz="0" w:space="0" w:color="auto"/>
                <w:right w:val="none" w:sz="0" w:space="0" w:color="auto"/>
              </w:divBdr>
              <w:divsChild>
                <w:div w:id="1368144277">
                  <w:marLeft w:val="0"/>
                  <w:marRight w:val="0"/>
                  <w:marTop w:val="0"/>
                  <w:marBottom w:val="0"/>
                  <w:divBdr>
                    <w:top w:val="none" w:sz="0" w:space="0" w:color="auto"/>
                    <w:left w:val="none" w:sz="0" w:space="0" w:color="auto"/>
                    <w:bottom w:val="none" w:sz="0" w:space="0" w:color="auto"/>
                    <w:right w:val="none" w:sz="0" w:space="0" w:color="auto"/>
                  </w:divBdr>
                </w:div>
                <w:div w:id="356271678">
                  <w:marLeft w:val="0"/>
                  <w:marRight w:val="0"/>
                  <w:marTop w:val="0"/>
                  <w:marBottom w:val="0"/>
                  <w:divBdr>
                    <w:top w:val="none" w:sz="0" w:space="0" w:color="auto"/>
                    <w:left w:val="none" w:sz="0" w:space="0" w:color="auto"/>
                    <w:bottom w:val="none" w:sz="0" w:space="0" w:color="auto"/>
                    <w:right w:val="none" w:sz="0" w:space="0" w:color="auto"/>
                  </w:divBdr>
                  <w:divsChild>
                    <w:div w:id="6258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kmu.edu.tr/oibs/bologna/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sya.kmu.edu.tr/kalite/userfiles/files/KAL%C4%B0TE%20Y%C3%96NET%C4%B0M%20S%C4%B0STEM%C4%B0/FORMLAR/FR-310-ENST%C4%B0T%C3%9C%20YATAY%20GE%C3%87%C4%B0%C5%9E%20BA%C5%9EVURU%20FORMU1.docx" TargetMode="External"/><Relationship Id="rId5" Type="http://schemas.openxmlformats.org/officeDocument/2006/relationships/hyperlink" Target="https://obs.kmu.edu.tr/oibs/ina_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1617</Words>
  <Characters>9222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SOLAK</dc:creator>
  <cp:keywords/>
  <dc:description/>
  <cp:lastModifiedBy>Ayşegül</cp:lastModifiedBy>
  <cp:revision>24</cp:revision>
  <cp:lastPrinted>2025-12-09T11:08:00Z</cp:lastPrinted>
  <dcterms:created xsi:type="dcterms:W3CDTF">2025-12-08T09:40:00Z</dcterms:created>
  <dcterms:modified xsi:type="dcterms:W3CDTF">2025-12-11T07:29:00Z</dcterms:modified>
</cp:coreProperties>
</file>