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7A3B5" w14:textId="27A00789" w:rsidR="00000BD3" w:rsidRPr="00000BD3" w:rsidRDefault="00000BD3" w:rsidP="00000BD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000BD3">
        <w:rPr>
          <w:rFonts w:ascii="Times New Roman" w:hAnsi="Times New Roman"/>
          <w:b/>
          <w:bCs/>
          <w:sz w:val="24"/>
          <w:szCs w:val="24"/>
        </w:rPr>
        <w:t>Büşra ÜNAL</w:t>
      </w:r>
    </w:p>
    <w:p w14:paraId="60313F74" w14:textId="7777777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b/>
          <w:bCs/>
          <w:sz w:val="24"/>
          <w:szCs w:val="24"/>
        </w:rPr>
        <w:t>1. UNVANI:</w:t>
      </w:r>
      <w:r w:rsidRPr="00000BD3">
        <w:rPr>
          <w:rFonts w:ascii="Times New Roman" w:hAnsi="Times New Roman"/>
          <w:sz w:val="24"/>
          <w:szCs w:val="24"/>
        </w:rPr>
        <w:t xml:space="preserve"> Teknisyen</w:t>
      </w:r>
    </w:p>
    <w:p w14:paraId="54C158FE" w14:textId="413C163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 </w:t>
      </w:r>
      <w:r w:rsidRPr="00000BD3">
        <w:rPr>
          <w:rFonts w:ascii="Times New Roman" w:hAnsi="Times New Roman"/>
          <w:b/>
          <w:bCs/>
          <w:sz w:val="24"/>
          <w:szCs w:val="24"/>
        </w:rPr>
        <w:t>2. ÇALIŞTIĞI BÖLÜM:</w:t>
      </w:r>
      <w:r w:rsidRPr="00000BD3">
        <w:rPr>
          <w:rFonts w:ascii="Times New Roman" w:hAnsi="Times New Roman"/>
          <w:sz w:val="24"/>
          <w:szCs w:val="24"/>
        </w:rPr>
        <w:t xml:space="preserve"> Başkanlık, </w:t>
      </w:r>
      <w:r w:rsidR="007F747D">
        <w:rPr>
          <w:rFonts w:ascii="Times New Roman" w:hAnsi="Times New Roman"/>
          <w:sz w:val="24"/>
          <w:szCs w:val="24"/>
        </w:rPr>
        <w:t xml:space="preserve">Taşınır Kayıt işlemleri, </w:t>
      </w:r>
      <w:r w:rsidRPr="00000BD3">
        <w:rPr>
          <w:rFonts w:ascii="Times New Roman" w:hAnsi="Times New Roman"/>
          <w:sz w:val="24"/>
          <w:szCs w:val="24"/>
        </w:rPr>
        <w:t>Ödünç-İade Hizmetleri</w:t>
      </w:r>
      <w:r w:rsidR="007F747D">
        <w:rPr>
          <w:rFonts w:ascii="Times New Roman" w:hAnsi="Times New Roman"/>
          <w:sz w:val="24"/>
          <w:szCs w:val="24"/>
        </w:rPr>
        <w:t>,</w:t>
      </w:r>
      <w:r w:rsidRPr="00000BD3">
        <w:rPr>
          <w:rFonts w:ascii="Times New Roman" w:hAnsi="Times New Roman"/>
          <w:sz w:val="24"/>
          <w:szCs w:val="24"/>
        </w:rPr>
        <w:t xml:space="preserve"> Kullanıcı hizmetleri, Okuma salonu hizmeti </w:t>
      </w:r>
    </w:p>
    <w:p w14:paraId="7F84E803" w14:textId="7777777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2.1 Bağlı Olduğu Kişi / Kurul: Şube Müdürü </w:t>
      </w:r>
    </w:p>
    <w:p w14:paraId="42369A72" w14:textId="7785FD73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2.2 Görevde Olmadığı Zaman Yerini Alacak Kişi: </w:t>
      </w:r>
      <w:r w:rsidR="007F747D">
        <w:rPr>
          <w:rFonts w:ascii="Times New Roman" w:hAnsi="Times New Roman"/>
          <w:sz w:val="24"/>
          <w:szCs w:val="24"/>
        </w:rPr>
        <w:t>Sami ATEŞ</w:t>
      </w:r>
      <w:r w:rsidRPr="00000BD3">
        <w:rPr>
          <w:rFonts w:ascii="Times New Roman" w:hAnsi="Times New Roman"/>
          <w:sz w:val="24"/>
          <w:szCs w:val="24"/>
        </w:rPr>
        <w:t xml:space="preserve"> (Bilgisayar İşletmeni)</w:t>
      </w:r>
    </w:p>
    <w:p w14:paraId="17DEF95A" w14:textId="7777777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 </w:t>
      </w:r>
      <w:r w:rsidRPr="00000BD3">
        <w:rPr>
          <w:rFonts w:ascii="Times New Roman" w:hAnsi="Times New Roman"/>
          <w:b/>
          <w:bCs/>
          <w:sz w:val="24"/>
          <w:szCs w:val="24"/>
        </w:rPr>
        <w:t>3. İŞİN TEMEL FONKSİYONU</w:t>
      </w:r>
      <w:r w:rsidRPr="00000BD3">
        <w:rPr>
          <w:rFonts w:ascii="Times New Roman" w:hAnsi="Times New Roman"/>
          <w:sz w:val="24"/>
          <w:szCs w:val="24"/>
        </w:rPr>
        <w:t xml:space="preserve"> </w:t>
      </w:r>
    </w:p>
    <w:p w14:paraId="78AEC563" w14:textId="7777777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Ödünç-iade hizmetleri, okuma salonunda bulanan kaynakların düzenlenmesi ile gelen kullanıcılara rehberlik ve kütüphane hizmetlerinin verilmesi. </w:t>
      </w:r>
    </w:p>
    <w:p w14:paraId="5910D4C7" w14:textId="7777777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b/>
          <w:bCs/>
          <w:sz w:val="24"/>
          <w:szCs w:val="24"/>
        </w:rPr>
        <w:t>4. GÖREV, YETKİ VE SORUMLULUKLARI</w:t>
      </w:r>
      <w:r w:rsidRPr="00000BD3">
        <w:rPr>
          <w:rFonts w:ascii="Times New Roman" w:hAnsi="Times New Roman"/>
          <w:sz w:val="24"/>
          <w:szCs w:val="24"/>
        </w:rPr>
        <w:t xml:space="preserve"> </w:t>
      </w:r>
    </w:p>
    <w:p w14:paraId="595E5149" w14:textId="7777777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4.1. Kütüphane otomasyon sistemine kaydı yapılan materyalin kontrolünü yapmak, varsa eksikliklerini tamamlamak, hatalarını düzeltmek, </w:t>
      </w:r>
    </w:p>
    <w:p w14:paraId="3775CC02" w14:textId="3110F8BE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4.2. </w:t>
      </w:r>
      <w:r w:rsidR="00A83E94">
        <w:rPr>
          <w:rFonts w:ascii="Times New Roman" w:hAnsi="Times New Roman"/>
          <w:sz w:val="24"/>
          <w:szCs w:val="24"/>
        </w:rPr>
        <w:t>Sorumlu olduğu (B Salonu) okuma salonunda r</w:t>
      </w:r>
      <w:r w:rsidRPr="00000BD3">
        <w:rPr>
          <w:rFonts w:ascii="Times New Roman" w:hAnsi="Times New Roman"/>
          <w:sz w:val="24"/>
          <w:szCs w:val="24"/>
        </w:rPr>
        <w:t>af taraması yapmak suretiyle kaynakların yerindeliğini kontrol etmek, yerinde olmayanları yerine yerleştirmek ve raf düzenini korumak,</w:t>
      </w:r>
    </w:p>
    <w:p w14:paraId="1767A037" w14:textId="186B0FD4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 4.3. </w:t>
      </w:r>
      <w:r w:rsidR="000F7D63">
        <w:rPr>
          <w:rFonts w:ascii="Times New Roman" w:hAnsi="Times New Roman"/>
          <w:sz w:val="24"/>
          <w:szCs w:val="24"/>
        </w:rPr>
        <w:t xml:space="preserve">Sorumlu olduğu (B Salonu) okuma </w:t>
      </w:r>
      <w:proofErr w:type="gramStart"/>
      <w:r w:rsidR="000F7D63">
        <w:rPr>
          <w:rFonts w:ascii="Times New Roman" w:hAnsi="Times New Roman"/>
          <w:sz w:val="24"/>
          <w:szCs w:val="24"/>
        </w:rPr>
        <w:t xml:space="preserve">salonunda </w:t>
      </w:r>
      <w:r w:rsidRPr="00000BD3">
        <w:rPr>
          <w:rFonts w:ascii="Times New Roman" w:hAnsi="Times New Roman"/>
          <w:sz w:val="24"/>
          <w:szCs w:val="24"/>
        </w:rPr>
        <w:t xml:space="preserve"> rutin</w:t>
      </w:r>
      <w:proofErr w:type="gramEnd"/>
      <w:r w:rsidRPr="00000BD3">
        <w:rPr>
          <w:rFonts w:ascii="Times New Roman" w:hAnsi="Times New Roman"/>
          <w:sz w:val="24"/>
          <w:szCs w:val="24"/>
        </w:rPr>
        <w:t xml:space="preserve"> gözlem ve kontrol yaparak kullanıcıların tertipli, temiz, sessiz ve huzurlu bir ortamda çalışmalarını sağlamak, </w:t>
      </w:r>
    </w:p>
    <w:p w14:paraId="51B427E1" w14:textId="5FCABE8C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3E94">
        <w:rPr>
          <w:rFonts w:ascii="Times New Roman" w:hAnsi="Times New Roman"/>
          <w:sz w:val="24"/>
          <w:szCs w:val="24"/>
        </w:rPr>
        <w:t xml:space="preserve">4.4. </w:t>
      </w:r>
      <w:r w:rsidRPr="00000BD3">
        <w:rPr>
          <w:rFonts w:ascii="Times New Roman" w:hAnsi="Times New Roman"/>
          <w:sz w:val="24"/>
          <w:szCs w:val="24"/>
        </w:rPr>
        <w:t>KMÜ Kütüphane Yönergesi hükümleri doğrultusunda kitap geciktirme ücreti ile fotokopi çekim ücretlerine</w:t>
      </w:r>
      <w:r w:rsidR="00B2189D">
        <w:rPr>
          <w:rFonts w:ascii="Times New Roman" w:hAnsi="Times New Roman"/>
          <w:sz w:val="24"/>
          <w:szCs w:val="24"/>
        </w:rPr>
        <w:t xml:space="preserve"> ve misafir kartına</w:t>
      </w:r>
      <w:r w:rsidRPr="00000BD3">
        <w:rPr>
          <w:rFonts w:ascii="Times New Roman" w:hAnsi="Times New Roman"/>
          <w:sz w:val="24"/>
          <w:szCs w:val="24"/>
        </w:rPr>
        <w:t xml:space="preserve"> ait belgeleri düzenleyerek geciktirmeksizin </w:t>
      </w:r>
      <w:r w:rsidRPr="00A83E94">
        <w:rPr>
          <w:rFonts w:ascii="Times New Roman" w:hAnsi="Times New Roman"/>
          <w:sz w:val="24"/>
          <w:szCs w:val="24"/>
        </w:rPr>
        <w:t xml:space="preserve">muhasebe birimine </w:t>
      </w:r>
      <w:r w:rsidRPr="00000BD3">
        <w:rPr>
          <w:rFonts w:ascii="Times New Roman" w:hAnsi="Times New Roman"/>
          <w:sz w:val="24"/>
          <w:szCs w:val="24"/>
        </w:rPr>
        <w:t xml:space="preserve">yatırmak, </w:t>
      </w:r>
    </w:p>
    <w:p w14:paraId="24C5CBF5" w14:textId="7777777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3E94">
        <w:rPr>
          <w:rFonts w:ascii="Times New Roman" w:hAnsi="Times New Roman"/>
          <w:sz w:val="24"/>
          <w:szCs w:val="24"/>
        </w:rPr>
        <w:t>4.5</w:t>
      </w:r>
      <w:r w:rsidRPr="00000BD3">
        <w:rPr>
          <w:rFonts w:ascii="Times New Roman" w:hAnsi="Times New Roman"/>
          <w:sz w:val="24"/>
          <w:szCs w:val="24"/>
        </w:rPr>
        <w:t xml:space="preserve">. Satın, devir veya bağış yoluyla kütüphane </w:t>
      </w:r>
      <w:r w:rsidRPr="00A83E94">
        <w:rPr>
          <w:rFonts w:ascii="Times New Roman" w:hAnsi="Times New Roman"/>
          <w:sz w:val="24"/>
          <w:szCs w:val="24"/>
        </w:rPr>
        <w:t xml:space="preserve">demirbaşına giren ve çıkan her türlü taşınırın </w:t>
      </w:r>
      <w:proofErr w:type="gramStart"/>
      <w:r w:rsidRPr="00000BD3">
        <w:rPr>
          <w:rFonts w:ascii="Times New Roman" w:hAnsi="Times New Roman"/>
          <w:sz w:val="24"/>
          <w:szCs w:val="24"/>
        </w:rPr>
        <w:t>sayımı</w:t>
      </w:r>
      <w:proofErr w:type="gramEnd"/>
      <w:r w:rsidRPr="00000BD3">
        <w:rPr>
          <w:rFonts w:ascii="Times New Roman" w:hAnsi="Times New Roman"/>
          <w:sz w:val="24"/>
          <w:szCs w:val="24"/>
        </w:rPr>
        <w:t xml:space="preserve"> ile yıl sonu taşınır işlemlerini (sayım tutanağı, taşınır sayım ve döküm cetveli, harcama birimi taşınır yönetim hesabı cetveli) yapmak, zimmetleme işlemlerini gerçekleştirmek, </w:t>
      </w:r>
    </w:p>
    <w:p w14:paraId="2F6149AE" w14:textId="7777777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4.6. Tüketim malzemelerinin üçer aylık dilimler halinde çıkış işlemlerinin yapılarak Strateji Geliştirme Daire Başkanlığına bildirilmesini sağlamak, </w:t>
      </w:r>
    </w:p>
    <w:p w14:paraId="3CA82E65" w14:textId="7777777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4.7. Kütüphaneye kayıtlı her türlü demirbaşın kayıp ve düşüm işlemlerini gerçekleştirmek, </w:t>
      </w:r>
    </w:p>
    <w:p w14:paraId="37A49DDB" w14:textId="7777777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4.8. Kütüphane hizmetlerini “Karamanoğlu </w:t>
      </w:r>
      <w:proofErr w:type="spellStart"/>
      <w:r w:rsidRPr="00000BD3">
        <w:rPr>
          <w:rFonts w:ascii="Times New Roman" w:hAnsi="Times New Roman"/>
          <w:sz w:val="24"/>
          <w:szCs w:val="24"/>
        </w:rPr>
        <w:t>Mehmetbey</w:t>
      </w:r>
      <w:proofErr w:type="spellEnd"/>
      <w:r w:rsidRPr="00000BD3">
        <w:rPr>
          <w:rFonts w:ascii="Times New Roman" w:hAnsi="Times New Roman"/>
          <w:sz w:val="24"/>
          <w:szCs w:val="24"/>
        </w:rPr>
        <w:t xml:space="preserve"> Üniversitesi Kütüphane Yönergesi” hükümleri doğrultusunda gerçekleştirmek, </w:t>
      </w:r>
    </w:p>
    <w:p w14:paraId="1B21170B" w14:textId="7777777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3E94">
        <w:rPr>
          <w:rFonts w:ascii="Times New Roman" w:hAnsi="Times New Roman"/>
          <w:sz w:val="24"/>
          <w:szCs w:val="24"/>
        </w:rPr>
        <w:t xml:space="preserve">4.9. </w:t>
      </w:r>
      <w:r w:rsidRPr="00000BD3">
        <w:rPr>
          <w:rFonts w:ascii="Times New Roman" w:hAnsi="Times New Roman"/>
          <w:sz w:val="24"/>
          <w:szCs w:val="24"/>
        </w:rPr>
        <w:t>Kütüphaneye gelen kaynakların teknik işlemlerini yapmak, (</w:t>
      </w:r>
      <w:r w:rsidRPr="00A83E94">
        <w:rPr>
          <w:rFonts w:ascii="Times New Roman" w:hAnsi="Times New Roman"/>
          <w:sz w:val="24"/>
          <w:szCs w:val="24"/>
        </w:rPr>
        <w:t xml:space="preserve">Kataloglama, sınıflama, </w:t>
      </w:r>
      <w:r w:rsidRPr="00000BD3">
        <w:rPr>
          <w:rFonts w:ascii="Times New Roman" w:hAnsi="Times New Roman"/>
          <w:sz w:val="24"/>
          <w:szCs w:val="24"/>
        </w:rPr>
        <w:t xml:space="preserve">otomasyon sistemine kayıt, etiketleme, emniyet şeridi yerleştirme, sahiplik damgalarının vurulması vb.) </w:t>
      </w:r>
    </w:p>
    <w:p w14:paraId="758F8B78" w14:textId="2E0FC365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4.10. Kütüphane hizmetleri ile ilgili kullanıcılardan gelen her türlü soru, sorun ve taleplerle ilgili danışma hizmeti vermek, kullanıcıların katalog tarama işlemlerine yardımcı olmak, </w:t>
      </w:r>
    </w:p>
    <w:p w14:paraId="3C43490A" w14:textId="2464209A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lastRenderedPageBreak/>
        <w:t xml:space="preserve">4.11. </w:t>
      </w:r>
      <w:r>
        <w:rPr>
          <w:rFonts w:ascii="Times New Roman" w:hAnsi="Times New Roman"/>
          <w:sz w:val="24"/>
          <w:szCs w:val="24"/>
        </w:rPr>
        <w:t>Şube</w:t>
      </w:r>
      <w:r w:rsidRPr="00000BD3">
        <w:rPr>
          <w:rFonts w:ascii="Times New Roman" w:hAnsi="Times New Roman"/>
          <w:sz w:val="24"/>
          <w:szCs w:val="24"/>
        </w:rPr>
        <w:t xml:space="preserve"> kütüphanelerine ait kaynaklarla ilgili teknik işlemleri yaparak kaynakları rafa konulmaya ve hizmete sunulmaya hazır hale getirmek, </w:t>
      </w:r>
    </w:p>
    <w:p w14:paraId="5AABE2D1" w14:textId="7777777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4.12. </w:t>
      </w:r>
      <w:r>
        <w:rPr>
          <w:rFonts w:ascii="Times New Roman" w:hAnsi="Times New Roman"/>
          <w:sz w:val="24"/>
          <w:szCs w:val="24"/>
        </w:rPr>
        <w:t>Şube</w:t>
      </w:r>
      <w:r w:rsidRPr="00000BD3">
        <w:rPr>
          <w:rFonts w:ascii="Times New Roman" w:hAnsi="Times New Roman"/>
          <w:sz w:val="24"/>
          <w:szCs w:val="24"/>
        </w:rPr>
        <w:t xml:space="preserve"> kütüphanelerine ait üye kayıt işlemleri ile ödünç/iade işlemlerine destek olmak,</w:t>
      </w:r>
    </w:p>
    <w:p w14:paraId="4103D83B" w14:textId="7777777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 4.13. Ödünç/iade birimi ile ilgili iş ve işlemleri (Ödünç, iade, üye kaydı, ayırtma, uzatma, ilişik kesme, güvenli şeridi doldur/boşalt işlemi, gecikme cezası işlemleri, bilgilendirici e-posta işlemleri) gerçekleştirmek, </w:t>
      </w:r>
    </w:p>
    <w:p w14:paraId="370599B8" w14:textId="3D511833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4.14. Kütüphaneye kayıtlı kitapların onarımı ile koruyucu şeffaf kaplama işlemlerini yapmak, 4.15. </w:t>
      </w:r>
      <w:r w:rsidR="00EA70E9" w:rsidRPr="00807F46">
        <w:rPr>
          <w:rFonts w:ascii="Times New Roman" w:hAnsi="Times New Roman"/>
          <w:sz w:val="24"/>
          <w:szCs w:val="24"/>
        </w:rPr>
        <w:t>Kütüphanede</w:t>
      </w:r>
      <w:r w:rsidR="00D95B41">
        <w:rPr>
          <w:rFonts w:ascii="Times New Roman" w:hAnsi="Times New Roman"/>
          <w:sz w:val="24"/>
          <w:szCs w:val="24"/>
        </w:rPr>
        <w:t xml:space="preserve"> </w:t>
      </w:r>
      <w:r w:rsidR="00EA70E9" w:rsidRPr="00807F46">
        <w:rPr>
          <w:rFonts w:ascii="Times New Roman" w:hAnsi="Times New Roman"/>
          <w:sz w:val="24"/>
          <w:szCs w:val="24"/>
        </w:rPr>
        <w:t>kısmi zamanlı</w:t>
      </w:r>
      <w:r w:rsidR="00EA70E9">
        <w:rPr>
          <w:rFonts w:ascii="Times New Roman" w:hAnsi="Times New Roman"/>
          <w:sz w:val="24"/>
          <w:szCs w:val="24"/>
        </w:rPr>
        <w:t xml:space="preserve"> ve İş-Kur kapsamında çalışan</w:t>
      </w:r>
      <w:r w:rsidR="00EA70E9" w:rsidRPr="00807F46">
        <w:rPr>
          <w:rFonts w:ascii="Times New Roman" w:hAnsi="Times New Roman"/>
          <w:sz w:val="24"/>
          <w:szCs w:val="24"/>
        </w:rPr>
        <w:t xml:space="preserve"> öğrencilerin çalışmalarına rehberlik etmek ve çalışma programlarının takibini yapmak</w:t>
      </w:r>
      <w:proofErr w:type="gramStart"/>
      <w:r w:rsidR="00EA70E9" w:rsidRPr="00807F46">
        <w:rPr>
          <w:rFonts w:ascii="Times New Roman" w:hAnsi="Times New Roman"/>
          <w:sz w:val="24"/>
          <w:szCs w:val="24"/>
        </w:rPr>
        <w:t>,</w:t>
      </w:r>
      <w:r w:rsidRPr="00000BD3">
        <w:rPr>
          <w:rFonts w:ascii="Times New Roman" w:hAnsi="Times New Roman"/>
          <w:sz w:val="24"/>
          <w:szCs w:val="24"/>
        </w:rPr>
        <w:t>,</w:t>
      </w:r>
      <w:proofErr w:type="gramEnd"/>
      <w:r w:rsidRPr="00000BD3">
        <w:rPr>
          <w:rFonts w:ascii="Times New Roman" w:hAnsi="Times New Roman"/>
          <w:sz w:val="24"/>
          <w:szCs w:val="24"/>
        </w:rPr>
        <w:t xml:space="preserve"> </w:t>
      </w:r>
    </w:p>
    <w:p w14:paraId="75A5A354" w14:textId="77777777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 xml:space="preserve">4.16. Günlük olarak EBYS ile resmi e-mail adresleri üzerinden gönderilen mesajları kontrol etmek ve gereğini ivedilikle yerine getirmek, </w:t>
      </w:r>
    </w:p>
    <w:p w14:paraId="6795CAF0" w14:textId="7FF993BF" w:rsidR="004906D3" w:rsidRPr="00A83E94" w:rsidRDefault="004906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3E94">
        <w:rPr>
          <w:rFonts w:ascii="Times New Roman" w:hAnsi="Times New Roman"/>
          <w:sz w:val="24"/>
          <w:szCs w:val="24"/>
        </w:rPr>
        <w:t>4.17. Başkanlımız kütüphanesi depo kitaplığı hizmetlerini yürütmek</w:t>
      </w:r>
    </w:p>
    <w:p w14:paraId="3DEAF6AB" w14:textId="35D86F1C" w:rsidR="002D0CF2" w:rsidRPr="00A83E94" w:rsidRDefault="002D0CF2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3E94">
        <w:rPr>
          <w:rFonts w:ascii="Times New Roman" w:hAnsi="Times New Roman"/>
          <w:sz w:val="24"/>
          <w:szCs w:val="24"/>
        </w:rPr>
        <w:t xml:space="preserve">4.18.Kütüphane yönetim bilişim sistemleri faaliyetlerini yürütmek </w:t>
      </w:r>
    </w:p>
    <w:p w14:paraId="6A10B576" w14:textId="6675AAC9" w:rsidR="00000BD3" w:rsidRDefault="002D0CF2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4.19</w:t>
      </w:r>
      <w:r w:rsidR="00000BD3" w:rsidRPr="00000BD3">
        <w:rPr>
          <w:rFonts w:ascii="Times New Roman" w:hAnsi="Times New Roman"/>
          <w:sz w:val="24"/>
          <w:szCs w:val="24"/>
        </w:rPr>
        <w:t>. Kullanımında bulunan kitap ve kitap dışı materyal ile diğer demirbaş eşyaları her türlü kayıp ve hasara karşı korumak, alınan tedbirleri uygulamak, yer</w:t>
      </w:r>
      <w:r>
        <w:rPr>
          <w:rFonts w:ascii="Times New Roman" w:hAnsi="Times New Roman"/>
          <w:sz w:val="24"/>
          <w:szCs w:val="24"/>
        </w:rPr>
        <w:t>inde ve ekonomik kullanmak, 4.20</w:t>
      </w:r>
      <w:r w:rsidR="00000BD3" w:rsidRPr="00000BD3">
        <w:rPr>
          <w:rFonts w:ascii="Times New Roman" w:hAnsi="Times New Roman"/>
          <w:sz w:val="24"/>
          <w:szCs w:val="24"/>
        </w:rPr>
        <w:t>. Birimde disiplinli bir çalışma ortamının yapılması hususun</w:t>
      </w:r>
      <w:r>
        <w:rPr>
          <w:rFonts w:ascii="Times New Roman" w:hAnsi="Times New Roman"/>
          <w:sz w:val="24"/>
          <w:szCs w:val="24"/>
        </w:rPr>
        <w:t>da alınan tedbirlere uymak, 4.21</w:t>
      </w:r>
      <w:r w:rsidR="00000BD3" w:rsidRPr="00000BD3">
        <w:rPr>
          <w:rFonts w:ascii="Times New Roman" w:hAnsi="Times New Roman"/>
          <w:sz w:val="24"/>
          <w:szCs w:val="24"/>
        </w:rPr>
        <w:t xml:space="preserve">. Tüm </w:t>
      </w:r>
      <w:proofErr w:type="spellStart"/>
      <w:r w:rsidR="00000BD3" w:rsidRPr="00000BD3">
        <w:rPr>
          <w:rFonts w:ascii="Times New Roman" w:hAnsi="Times New Roman"/>
          <w:sz w:val="24"/>
          <w:szCs w:val="24"/>
        </w:rPr>
        <w:t>yazışmalarını,“Resmî</w:t>
      </w:r>
      <w:proofErr w:type="spellEnd"/>
      <w:r w:rsidR="00000BD3" w:rsidRPr="00000BD3">
        <w:rPr>
          <w:rFonts w:ascii="Times New Roman" w:hAnsi="Times New Roman"/>
          <w:sz w:val="24"/>
          <w:szCs w:val="24"/>
        </w:rPr>
        <w:t xml:space="preserve"> Yazışmalarda Uygulanacak Esas ve Usuller Hakkında Yönetmelik” hükümlerine uygun olarak hazırlamak, </w:t>
      </w:r>
      <w:proofErr w:type="gramEnd"/>
    </w:p>
    <w:p w14:paraId="28A98E56" w14:textId="5B8F01F3" w:rsidR="00000BD3" w:rsidRDefault="00000BD3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BD3">
        <w:rPr>
          <w:rFonts w:ascii="Times New Roman" w:hAnsi="Times New Roman"/>
          <w:sz w:val="24"/>
          <w:szCs w:val="24"/>
        </w:rPr>
        <w:t>4.2</w:t>
      </w:r>
      <w:r w:rsidR="002D0CF2">
        <w:rPr>
          <w:rFonts w:ascii="Times New Roman" w:hAnsi="Times New Roman"/>
          <w:sz w:val="24"/>
          <w:szCs w:val="24"/>
        </w:rPr>
        <w:t>2</w:t>
      </w:r>
      <w:r w:rsidRPr="00000BD3">
        <w:rPr>
          <w:rFonts w:ascii="Times New Roman" w:hAnsi="Times New Roman"/>
          <w:sz w:val="24"/>
          <w:szCs w:val="24"/>
        </w:rPr>
        <w:t xml:space="preserve">. Tüm yazışmalarda Türkçenin doğru kullanılmasına azami dikkat etmek, </w:t>
      </w:r>
    </w:p>
    <w:p w14:paraId="50A232FE" w14:textId="0618DF47" w:rsidR="00000BD3" w:rsidRDefault="002D0CF2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</w:t>
      </w:r>
      <w:r w:rsidR="00000BD3" w:rsidRPr="00000BD3">
        <w:rPr>
          <w:rFonts w:ascii="Times New Roman" w:hAnsi="Times New Roman"/>
          <w:sz w:val="24"/>
          <w:szCs w:val="24"/>
        </w:rPr>
        <w:t xml:space="preserve">. Kendilerine verilen görevleri mevzuata, stratejik plan ve performans programına uygun olarak zamanında ve eksiksiz yerine getirmekten, </w:t>
      </w:r>
    </w:p>
    <w:p w14:paraId="68922291" w14:textId="6DF3F9C6" w:rsidR="00000BD3" w:rsidRDefault="002D0CF2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</w:t>
      </w:r>
      <w:r w:rsidR="00000BD3" w:rsidRPr="00000BD3">
        <w:rPr>
          <w:rFonts w:ascii="Times New Roman" w:hAnsi="Times New Roman"/>
          <w:sz w:val="24"/>
          <w:szCs w:val="24"/>
        </w:rPr>
        <w:t xml:space="preserve">. Verilen görev ve yetkilerin kullanılmasından Şube Müdürüne ve Daire Başkanına karşı, sorumludur, </w:t>
      </w:r>
    </w:p>
    <w:p w14:paraId="5874456C" w14:textId="082ACD4A" w:rsidR="00D9565A" w:rsidRPr="00000BD3" w:rsidRDefault="002D0CF2" w:rsidP="00000B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4.25</w:t>
      </w:r>
      <w:r w:rsidR="00000BD3" w:rsidRPr="00000BD3">
        <w:rPr>
          <w:rFonts w:ascii="Times New Roman" w:hAnsi="Times New Roman"/>
          <w:sz w:val="24"/>
          <w:szCs w:val="24"/>
        </w:rPr>
        <w:t>. Şube Müdürünün ve Daire Başkanının vereceği diğer iş ve işlemleri yapmak.</w:t>
      </w:r>
    </w:p>
    <w:sectPr w:rsidR="00D9565A" w:rsidRPr="00000BD3" w:rsidSect="00FC092C">
      <w:headerReference w:type="default" r:id="rId8"/>
      <w:footerReference w:type="default" r:id="rId9"/>
      <w:pgSz w:w="11906" w:h="16838"/>
      <w:pgMar w:top="1530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0A49F" w14:textId="77777777" w:rsidR="00EC77D9" w:rsidRPr="00726C5B" w:rsidRDefault="00EC77D9" w:rsidP="00151E02">
      <w:r w:rsidRPr="00726C5B">
        <w:separator/>
      </w:r>
    </w:p>
  </w:endnote>
  <w:endnote w:type="continuationSeparator" w:id="0">
    <w:p w14:paraId="23A4B57C" w14:textId="77777777" w:rsidR="00EC77D9" w:rsidRPr="00726C5B" w:rsidRDefault="00EC77D9" w:rsidP="00151E02">
      <w:r w:rsidRPr="00726C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09"/>
      <w:gridCol w:w="3259"/>
      <w:gridCol w:w="2662"/>
    </w:tblGrid>
    <w:tr w:rsidR="008D2000" w:rsidRPr="00726C5B" w14:paraId="22C9AFA9" w14:textId="77777777" w:rsidTr="005F181C">
      <w:trPr>
        <w:trHeight w:val="747"/>
      </w:trPr>
      <w:tc>
        <w:tcPr>
          <w:tcW w:w="3009" w:type="dxa"/>
        </w:tcPr>
        <w:p w14:paraId="56F3E5FB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14:paraId="65CABDE6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2662" w:type="dxa"/>
        </w:tcPr>
        <w:p w14:paraId="2DE41A17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Kalite Sistem Onayı</w:t>
          </w:r>
        </w:p>
      </w:tc>
    </w:tr>
  </w:tbl>
  <w:p w14:paraId="2E64AEED" w14:textId="77777777" w:rsidR="00335B28" w:rsidRPr="00726C5B" w:rsidRDefault="00335B28" w:rsidP="00335B28">
    <w:pPr>
      <w:jc w:val="both"/>
      <w:rPr>
        <w:sz w:val="20"/>
      </w:rPr>
    </w:pPr>
    <w:r w:rsidRPr="00726C5B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7978D57" w14:textId="77777777" w:rsidR="00AD0F2B" w:rsidRPr="00726C5B" w:rsidRDefault="00AD0F2B" w:rsidP="005F181C">
    <w:pPr>
      <w:pStyle w:val="Altbilgi1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4A2EA" w14:textId="77777777" w:rsidR="00EC77D9" w:rsidRPr="00726C5B" w:rsidRDefault="00EC77D9" w:rsidP="00151E02">
      <w:r w:rsidRPr="00726C5B">
        <w:separator/>
      </w:r>
    </w:p>
  </w:footnote>
  <w:footnote w:type="continuationSeparator" w:id="0">
    <w:p w14:paraId="0C1FCE0F" w14:textId="77777777" w:rsidR="00EC77D9" w:rsidRPr="00726C5B" w:rsidRDefault="00EC77D9" w:rsidP="00151E02">
      <w:r w:rsidRPr="00726C5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3"/>
      <w:gridCol w:w="4367"/>
      <w:gridCol w:w="1843"/>
      <w:gridCol w:w="1417"/>
    </w:tblGrid>
    <w:tr w:rsidR="005F181C" w:rsidRPr="00726C5B" w14:paraId="1A6A0A0B" w14:textId="77777777" w:rsidTr="005F181C">
      <w:trPr>
        <w:trHeight w:val="280"/>
      </w:trPr>
      <w:tc>
        <w:tcPr>
          <w:tcW w:w="1553" w:type="dxa"/>
          <w:vMerge w:val="restart"/>
          <w:vAlign w:val="center"/>
        </w:tcPr>
        <w:p w14:paraId="4FBD517C" w14:textId="28152FBC" w:rsidR="005F181C" w:rsidRPr="00726C5B" w:rsidRDefault="00BA19EA" w:rsidP="005F181C">
          <w:pPr>
            <w:pStyle w:val="stbilgi1"/>
            <w:ind w:left="-1922" w:firstLine="1956"/>
            <w:jc w:val="center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544B0D71" wp14:editId="2EB9C707">
                <wp:simplePos x="0" y="0"/>
                <wp:positionH relativeFrom="column">
                  <wp:posOffset>20955</wp:posOffset>
                </wp:positionH>
                <wp:positionV relativeFrom="paragraph">
                  <wp:posOffset>118110</wp:posOffset>
                </wp:positionV>
                <wp:extent cx="742950" cy="697865"/>
                <wp:effectExtent l="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67" w:type="dxa"/>
          <w:vMerge w:val="restart"/>
          <w:vAlign w:val="center"/>
        </w:tcPr>
        <w:p w14:paraId="0AF8A3C0" w14:textId="77777777" w:rsidR="005B7BE9" w:rsidRPr="005B7BE9" w:rsidRDefault="005B7BE9" w:rsidP="005B7BE9">
          <w:pPr>
            <w:jc w:val="center"/>
            <w:rPr>
              <w:rFonts w:ascii="Times New Roman" w:hAnsi="Times New Roman"/>
              <w:b/>
              <w:bCs/>
              <w:szCs w:val="22"/>
            </w:rPr>
          </w:pPr>
          <w:r w:rsidRPr="005B7BE9">
            <w:rPr>
              <w:rFonts w:ascii="Times New Roman" w:hAnsi="Times New Roman"/>
              <w:b/>
              <w:bCs/>
              <w:szCs w:val="22"/>
            </w:rPr>
            <w:t>KÜTÜPHANE VE DOKÜMANTASYON DAİRE BAŞKANLIĞI</w:t>
          </w:r>
        </w:p>
        <w:p w14:paraId="2CEBF1B1" w14:textId="7FAEBE4F" w:rsidR="005F181C" w:rsidRPr="000E75E9" w:rsidRDefault="00105477" w:rsidP="005B7BE9">
          <w:pPr>
            <w:pStyle w:val="stbilgi1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B7BE9">
            <w:rPr>
              <w:rFonts w:ascii="Times New Roman" w:eastAsia="Times New Roman" w:hAnsi="Times New Roman"/>
              <w:b/>
              <w:bCs/>
              <w:snapToGrid w:val="0"/>
              <w:lang w:eastAsia="tr-TR"/>
            </w:rPr>
            <w:t>PERSONELİN GÖREV, YETKİ VE SORUMLULUKLARI</w:t>
          </w:r>
        </w:p>
      </w:tc>
      <w:tc>
        <w:tcPr>
          <w:tcW w:w="1843" w:type="dxa"/>
          <w:vAlign w:val="center"/>
        </w:tcPr>
        <w:p w14:paraId="72A3DF8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Doküman No</w:t>
          </w:r>
        </w:p>
      </w:tc>
      <w:tc>
        <w:tcPr>
          <w:tcW w:w="1417" w:type="dxa"/>
          <w:vAlign w:val="center"/>
        </w:tcPr>
        <w:p w14:paraId="13C2274A" w14:textId="3283013C" w:rsidR="005F181C" w:rsidRPr="00726C5B" w:rsidRDefault="007E74DD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FR-217</w:t>
          </w:r>
        </w:p>
      </w:tc>
    </w:tr>
    <w:tr w:rsidR="005F181C" w:rsidRPr="00726C5B" w14:paraId="3EB2373F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710FF86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CB947EF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3B095E7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İlk Yayın Tarihi</w:t>
          </w:r>
        </w:p>
      </w:tc>
      <w:tc>
        <w:tcPr>
          <w:tcW w:w="1417" w:type="dxa"/>
          <w:vAlign w:val="center"/>
        </w:tcPr>
        <w:p w14:paraId="7178B485" w14:textId="11ECB070" w:rsidR="005F181C" w:rsidRPr="00726C5B" w:rsidRDefault="007E74DD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05.02.2018</w:t>
          </w:r>
        </w:p>
      </w:tc>
    </w:tr>
    <w:tr w:rsidR="005F181C" w:rsidRPr="00726C5B" w14:paraId="4DABBB8F" w14:textId="77777777" w:rsidTr="005F181C">
      <w:trPr>
        <w:trHeight w:val="253"/>
      </w:trPr>
      <w:tc>
        <w:tcPr>
          <w:tcW w:w="1553" w:type="dxa"/>
          <w:vMerge/>
          <w:vAlign w:val="center"/>
        </w:tcPr>
        <w:p w14:paraId="55FE3923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14E2D7F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5D842048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Tarihi</w:t>
          </w:r>
        </w:p>
      </w:tc>
      <w:tc>
        <w:tcPr>
          <w:tcW w:w="1417" w:type="dxa"/>
          <w:vAlign w:val="center"/>
        </w:tcPr>
        <w:p w14:paraId="30D7462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</w:p>
      </w:tc>
    </w:tr>
    <w:tr w:rsidR="005F181C" w:rsidRPr="00726C5B" w14:paraId="50ECA0A0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504731EB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5652DD7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4406D095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No</w:t>
          </w:r>
        </w:p>
      </w:tc>
      <w:tc>
        <w:tcPr>
          <w:tcW w:w="1417" w:type="dxa"/>
          <w:vAlign w:val="center"/>
        </w:tcPr>
        <w:p w14:paraId="547CC05D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00</w:t>
          </w:r>
        </w:p>
      </w:tc>
    </w:tr>
    <w:tr w:rsidR="005F181C" w:rsidRPr="00726C5B" w14:paraId="7ACB1A67" w14:textId="77777777" w:rsidTr="005F181C">
      <w:trPr>
        <w:trHeight w:val="283"/>
      </w:trPr>
      <w:tc>
        <w:tcPr>
          <w:tcW w:w="1553" w:type="dxa"/>
          <w:vMerge/>
          <w:vAlign w:val="center"/>
        </w:tcPr>
        <w:p w14:paraId="20DB091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DF8B7F0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19B519FA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Sayfa No</w:t>
          </w:r>
        </w:p>
      </w:tc>
      <w:tc>
        <w:tcPr>
          <w:tcW w:w="1417" w:type="dxa"/>
          <w:vAlign w:val="center"/>
        </w:tcPr>
        <w:p w14:paraId="53B2509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1/1</w:t>
          </w:r>
        </w:p>
      </w:tc>
    </w:tr>
  </w:tbl>
  <w:p w14:paraId="5CC0E84A" w14:textId="77777777" w:rsidR="00AD0F2B" w:rsidRPr="00726C5B" w:rsidRDefault="00AD0F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D3E38"/>
    <w:multiLevelType w:val="multilevel"/>
    <w:tmpl w:val="511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E0691"/>
    <w:multiLevelType w:val="hybridMultilevel"/>
    <w:tmpl w:val="11040A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003A5"/>
    <w:multiLevelType w:val="hybridMultilevel"/>
    <w:tmpl w:val="F1DE6180"/>
    <w:lvl w:ilvl="0" w:tplc="C7ACCF8E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25FA745E">
      <w:start w:val="1"/>
      <w:numFmt w:val="bullet"/>
      <w:lvlText w:val="•"/>
      <w:lvlJc w:val="left"/>
      <w:pPr>
        <w:ind w:left="1795" w:hanging="360"/>
      </w:pPr>
    </w:lvl>
    <w:lvl w:ilvl="2" w:tplc="ADA89996">
      <w:start w:val="1"/>
      <w:numFmt w:val="bullet"/>
      <w:lvlText w:val="•"/>
      <w:lvlJc w:val="left"/>
      <w:pPr>
        <w:ind w:left="2754" w:hanging="360"/>
      </w:pPr>
    </w:lvl>
    <w:lvl w:ilvl="3" w:tplc="B3DA66FE">
      <w:start w:val="1"/>
      <w:numFmt w:val="bullet"/>
      <w:lvlText w:val="•"/>
      <w:lvlJc w:val="left"/>
      <w:pPr>
        <w:ind w:left="3713" w:hanging="360"/>
      </w:pPr>
    </w:lvl>
    <w:lvl w:ilvl="4" w:tplc="910ACEAC">
      <w:start w:val="1"/>
      <w:numFmt w:val="bullet"/>
      <w:lvlText w:val="•"/>
      <w:lvlJc w:val="left"/>
      <w:pPr>
        <w:ind w:left="4672" w:hanging="360"/>
      </w:pPr>
    </w:lvl>
    <w:lvl w:ilvl="5" w:tplc="4BE04C24">
      <w:start w:val="1"/>
      <w:numFmt w:val="bullet"/>
      <w:lvlText w:val="•"/>
      <w:lvlJc w:val="left"/>
      <w:pPr>
        <w:ind w:left="5631" w:hanging="360"/>
      </w:pPr>
    </w:lvl>
    <w:lvl w:ilvl="6" w:tplc="5B1CD594">
      <w:start w:val="1"/>
      <w:numFmt w:val="bullet"/>
      <w:lvlText w:val="•"/>
      <w:lvlJc w:val="left"/>
      <w:pPr>
        <w:ind w:left="6590" w:hanging="360"/>
      </w:pPr>
    </w:lvl>
    <w:lvl w:ilvl="7" w:tplc="09100488">
      <w:start w:val="1"/>
      <w:numFmt w:val="bullet"/>
      <w:lvlText w:val="•"/>
      <w:lvlJc w:val="left"/>
      <w:pPr>
        <w:ind w:left="7549" w:hanging="360"/>
      </w:pPr>
    </w:lvl>
    <w:lvl w:ilvl="8" w:tplc="397214FC">
      <w:start w:val="1"/>
      <w:numFmt w:val="bullet"/>
      <w:lvlText w:val="•"/>
      <w:lvlJc w:val="left"/>
      <w:pPr>
        <w:ind w:left="8508" w:hanging="360"/>
      </w:pPr>
    </w:lvl>
  </w:abstractNum>
  <w:abstractNum w:abstractNumId="4" w15:restartNumberingAfterBreak="0">
    <w:nsid w:val="242856F5"/>
    <w:multiLevelType w:val="multilevel"/>
    <w:tmpl w:val="6BF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7447B"/>
    <w:multiLevelType w:val="multilevel"/>
    <w:tmpl w:val="CB9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C0147"/>
    <w:multiLevelType w:val="multilevel"/>
    <w:tmpl w:val="5BFC29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25903"/>
    <w:multiLevelType w:val="hybridMultilevel"/>
    <w:tmpl w:val="422E33C6"/>
    <w:lvl w:ilvl="0" w:tplc="564E4942">
      <w:start w:val="1"/>
      <w:numFmt w:val="decimal"/>
      <w:lvlText w:val="%1-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</w:lvl>
  </w:abstractNum>
  <w:abstractNum w:abstractNumId="8" w15:restartNumberingAfterBreak="0">
    <w:nsid w:val="3D6B76F1"/>
    <w:multiLevelType w:val="multilevel"/>
    <w:tmpl w:val="9428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82C54"/>
    <w:multiLevelType w:val="multilevel"/>
    <w:tmpl w:val="7762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25ED5"/>
    <w:multiLevelType w:val="multilevel"/>
    <w:tmpl w:val="DD5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91FD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3F5A36"/>
    <w:multiLevelType w:val="multilevel"/>
    <w:tmpl w:val="3468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73D6F"/>
    <w:multiLevelType w:val="hybridMultilevel"/>
    <w:tmpl w:val="FA4A6CBA"/>
    <w:lvl w:ilvl="0" w:tplc="AAD42E82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A120F8D2">
      <w:start w:val="1"/>
      <w:numFmt w:val="bullet"/>
      <w:lvlText w:val="•"/>
      <w:lvlJc w:val="left"/>
      <w:pPr>
        <w:ind w:left="1795" w:hanging="360"/>
      </w:pPr>
    </w:lvl>
    <w:lvl w:ilvl="2" w:tplc="35DA3F1E">
      <w:start w:val="1"/>
      <w:numFmt w:val="bullet"/>
      <w:lvlText w:val="•"/>
      <w:lvlJc w:val="left"/>
      <w:pPr>
        <w:ind w:left="2754" w:hanging="360"/>
      </w:pPr>
    </w:lvl>
    <w:lvl w:ilvl="3" w:tplc="B9B869EC">
      <w:start w:val="1"/>
      <w:numFmt w:val="bullet"/>
      <w:lvlText w:val="•"/>
      <w:lvlJc w:val="left"/>
      <w:pPr>
        <w:ind w:left="3713" w:hanging="360"/>
      </w:pPr>
    </w:lvl>
    <w:lvl w:ilvl="4" w:tplc="12102F74">
      <w:start w:val="1"/>
      <w:numFmt w:val="bullet"/>
      <w:lvlText w:val="•"/>
      <w:lvlJc w:val="left"/>
      <w:pPr>
        <w:ind w:left="4672" w:hanging="360"/>
      </w:pPr>
    </w:lvl>
    <w:lvl w:ilvl="5" w:tplc="F2A2F24E">
      <w:start w:val="1"/>
      <w:numFmt w:val="bullet"/>
      <w:lvlText w:val="•"/>
      <w:lvlJc w:val="left"/>
      <w:pPr>
        <w:ind w:left="5631" w:hanging="360"/>
      </w:pPr>
    </w:lvl>
    <w:lvl w:ilvl="6" w:tplc="2D1870B8">
      <w:start w:val="1"/>
      <w:numFmt w:val="bullet"/>
      <w:lvlText w:val="•"/>
      <w:lvlJc w:val="left"/>
      <w:pPr>
        <w:ind w:left="6590" w:hanging="360"/>
      </w:pPr>
    </w:lvl>
    <w:lvl w:ilvl="7" w:tplc="D29AFA5A">
      <w:start w:val="1"/>
      <w:numFmt w:val="bullet"/>
      <w:lvlText w:val="•"/>
      <w:lvlJc w:val="left"/>
      <w:pPr>
        <w:ind w:left="7549" w:hanging="360"/>
      </w:pPr>
    </w:lvl>
    <w:lvl w:ilvl="8" w:tplc="F148DB06">
      <w:start w:val="1"/>
      <w:numFmt w:val="bullet"/>
      <w:lvlText w:val="•"/>
      <w:lvlJc w:val="left"/>
      <w:pPr>
        <w:ind w:left="8508" w:hanging="360"/>
      </w:pPr>
    </w:lvl>
  </w:abstractNum>
  <w:abstractNum w:abstractNumId="14" w15:restartNumberingAfterBreak="0">
    <w:nsid w:val="5B725C4C"/>
    <w:multiLevelType w:val="multilevel"/>
    <w:tmpl w:val="1C7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42134"/>
    <w:multiLevelType w:val="multilevel"/>
    <w:tmpl w:val="19C2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71835"/>
    <w:multiLevelType w:val="multilevel"/>
    <w:tmpl w:val="97B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A3393"/>
    <w:multiLevelType w:val="hybridMultilevel"/>
    <w:tmpl w:val="1C9AB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13"/>
  </w:num>
  <w:num w:numId="7">
    <w:abstractNumId w:val="17"/>
  </w:num>
  <w:num w:numId="8">
    <w:abstractNumId w:val="2"/>
  </w:num>
  <w:num w:numId="9">
    <w:abstractNumId w:val="16"/>
  </w:num>
  <w:num w:numId="10">
    <w:abstractNumId w:val="5"/>
  </w:num>
  <w:num w:numId="11">
    <w:abstractNumId w:val="14"/>
  </w:num>
  <w:num w:numId="12">
    <w:abstractNumId w:val="4"/>
  </w:num>
  <w:num w:numId="13">
    <w:abstractNumId w:val="8"/>
  </w:num>
  <w:num w:numId="14">
    <w:abstractNumId w:val="15"/>
  </w:num>
  <w:num w:numId="15">
    <w:abstractNumId w:val="1"/>
  </w:num>
  <w:num w:numId="16">
    <w:abstractNumId w:val="9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0BD3"/>
    <w:rsid w:val="00025874"/>
    <w:rsid w:val="00026470"/>
    <w:rsid w:val="00032A57"/>
    <w:rsid w:val="00051B6C"/>
    <w:rsid w:val="0007165E"/>
    <w:rsid w:val="00074685"/>
    <w:rsid w:val="000808A7"/>
    <w:rsid w:val="0008425F"/>
    <w:rsid w:val="00090159"/>
    <w:rsid w:val="000909EF"/>
    <w:rsid w:val="000A3AD4"/>
    <w:rsid w:val="000B1D35"/>
    <w:rsid w:val="000B2628"/>
    <w:rsid w:val="000B4140"/>
    <w:rsid w:val="000B6DC5"/>
    <w:rsid w:val="000B7D4A"/>
    <w:rsid w:val="000B7D9F"/>
    <w:rsid w:val="000C5CF1"/>
    <w:rsid w:val="000E0E11"/>
    <w:rsid w:val="000E75E9"/>
    <w:rsid w:val="000F1A8E"/>
    <w:rsid w:val="000F5B93"/>
    <w:rsid w:val="000F7D63"/>
    <w:rsid w:val="0010243A"/>
    <w:rsid w:val="00103232"/>
    <w:rsid w:val="00105477"/>
    <w:rsid w:val="0010666D"/>
    <w:rsid w:val="00146ED1"/>
    <w:rsid w:val="00151E02"/>
    <w:rsid w:val="00161B9D"/>
    <w:rsid w:val="0017048E"/>
    <w:rsid w:val="0017200F"/>
    <w:rsid w:val="00181C47"/>
    <w:rsid w:val="001907B2"/>
    <w:rsid w:val="001919AE"/>
    <w:rsid w:val="001B0D7A"/>
    <w:rsid w:val="001C757E"/>
    <w:rsid w:val="001C7BEE"/>
    <w:rsid w:val="001D2DA3"/>
    <w:rsid w:val="001D5385"/>
    <w:rsid w:val="00212FC5"/>
    <w:rsid w:val="002278A2"/>
    <w:rsid w:val="00231028"/>
    <w:rsid w:val="00234D19"/>
    <w:rsid w:val="002416E7"/>
    <w:rsid w:val="002427CF"/>
    <w:rsid w:val="00244D37"/>
    <w:rsid w:val="00256D23"/>
    <w:rsid w:val="002650DC"/>
    <w:rsid w:val="00265130"/>
    <w:rsid w:val="002714E7"/>
    <w:rsid w:val="00276397"/>
    <w:rsid w:val="00281312"/>
    <w:rsid w:val="00283930"/>
    <w:rsid w:val="00287867"/>
    <w:rsid w:val="00293FE8"/>
    <w:rsid w:val="002A0B19"/>
    <w:rsid w:val="002A16C7"/>
    <w:rsid w:val="002A55D3"/>
    <w:rsid w:val="002B3500"/>
    <w:rsid w:val="002B5D4B"/>
    <w:rsid w:val="002C1651"/>
    <w:rsid w:val="002C3EDC"/>
    <w:rsid w:val="002C5B10"/>
    <w:rsid w:val="002D0CF2"/>
    <w:rsid w:val="002E2B65"/>
    <w:rsid w:val="002E7611"/>
    <w:rsid w:val="002F33D6"/>
    <w:rsid w:val="002F5FA6"/>
    <w:rsid w:val="003034F9"/>
    <w:rsid w:val="00306984"/>
    <w:rsid w:val="00320C9A"/>
    <w:rsid w:val="0033226C"/>
    <w:rsid w:val="00335A8D"/>
    <w:rsid w:val="00335B28"/>
    <w:rsid w:val="00341D15"/>
    <w:rsid w:val="003450D6"/>
    <w:rsid w:val="00353EC6"/>
    <w:rsid w:val="00397909"/>
    <w:rsid w:val="003B1E80"/>
    <w:rsid w:val="003C1119"/>
    <w:rsid w:val="003C4249"/>
    <w:rsid w:val="003D4F98"/>
    <w:rsid w:val="0040388F"/>
    <w:rsid w:val="00414D60"/>
    <w:rsid w:val="0044085D"/>
    <w:rsid w:val="004440A0"/>
    <w:rsid w:val="00453A3A"/>
    <w:rsid w:val="00460D18"/>
    <w:rsid w:val="0046148B"/>
    <w:rsid w:val="004906D3"/>
    <w:rsid w:val="004917C7"/>
    <w:rsid w:val="00491806"/>
    <w:rsid w:val="00497F96"/>
    <w:rsid w:val="004A1490"/>
    <w:rsid w:val="004A6515"/>
    <w:rsid w:val="004A7969"/>
    <w:rsid w:val="004B29C4"/>
    <w:rsid w:val="004B62D6"/>
    <w:rsid w:val="004D55AB"/>
    <w:rsid w:val="004E5E68"/>
    <w:rsid w:val="004F5DB7"/>
    <w:rsid w:val="005027F0"/>
    <w:rsid w:val="0051628C"/>
    <w:rsid w:val="0052137F"/>
    <w:rsid w:val="00525256"/>
    <w:rsid w:val="00525A21"/>
    <w:rsid w:val="0053574F"/>
    <w:rsid w:val="00537F3A"/>
    <w:rsid w:val="005426F7"/>
    <w:rsid w:val="00554C1B"/>
    <w:rsid w:val="00561ABE"/>
    <w:rsid w:val="0056379D"/>
    <w:rsid w:val="0057220C"/>
    <w:rsid w:val="005726D1"/>
    <w:rsid w:val="0058289A"/>
    <w:rsid w:val="005828AA"/>
    <w:rsid w:val="00587194"/>
    <w:rsid w:val="00592DE7"/>
    <w:rsid w:val="005962E7"/>
    <w:rsid w:val="005A79FD"/>
    <w:rsid w:val="005B7BE9"/>
    <w:rsid w:val="005C1AD4"/>
    <w:rsid w:val="005C25DF"/>
    <w:rsid w:val="005C60E8"/>
    <w:rsid w:val="005D47B0"/>
    <w:rsid w:val="005E0E2C"/>
    <w:rsid w:val="005F181C"/>
    <w:rsid w:val="005F46EF"/>
    <w:rsid w:val="005F75E3"/>
    <w:rsid w:val="005F78C4"/>
    <w:rsid w:val="00621FAC"/>
    <w:rsid w:val="00623F76"/>
    <w:rsid w:val="00624EE5"/>
    <w:rsid w:val="0063195E"/>
    <w:rsid w:val="006353B2"/>
    <w:rsid w:val="00640B44"/>
    <w:rsid w:val="006657D9"/>
    <w:rsid w:val="00666341"/>
    <w:rsid w:val="00681E2D"/>
    <w:rsid w:val="0068317E"/>
    <w:rsid w:val="00690393"/>
    <w:rsid w:val="00695322"/>
    <w:rsid w:val="006963FE"/>
    <w:rsid w:val="006A684C"/>
    <w:rsid w:val="006C38AD"/>
    <w:rsid w:val="006C52D3"/>
    <w:rsid w:val="006C5D5C"/>
    <w:rsid w:val="006D4D18"/>
    <w:rsid w:val="006D5FE9"/>
    <w:rsid w:val="006D6497"/>
    <w:rsid w:val="006D70DE"/>
    <w:rsid w:val="006E6916"/>
    <w:rsid w:val="006F48C1"/>
    <w:rsid w:val="006F7BAD"/>
    <w:rsid w:val="007018D4"/>
    <w:rsid w:val="007028F3"/>
    <w:rsid w:val="00705F0C"/>
    <w:rsid w:val="00726C5B"/>
    <w:rsid w:val="00731EDE"/>
    <w:rsid w:val="00734033"/>
    <w:rsid w:val="007415AA"/>
    <w:rsid w:val="00751041"/>
    <w:rsid w:val="00777F70"/>
    <w:rsid w:val="0078385B"/>
    <w:rsid w:val="007A16BE"/>
    <w:rsid w:val="007A3F6A"/>
    <w:rsid w:val="007A5DE4"/>
    <w:rsid w:val="007A7B4D"/>
    <w:rsid w:val="007B53A1"/>
    <w:rsid w:val="007C493C"/>
    <w:rsid w:val="007D6E8E"/>
    <w:rsid w:val="007E0031"/>
    <w:rsid w:val="007E0239"/>
    <w:rsid w:val="007E0A10"/>
    <w:rsid w:val="007E74DD"/>
    <w:rsid w:val="007E784D"/>
    <w:rsid w:val="007F747D"/>
    <w:rsid w:val="00807F46"/>
    <w:rsid w:val="00810FA5"/>
    <w:rsid w:val="00821B50"/>
    <w:rsid w:val="0082419D"/>
    <w:rsid w:val="00824B46"/>
    <w:rsid w:val="0082628C"/>
    <w:rsid w:val="0084101A"/>
    <w:rsid w:val="008454FA"/>
    <w:rsid w:val="00853FED"/>
    <w:rsid w:val="00856FE6"/>
    <w:rsid w:val="00864C27"/>
    <w:rsid w:val="00865427"/>
    <w:rsid w:val="00877016"/>
    <w:rsid w:val="008A3C41"/>
    <w:rsid w:val="008C7FCA"/>
    <w:rsid w:val="008D2000"/>
    <w:rsid w:val="008E2B67"/>
    <w:rsid w:val="009055BB"/>
    <w:rsid w:val="0090717E"/>
    <w:rsid w:val="00911CC0"/>
    <w:rsid w:val="00912890"/>
    <w:rsid w:val="00914479"/>
    <w:rsid w:val="00921914"/>
    <w:rsid w:val="00926567"/>
    <w:rsid w:val="00935B2B"/>
    <w:rsid w:val="00956C8F"/>
    <w:rsid w:val="00960742"/>
    <w:rsid w:val="00967405"/>
    <w:rsid w:val="00970511"/>
    <w:rsid w:val="00991329"/>
    <w:rsid w:val="00991F1D"/>
    <w:rsid w:val="009A09E4"/>
    <w:rsid w:val="009A2DEA"/>
    <w:rsid w:val="009B1A4F"/>
    <w:rsid w:val="009B1AF8"/>
    <w:rsid w:val="009B27DA"/>
    <w:rsid w:val="009C5EAE"/>
    <w:rsid w:val="009E1C75"/>
    <w:rsid w:val="009E28EE"/>
    <w:rsid w:val="009E330C"/>
    <w:rsid w:val="009E3D26"/>
    <w:rsid w:val="009E4C12"/>
    <w:rsid w:val="009E6439"/>
    <w:rsid w:val="009F64E6"/>
    <w:rsid w:val="00A00EFA"/>
    <w:rsid w:val="00A02B3D"/>
    <w:rsid w:val="00A0719D"/>
    <w:rsid w:val="00A13B73"/>
    <w:rsid w:val="00A17064"/>
    <w:rsid w:val="00A22E0A"/>
    <w:rsid w:val="00A34F74"/>
    <w:rsid w:val="00A40164"/>
    <w:rsid w:val="00A43DFF"/>
    <w:rsid w:val="00A43E8C"/>
    <w:rsid w:val="00A44FD7"/>
    <w:rsid w:val="00A4547A"/>
    <w:rsid w:val="00A51B1C"/>
    <w:rsid w:val="00A53A80"/>
    <w:rsid w:val="00A53EAD"/>
    <w:rsid w:val="00A55411"/>
    <w:rsid w:val="00A60AE3"/>
    <w:rsid w:val="00A6252B"/>
    <w:rsid w:val="00A632E7"/>
    <w:rsid w:val="00A83E94"/>
    <w:rsid w:val="00A86097"/>
    <w:rsid w:val="00A94E35"/>
    <w:rsid w:val="00AA7A37"/>
    <w:rsid w:val="00AB1C69"/>
    <w:rsid w:val="00AB7D90"/>
    <w:rsid w:val="00AB7E9E"/>
    <w:rsid w:val="00AC32F2"/>
    <w:rsid w:val="00AC3F0A"/>
    <w:rsid w:val="00AC402B"/>
    <w:rsid w:val="00AD0F2B"/>
    <w:rsid w:val="00AD3691"/>
    <w:rsid w:val="00AD6B4C"/>
    <w:rsid w:val="00AE15A7"/>
    <w:rsid w:val="00AE2511"/>
    <w:rsid w:val="00AE3C85"/>
    <w:rsid w:val="00AE4B34"/>
    <w:rsid w:val="00AF0B4F"/>
    <w:rsid w:val="00AF7848"/>
    <w:rsid w:val="00B14EB6"/>
    <w:rsid w:val="00B2189D"/>
    <w:rsid w:val="00B36929"/>
    <w:rsid w:val="00B43329"/>
    <w:rsid w:val="00B514B8"/>
    <w:rsid w:val="00B6068B"/>
    <w:rsid w:val="00B71F1A"/>
    <w:rsid w:val="00B71F76"/>
    <w:rsid w:val="00B756C7"/>
    <w:rsid w:val="00B75860"/>
    <w:rsid w:val="00B82801"/>
    <w:rsid w:val="00B82F11"/>
    <w:rsid w:val="00B84651"/>
    <w:rsid w:val="00B86727"/>
    <w:rsid w:val="00B92105"/>
    <w:rsid w:val="00BA19EA"/>
    <w:rsid w:val="00BA698E"/>
    <w:rsid w:val="00BA6C0D"/>
    <w:rsid w:val="00BB25C9"/>
    <w:rsid w:val="00BB66A3"/>
    <w:rsid w:val="00BB75D8"/>
    <w:rsid w:val="00BC15E0"/>
    <w:rsid w:val="00BC24BE"/>
    <w:rsid w:val="00BC2653"/>
    <w:rsid w:val="00BD003C"/>
    <w:rsid w:val="00BD1E5C"/>
    <w:rsid w:val="00BE5087"/>
    <w:rsid w:val="00BF1A88"/>
    <w:rsid w:val="00C01DEF"/>
    <w:rsid w:val="00C22C1F"/>
    <w:rsid w:val="00C349A7"/>
    <w:rsid w:val="00C34E1C"/>
    <w:rsid w:val="00C46812"/>
    <w:rsid w:val="00C50B49"/>
    <w:rsid w:val="00C61201"/>
    <w:rsid w:val="00C67263"/>
    <w:rsid w:val="00C821F5"/>
    <w:rsid w:val="00C82F9F"/>
    <w:rsid w:val="00C8442F"/>
    <w:rsid w:val="00C92683"/>
    <w:rsid w:val="00CA7DB8"/>
    <w:rsid w:val="00CB0252"/>
    <w:rsid w:val="00CB2C1C"/>
    <w:rsid w:val="00CB2E4D"/>
    <w:rsid w:val="00CC11F1"/>
    <w:rsid w:val="00CC184C"/>
    <w:rsid w:val="00CD54FF"/>
    <w:rsid w:val="00CD7D0B"/>
    <w:rsid w:val="00CE262D"/>
    <w:rsid w:val="00D03111"/>
    <w:rsid w:val="00D0345A"/>
    <w:rsid w:val="00D07FF8"/>
    <w:rsid w:val="00D320AB"/>
    <w:rsid w:val="00D35CF7"/>
    <w:rsid w:val="00D41519"/>
    <w:rsid w:val="00D477E0"/>
    <w:rsid w:val="00D60E1B"/>
    <w:rsid w:val="00D62D18"/>
    <w:rsid w:val="00D63423"/>
    <w:rsid w:val="00D67FA7"/>
    <w:rsid w:val="00D742F5"/>
    <w:rsid w:val="00D779E1"/>
    <w:rsid w:val="00D9565A"/>
    <w:rsid w:val="00D95B41"/>
    <w:rsid w:val="00DA37E9"/>
    <w:rsid w:val="00DB5492"/>
    <w:rsid w:val="00DB7EF9"/>
    <w:rsid w:val="00DF5632"/>
    <w:rsid w:val="00E04BEC"/>
    <w:rsid w:val="00E33DAA"/>
    <w:rsid w:val="00E65A19"/>
    <w:rsid w:val="00E67E88"/>
    <w:rsid w:val="00E70ED7"/>
    <w:rsid w:val="00E72A74"/>
    <w:rsid w:val="00E75CE2"/>
    <w:rsid w:val="00E75F80"/>
    <w:rsid w:val="00E86B0E"/>
    <w:rsid w:val="00E947FC"/>
    <w:rsid w:val="00EA5B6C"/>
    <w:rsid w:val="00EA6BF5"/>
    <w:rsid w:val="00EA70E9"/>
    <w:rsid w:val="00EB00DF"/>
    <w:rsid w:val="00EC306A"/>
    <w:rsid w:val="00EC77D9"/>
    <w:rsid w:val="00EE4E5A"/>
    <w:rsid w:val="00EE6110"/>
    <w:rsid w:val="00EF0029"/>
    <w:rsid w:val="00F01B7D"/>
    <w:rsid w:val="00F043CA"/>
    <w:rsid w:val="00F0487E"/>
    <w:rsid w:val="00F125D9"/>
    <w:rsid w:val="00F246C8"/>
    <w:rsid w:val="00F4037A"/>
    <w:rsid w:val="00F4686F"/>
    <w:rsid w:val="00F628B1"/>
    <w:rsid w:val="00F80FD0"/>
    <w:rsid w:val="00F9369C"/>
    <w:rsid w:val="00F95976"/>
    <w:rsid w:val="00FA5115"/>
    <w:rsid w:val="00FA6373"/>
    <w:rsid w:val="00FB129C"/>
    <w:rsid w:val="00FB2A26"/>
    <w:rsid w:val="00FC092C"/>
    <w:rsid w:val="00FC2714"/>
    <w:rsid w:val="00FC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D2A6D"/>
  <w15:chartTrackingRefBased/>
  <w15:docId w15:val="{6D84419A-5889-44CC-B599-04F2369A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rsid w:val="00FC092C"/>
    <w:rPr>
      <w:color w:val="0066CC"/>
      <w:u w:val="single"/>
    </w:rPr>
  </w:style>
  <w:style w:type="character" w:customStyle="1" w:styleId="Gvdemetni3">
    <w:name w:val="Gövde metni (3)_"/>
    <w:link w:val="Gvdemetni30"/>
    <w:rsid w:val="00FC092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">
    <w:name w:val="Gövde metni (2)_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2ptKaln">
    <w:name w:val="Gövde metni (2) + 12 pt;Kalın"/>
    <w:rsid w:val="00FC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0">
    <w:name w:val="Gövde metni (2)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FC092C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napToGrid/>
      <w:sz w:val="20"/>
      <w:lang w:val="x-none" w:eastAsia="x-none"/>
    </w:rPr>
  </w:style>
  <w:style w:type="paragraph" w:styleId="stbilgi">
    <w:name w:val="header"/>
    <w:basedOn w:val="Normal"/>
    <w:link w:val="s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ListeParagraf">
    <w:name w:val="List Paragraph"/>
    <w:basedOn w:val="Normal"/>
    <w:uiPriority w:val="34"/>
    <w:qFormat/>
    <w:rsid w:val="00726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A4C8-F137-4F9B-A81C-BA85C164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KMU</cp:lastModifiedBy>
  <cp:revision>2</cp:revision>
  <cp:lastPrinted>2013-03-14T10:56:00Z</cp:lastPrinted>
  <dcterms:created xsi:type="dcterms:W3CDTF">2026-03-26T06:30:00Z</dcterms:created>
  <dcterms:modified xsi:type="dcterms:W3CDTF">2026-03-26T06:30:00Z</dcterms:modified>
</cp:coreProperties>
</file>