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42" w:rsidRDefault="00EB4A42">
      <w:pPr>
        <w:pStyle w:val="KonuBa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BAŞVURU VE SATIN ALMA TAAHHÜTNAMESİ</w:t>
      </w:r>
    </w:p>
    <w:p w:rsidR="00EB4A42" w:rsidRDefault="00EB4A42">
      <w:pPr>
        <w:pStyle w:val="KonuBal"/>
        <w:jc w:val="both"/>
        <w:rPr>
          <w:rFonts w:ascii="Times New Roman" w:hAnsi="Times New Roman"/>
        </w:rPr>
      </w:pPr>
    </w:p>
    <w:p w:rsidR="00EB4A42" w:rsidRDefault="00EB4A42">
      <w:pPr>
        <w:pStyle w:val="GvdeMetni21"/>
        <w:ind w:firstLine="0"/>
        <w:rPr>
          <w:rFonts w:ascii="Times New Roman" w:hAnsi="Times New Roman"/>
          <w:sz w:val="24"/>
        </w:rPr>
      </w:pPr>
      <w:r>
        <w:rPr>
          <w:rFonts w:ascii="Times New Roman" w:hAnsi="Times New Roman"/>
          <w:sz w:val="24"/>
        </w:rPr>
        <w:t xml:space="preserve">TOKİ – </w:t>
      </w:r>
      <w:r w:rsidR="00CE6AFC">
        <w:rPr>
          <w:rFonts w:ascii="Times New Roman" w:hAnsi="Times New Roman"/>
          <w:sz w:val="24"/>
        </w:rPr>
        <w:t xml:space="preserve">Karaman Valiliği </w:t>
      </w:r>
      <w:r w:rsidR="008F06AA" w:rsidRPr="008F06AA">
        <w:rPr>
          <w:rFonts w:ascii="Times New Roman" w:hAnsi="Times New Roman"/>
          <w:sz w:val="24"/>
        </w:rPr>
        <w:t>(Karamanoğlu Mehmetbey Üniversitesi)</w:t>
      </w:r>
      <w:r w:rsidR="00456FED">
        <w:rPr>
          <w:rFonts w:ascii="Times New Roman" w:hAnsi="Times New Roman"/>
          <w:sz w:val="24"/>
        </w:rPr>
        <w:t xml:space="preserve"> </w:t>
      </w:r>
      <w:r>
        <w:rPr>
          <w:rFonts w:ascii="Times New Roman" w:hAnsi="Times New Roman"/>
          <w:sz w:val="24"/>
        </w:rPr>
        <w:t xml:space="preserve">işbirliği çerçevesinde, Toplu Konut İdaresi Başkanlığınca </w:t>
      </w:r>
      <w:r w:rsidR="007D59E7">
        <w:rPr>
          <w:rFonts w:ascii="Times New Roman" w:hAnsi="Times New Roman"/>
          <w:sz w:val="24"/>
        </w:rPr>
        <w:t xml:space="preserve">Karaman </w:t>
      </w:r>
      <w:r w:rsidR="00CE6AFC">
        <w:rPr>
          <w:rFonts w:ascii="Times New Roman" w:hAnsi="Times New Roman"/>
          <w:sz w:val="24"/>
          <w:effect w:val="antsRed"/>
        </w:rPr>
        <w:t>Karamanoğlu Mehmet</w:t>
      </w:r>
      <w:r w:rsidR="00456FED">
        <w:rPr>
          <w:rFonts w:ascii="Times New Roman" w:hAnsi="Times New Roman"/>
          <w:sz w:val="24"/>
          <w:effect w:val="antsRed"/>
        </w:rPr>
        <w:t>b</w:t>
      </w:r>
      <w:r w:rsidR="00CE6AFC">
        <w:rPr>
          <w:rFonts w:ascii="Times New Roman" w:hAnsi="Times New Roman"/>
          <w:sz w:val="24"/>
          <w:effect w:val="antsRed"/>
        </w:rPr>
        <w:t>ey Üniversitesi</w:t>
      </w:r>
      <w:r w:rsidR="007F5EA0">
        <w:rPr>
          <w:rFonts w:ascii="Times New Roman" w:hAnsi="Times New Roman"/>
          <w:sz w:val="24"/>
        </w:rPr>
        <w:t xml:space="preserve"> Projesi</w:t>
      </w:r>
      <w:r w:rsidR="00456FED">
        <w:rPr>
          <w:rFonts w:ascii="Times New Roman" w:hAnsi="Times New Roman"/>
          <w:sz w:val="24"/>
        </w:rPr>
        <w:t xml:space="preserve"> </w:t>
      </w:r>
      <w:r w:rsidR="00330B11">
        <w:rPr>
          <w:rFonts w:ascii="Times New Roman" w:hAnsi="Times New Roman"/>
          <w:sz w:val="24"/>
        </w:rPr>
        <w:t>kapsamında</w:t>
      </w:r>
      <w:r>
        <w:rPr>
          <w:rFonts w:ascii="Times New Roman" w:hAnsi="Times New Roman"/>
          <w:sz w:val="24"/>
        </w:rPr>
        <w:t xml:space="preserve"> inşa ettirilen ve satışa sunulan gayrimenkullerden satın almaya talibim. Konut Satın Alma Hakkı ve Konut Belirleme Kurası’na katılmak için başvuru bedeli olarak </w:t>
      </w:r>
      <w:r w:rsidR="00595965">
        <w:rPr>
          <w:rFonts w:ascii="Times New Roman" w:hAnsi="Times New Roman"/>
          <w:sz w:val="24"/>
        </w:rPr>
        <w:t>B1(2+1)</w:t>
      </w:r>
      <w:r w:rsidR="00F8103C">
        <w:rPr>
          <w:rFonts w:ascii="Times New Roman" w:hAnsi="Times New Roman"/>
          <w:sz w:val="24"/>
        </w:rPr>
        <w:t xml:space="preserve"> veya SA(2+1) </w:t>
      </w:r>
      <w:r w:rsidR="00595965">
        <w:rPr>
          <w:rFonts w:ascii="Times New Roman" w:hAnsi="Times New Roman"/>
          <w:sz w:val="24"/>
        </w:rPr>
        <w:t xml:space="preserve">konutları için </w:t>
      </w:r>
      <w:r w:rsidR="008F7726" w:rsidRPr="008F7726">
        <w:rPr>
          <w:rFonts w:ascii="Times New Roman" w:hAnsi="Times New Roman"/>
          <w:b/>
          <w:sz w:val="24"/>
        </w:rPr>
        <w:t>4</w:t>
      </w:r>
      <w:r w:rsidRPr="00F12597">
        <w:rPr>
          <w:rFonts w:ascii="Times New Roman" w:hAnsi="Times New Roman"/>
          <w:b/>
          <w:sz w:val="24"/>
        </w:rPr>
        <w:t>.</w:t>
      </w:r>
      <w:r w:rsidR="00E743CA">
        <w:rPr>
          <w:rFonts w:ascii="Times New Roman" w:hAnsi="Times New Roman"/>
          <w:b/>
          <w:sz w:val="24"/>
        </w:rPr>
        <w:t>000,00.-</w:t>
      </w:r>
      <w:r>
        <w:rPr>
          <w:rFonts w:ascii="Times New Roman" w:hAnsi="Times New Roman"/>
          <w:b/>
          <w:sz w:val="24"/>
        </w:rPr>
        <w:t>(</w:t>
      </w:r>
      <w:r w:rsidR="008F7726">
        <w:rPr>
          <w:rFonts w:ascii="Times New Roman" w:hAnsi="Times New Roman"/>
          <w:b/>
          <w:sz w:val="24"/>
        </w:rPr>
        <w:t>Dört</w:t>
      </w:r>
      <w:r w:rsidR="00E743CA">
        <w:rPr>
          <w:rFonts w:ascii="Times New Roman" w:hAnsi="Times New Roman"/>
          <w:b/>
          <w:sz w:val="24"/>
        </w:rPr>
        <w:t>bin)</w:t>
      </w:r>
      <w:r>
        <w:rPr>
          <w:rFonts w:ascii="Times New Roman" w:hAnsi="Times New Roman"/>
          <w:b/>
          <w:sz w:val="24"/>
        </w:rPr>
        <w:t>TL’</w:t>
      </w:r>
      <w:r>
        <w:rPr>
          <w:rFonts w:ascii="Times New Roman" w:hAnsi="Times New Roman"/>
          <w:sz w:val="24"/>
        </w:rPr>
        <w:t>yi .....…/.….../20</w:t>
      </w:r>
      <w:r w:rsidR="00902D07">
        <w:rPr>
          <w:rFonts w:ascii="Times New Roman" w:hAnsi="Times New Roman"/>
          <w:sz w:val="24"/>
        </w:rPr>
        <w:t>1</w:t>
      </w:r>
      <w:r w:rsidR="00473B88">
        <w:rPr>
          <w:rFonts w:ascii="Times New Roman" w:hAnsi="Times New Roman"/>
          <w:sz w:val="24"/>
        </w:rPr>
        <w:t>8</w:t>
      </w:r>
      <w:r>
        <w:rPr>
          <w:rFonts w:ascii="Times New Roman" w:hAnsi="Times New Roman"/>
          <w:sz w:val="24"/>
        </w:rPr>
        <w:t xml:space="preserve"> tarihinde </w:t>
      </w:r>
      <w:r>
        <w:rPr>
          <w:rFonts w:ascii="Times New Roman" w:hAnsi="Times New Roman"/>
          <w:b/>
          <w:sz w:val="24"/>
        </w:rPr>
        <w:t>T.</w:t>
      </w:r>
      <w:r w:rsidR="00DC06C2">
        <w:rPr>
          <w:rFonts w:ascii="Times New Roman" w:hAnsi="Times New Roman"/>
          <w:b/>
          <w:sz w:val="24"/>
        </w:rPr>
        <w:t>C.</w:t>
      </w:r>
      <w:r w:rsidR="00456FED">
        <w:rPr>
          <w:rFonts w:ascii="Times New Roman" w:hAnsi="Times New Roman"/>
          <w:b/>
          <w:sz w:val="24"/>
        </w:rPr>
        <w:t xml:space="preserve"> </w:t>
      </w:r>
      <w:r w:rsidR="00DC06C2">
        <w:rPr>
          <w:rFonts w:ascii="Times New Roman" w:hAnsi="Times New Roman"/>
          <w:b/>
          <w:sz w:val="24"/>
        </w:rPr>
        <w:t>Ziraat</w:t>
      </w:r>
      <w:r w:rsidR="00456FED">
        <w:rPr>
          <w:rFonts w:ascii="Times New Roman" w:hAnsi="Times New Roman"/>
          <w:b/>
          <w:sz w:val="24"/>
        </w:rPr>
        <w:t xml:space="preserve"> </w:t>
      </w:r>
      <w:r>
        <w:rPr>
          <w:rFonts w:ascii="Times New Roman" w:hAnsi="Times New Roman"/>
          <w:b/>
          <w:sz w:val="24"/>
        </w:rPr>
        <w:t xml:space="preserve">Bankası A.Ş </w:t>
      </w:r>
      <w:r w:rsidR="003A366E">
        <w:rPr>
          <w:rFonts w:ascii="Times New Roman" w:hAnsi="Times New Roman"/>
          <w:b/>
          <w:bCs/>
          <w:sz w:val="24"/>
          <w:effect w:val="antsRed"/>
        </w:rPr>
        <w:t>Karaman</w:t>
      </w:r>
      <w:r w:rsidR="0002739E">
        <w:rPr>
          <w:rFonts w:ascii="Times New Roman" w:hAnsi="Times New Roman"/>
          <w:b/>
          <w:bCs/>
          <w:sz w:val="24"/>
          <w:effect w:val="antsRed"/>
        </w:rPr>
        <w:t xml:space="preserve"> Merkez</w:t>
      </w:r>
      <w:r w:rsidR="00456FED">
        <w:rPr>
          <w:rFonts w:ascii="Times New Roman" w:hAnsi="Times New Roman"/>
          <w:b/>
          <w:bCs/>
          <w:sz w:val="24"/>
          <w:effect w:val="antsRed"/>
        </w:rPr>
        <w:t xml:space="preserve"> </w:t>
      </w:r>
      <w:r>
        <w:rPr>
          <w:rFonts w:ascii="Times New Roman" w:hAnsi="Times New Roman"/>
          <w:b/>
          <w:sz w:val="24"/>
        </w:rPr>
        <w:t>Şubesine</w:t>
      </w:r>
      <w:r>
        <w:rPr>
          <w:rFonts w:ascii="Times New Roman" w:hAnsi="Times New Roman"/>
          <w:sz w:val="24"/>
        </w:rPr>
        <w:t xml:space="preserve"> yatırmış bulunuyorum. </w:t>
      </w:r>
    </w:p>
    <w:p w:rsidR="00EB4A42" w:rsidRDefault="00EB4A42">
      <w:pPr>
        <w:pStyle w:val="GvdeMetni21"/>
        <w:ind w:firstLine="0"/>
        <w:rPr>
          <w:rFonts w:ascii="Times New Roman" w:hAnsi="Times New Roman"/>
          <w:sz w:val="24"/>
        </w:rPr>
      </w:pPr>
    </w:p>
    <w:p w:rsidR="00EB4A42" w:rsidRDefault="00EB4A42">
      <w:pPr>
        <w:rPr>
          <w:rFonts w:ascii="Times New Roman" w:hAnsi="Times New Roman"/>
        </w:rPr>
      </w:pPr>
      <w:r>
        <w:rPr>
          <w:rFonts w:ascii="Times New Roman" w:hAnsi="Times New Roman"/>
        </w:rPr>
        <w:t xml:space="preserve">TOKİ tarafından belirlenerek </w:t>
      </w:r>
      <w:r w:rsidR="003A366E">
        <w:rPr>
          <w:rFonts w:ascii="Times New Roman" w:hAnsi="Times New Roman"/>
          <w:effect w:val="antsRed"/>
        </w:rPr>
        <w:t>Karaman</w:t>
      </w:r>
      <w:r w:rsidR="00456FED">
        <w:rPr>
          <w:rFonts w:ascii="Times New Roman" w:hAnsi="Times New Roman"/>
          <w:effect w:val="antsRed"/>
        </w:rPr>
        <w:t xml:space="preserve"> </w:t>
      </w:r>
      <w:r w:rsidR="0046390F">
        <w:rPr>
          <w:rFonts w:ascii="Times New Roman" w:hAnsi="Times New Roman"/>
          <w:effect w:val="antsRed"/>
        </w:rPr>
        <w:t>Valiliğine</w:t>
      </w:r>
      <w:r w:rsidR="00456FED">
        <w:rPr>
          <w:rFonts w:ascii="Times New Roman" w:hAnsi="Times New Roman"/>
          <w:effect w:val="antsRed"/>
        </w:rPr>
        <w:t xml:space="preserve"> </w:t>
      </w:r>
      <w:r>
        <w:rPr>
          <w:rFonts w:ascii="Times New Roman" w:hAnsi="Times New Roman"/>
        </w:rPr>
        <w:t xml:space="preserve">bildirilen konut fiyatlarının ortalama tahmini satış fiyatları olduğunu, </w:t>
      </w:r>
      <w:r w:rsidR="0046390F">
        <w:rPr>
          <w:rFonts w:ascii="Times New Roman" w:hAnsi="Times New Roman"/>
        </w:rPr>
        <w:t>Valilik</w:t>
      </w:r>
      <w:r w:rsidR="007F5EA0">
        <w:rPr>
          <w:rFonts w:ascii="Times New Roman" w:hAnsi="Times New Roman"/>
        </w:rPr>
        <w:t xml:space="preserve"> tarafından</w:t>
      </w:r>
      <w:r w:rsidR="00456FED">
        <w:rPr>
          <w:rFonts w:ascii="Times New Roman" w:hAnsi="Times New Roman"/>
        </w:rPr>
        <w:t xml:space="preserve"> </w:t>
      </w:r>
      <w:r>
        <w:rPr>
          <w:rFonts w:ascii="Times New Roman" w:hAnsi="Times New Roman"/>
          <w:noProof/>
        </w:rPr>
        <w:t xml:space="preserve">yeterli talep sağlanarak projenin gerçekleştirilmesi halinde, yapılacak ihale sonucuna göre, TOKİ tarafından, her bir konut için ayrı ayrı hesaplanarak </w:t>
      </w:r>
      <w:r w:rsidR="0096216A">
        <w:rPr>
          <w:rFonts w:ascii="Times New Roman" w:hAnsi="Times New Roman"/>
          <w:noProof/>
        </w:rPr>
        <w:t>Belediyeye</w:t>
      </w:r>
      <w:r>
        <w:rPr>
          <w:rFonts w:ascii="Times New Roman" w:hAnsi="Times New Roman"/>
          <w:noProof/>
        </w:rPr>
        <w:t xml:space="preserve"> bildirilecek şerefiyeli konut satış </w:t>
      </w:r>
      <w:r w:rsidRPr="00923008">
        <w:rPr>
          <w:rFonts w:ascii="Times New Roman" w:hAnsi="Times New Roman"/>
          <w:noProof/>
        </w:rPr>
        <w:t>bedellerini</w:t>
      </w:r>
      <w:r w:rsidR="00416E9D" w:rsidRPr="00923008">
        <w:rPr>
          <w:rFonts w:ascii="Times New Roman" w:hAnsi="Times New Roman"/>
          <w:noProof/>
        </w:rPr>
        <w:t>n sözleşmeye esas olacağını;</w:t>
      </w:r>
    </w:p>
    <w:p w:rsidR="00EB4A42" w:rsidRDefault="00EB4A42">
      <w:pPr>
        <w:pStyle w:val="GvdeMetni21"/>
        <w:ind w:firstLine="0"/>
        <w:rPr>
          <w:rFonts w:ascii="Times New Roman" w:hAnsi="Times New Roman"/>
          <w:sz w:val="24"/>
        </w:rPr>
      </w:pPr>
    </w:p>
    <w:p w:rsidR="00EB4A42" w:rsidRDefault="00A460E3">
      <w:pPr>
        <w:pStyle w:val="GvdeMetni22"/>
        <w:ind w:firstLine="0"/>
        <w:rPr>
          <w:rFonts w:ascii="Times New Roman" w:hAnsi="Times New Roman"/>
          <w:b/>
          <w:sz w:val="24"/>
        </w:rPr>
      </w:pPr>
      <w:r>
        <w:rPr>
          <w:rFonts w:ascii="Times New Roman" w:hAnsi="Times New Roman"/>
          <w:b/>
          <w:sz w:val="24"/>
        </w:rPr>
        <w:t>Karamanoğlu Mehmetbey Üniversitesi konut projesine Mehmetbey Üniversitesinde görevli 2547 sayılı Kanuna tabi öğretim elemanları ile 657 sayılı Kanunun 4/a</w:t>
      </w:r>
      <w:r w:rsidR="00657937">
        <w:rPr>
          <w:rFonts w:ascii="Times New Roman" w:hAnsi="Times New Roman"/>
          <w:b/>
          <w:sz w:val="24"/>
        </w:rPr>
        <w:t xml:space="preserve">, d </w:t>
      </w:r>
      <w:r>
        <w:rPr>
          <w:rFonts w:ascii="Times New Roman" w:hAnsi="Times New Roman"/>
          <w:b/>
          <w:sz w:val="24"/>
        </w:rPr>
        <w:t xml:space="preserve"> maddesi kapsamında çalışan personel başvuru yapabilir.</w:t>
      </w:r>
    </w:p>
    <w:p w:rsidR="00A460E3" w:rsidRPr="007F5EA0" w:rsidRDefault="00A460E3">
      <w:pPr>
        <w:pStyle w:val="GvdeMetni22"/>
        <w:ind w:firstLine="0"/>
        <w:rPr>
          <w:rFonts w:ascii="Times New Roman" w:hAnsi="Times New Roman"/>
          <w:b/>
          <w:sz w:val="24"/>
        </w:rPr>
      </w:pPr>
    </w:p>
    <w:p w:rsidR="00EB4A42" w:rsidRDefault="00EB4A42">
      <w:pPr>
        <w:pStyle w:val="GvdeMetni22"/>
        <w:ind w:firstLine="0"/>
        <w:rPr>
          <w:rFonts w:ascii="Times New Roman" w:hAnsi="Times New Roman"/>
          <w:sz w:val="24"/>
        </w:rPr>
      </w:pPr>
      <w:r w:rsidRPr="007F5EA0">
        <w:rPr>
          <w:rFonts w:ascii="Times New Roman" w:hAnsi="Times New Roman"/>
          <w:b/>
          <w:sz w:val="24"/>
        </w:rPr>
        <w:t xml:space="preserve">Toplu Konut İdaresi Başkanlığı </w:t>
      </w:r>
      <w:r w:rsidR="00D03F3D">
        <w:rPr>
          <w:rFonts w:ascii="Times New Roman" w:hAnsi="Times New Roman"/>
          <w:b/>
          <w:sz w:val="24"/>
        </w:rPr>
        <w:t xml:space="preserve">Karaman </w:t>
      </w:r>
      <w:r w:rsidR="00D03F3D" w:rsidRPr="00D03F3D">
        <w:rPr>
          <w:rFonts w:ascii="Times New Roman" w:hAnsi="Times New Roman"/>
          <w:b/>
          <w:sz w:val="24"/>
          <w:effect w:val="antsRed"/>
        </w:rPr>
        <w:t>Karamanoğlu Mehmet</w:t>
      </w:r>
      <w:r w:rsidR="00456FED">
        <w:rPr>
          <w:rFonts w:ascii="Times New Roman" w:hAnsi="Times New Roman"/>
          <w:b/>
          <w:sz w:val="24"/>
          <w:effect w:val="antsRed"/>
        </w:rPr>
        <w:t>b</w:t>
      </w:r>
      <w:r w:rsidR="00D03F3D" w:rsidRPr="00D03F3D">
        <w:rPr>
          <w:rFonts w:ascii="Times New Roman" w:hAnsi="Times New Roman"/>
          <w:b/>
          <w:sz w:val="24"/>
          <w:effect w:val="antsRed"/>
        </w:rPr>
        <w:t>ey Üniversitesi</w:t>
      </w:r>
      <w:r w:rsidR="00456FED">
        <w:rPr>
          <w:rFonts w:ascii="Times New Roman" w:hAnsi="Times New Roman"/>
          <w:b/>
          <w:sz w:val="24"/>
          <w:effect w:val="antsRed"/>
        </w:rPr>
        <w:t xml:space="preserve"> </w:t>
      </w:r>
      <w:r w:rsidR="00A45F7F">
        <w:rPr>
          <w:rFonts w:ascii="Times New Roman" w:hAnsi="Times New Roman"/>
          <w:b/>
          <w:sz w:val="24"/>
        </w:rPr>
        <w:t>P</w:t>
      </w:r>
      <w:r w:rsidR="007F5EA0" w:rsidRPr="007F5EA0">
        <w:rPr>
          <w:rFonts w:ascii="Times New Roman" w:hAnsi="Times New Roman"/>
          <w:b/>
          <w:sz w:val="24"/>
        </w:rPr>
        <w:t>rojesi</w:t>
      </w:r>
      <w:r w:rsidR="00456FED">
        <w:rPr>
          <w:rFonts w:ascii="Times New Roman" w:hAnsi="Times New Roman"/>
          <w:b/>
          <w:sz w:val="24"/>
        </w:rPr>
        <w:t xml:space="preserve"> </w:t>
      </w:r>
      <w:r w:rsidRPr="007F5EA0">
        <w:rPr>
          <w:rFonts w:ascii="Times New Roman" w:hAnsi="Times New Roman"/>
          <w:b/>
          <w:sz w:val="24"/>
        </w:rPr>
        <w:t>Toplu</w:t>
      </w:r>
      <w:r>
        <w:rPr>
          <w:rFonts w:ascii="Times New Roman" w:hAnsi="Times New Roman"/>
          <w:b/>
          <w:sz w:val="24"/>
        </w:rPr>
        <w:t xml:space="preserve"> Konut Uygulaması kapsamında bu şartlarla satışa sunulan konutlar için hane halkı adına, yani kendim, eşim ve velayetim altındaki çocuklarım adına, ancak tek bir başvuruda bulunabileceğimi, birden fazla başvuruda bulunduğum ya da hane halkının diğer fertleri </w:t>
      </w:r>
      <w:bookmarkStart w:id="0" w:name="_GoBack"/>
      <w:bookmarkEnd w:id="0"/>
      <w:r>
        <w:rPr>
          <w:rFonts w:ascii="Times New Roman" w:hAnsi="Times New Roman"/>
          <w:b/>
          <w:sz w:val="24"/>
        </w:rPr>
        <w:t xml:space="preserve">tarafından başvuruda bulunulduğu </w:t>
      </w:r>
      <w:r w:rsidR="003A366E">
        <w:rPr>
          <w:rFonts w:ascii="Times New Roman" w:hAnsi="Times New Roman"/>
          <w:b/>
          <w:sz w:val="24"/>
        </w:rPr>
        <w:t>taktirde</w:t>
      </w:r>
      <w:r>
        <w:rPr>
          <w:rFonts w:ascii="Times New Roman" w:hAnsi="Times New Roman"/>
          <w:b/>
          <w:sz w:val="24"/>
        </w:rPr>
        <w:t xml:space="preserve"> tüm konut taleplerimin geçersiz sayılacağını, konut satın alma hakkı kazanmışsam bu hakkımı/haklarımı kaybedeceğimi</w:t>
      </w:r>
      <w:r>
        <w:rPr>
          <w:rFonts w:ascii="Times New Roman" w:hAnsi="Times New Roman"/>
          <w:sz w:val="24"/>
        </w:rPr>
        <w:t xml:space="preserve">, </w:t>
      </w:r>
    </w:p>
    <w:p w:rsidR="00EB4A42" w:rsidRDefault="00EB4A42">
      <w:pPr>
        <w:pStyle w:val="GvdeMetni22"/>
        <w:ind w:firstLine="0"/>
        <w:rPr>
          <w:rFonts w:ascii="Times New Roman" w:hAnsi="Times New Roman"/>
          <w:sz w:val="24"/>
        </w:rPr>
      </w:pPr>
    </w:p>
    <w:p w:rsidR="00EB4A42" w:rsidRDefault="00EB4A42">
      <w:pPr>
        <w:pStyle w:val="GvdeMetni22"/>
        <w:ind w:firstLine="0"/>
        <w:rPr>
          <w:rFonts w:ascii="Times New Roman" w:hAnsi="Times New Roman"/>
          <w:sz w:val="24"/>
        </w:rPr>
      </w:pPr>
      <w:r>
        <w:rPr>
          <w:rFonts w:ascii="Times New Roman" w:hAnsi="Times New Roman"/>
          <w:b/>
          <w:sz w:val="24"/>
          <w:u w:val="single"/>
        </w:rPr>
        <w:t>Satışa sunulan konut sayısından daha fazla başvuru olması durumunda</w:t>
      </w:r>
      <w:r>
        <w:rPr>
          <w:rFonts w:ascii="Times New Roman" w:hAnsi="Times New Roman"/>
          <w:b/>
          <w:sz w:val="24"/>
        </w:rPr>
        <w:t>;</w:t>
      </w:r>
      <w:r>
        <w:rPr>
          <w:rFonts w:ascii="Times New Roman" w:hAnsi="Times New Roman"/>
          <w:sz w:val="24"/>
        </w:rPr>
        <w:t xml:space="preserve"> başvuruda bulunanların, konut satın alma hakkı ile hangi konuta sahip olacağının belirlenmesi için </w:t>
      </w:r>
      <w:r w:rsidR="00297665">
        <w:rPr>
          <w:rFonts w:ascii="Times New Roman" w:hAnsi="Times New Roman"/>
          <w:sz w:val="24"/>
        </w:rPr>
        <w:t>Valilik</w:t>
      </w:r>
      <w:r w:rsidR="007F5EA0">
        <w:rPr>
          <w:rFonts w:ascii="Times New Roman" w:hAnsi="Times New Roman"/>
          <w:sz w:val="24"/>
        </w:rPr>
        <w:t xml:space="preserve"> tarafından</w:t>
      </w:r>
      <w:r>
        <w:rPr>
          <w:rFonts w:ascii="Times New Roman" w:hAnsi="Times New Roman"/>
          <w:sz w:val="24"/>
        </w:rPr>
        <w:t xml:space="preserve"> ilan edilen tarihte noter huzurunda kura çekileceğini,</w:t>
      </w:r>
    </w:p>
    <w:p w:rsidR="00EB4A42" w:rsidRDefault="00EB4A42">
      <w:pPr>
        <w:pStyle w:val="GvdeMetni22"/>
        <w:ind w:firstLine="0"/>
        <w:rPr>
          <w:rFonts w:ascii="Times New Roman" w:hAnsi="Times New Roman"/>
          <w:sz w:val="24"/>
        </w:rPr>
      </w:pPr>
    </w:p>
    <w:p w:rsidR="00EB4A42" w:rsidRDefault="00EB4A42">
      <w:pPr>
        <w:rPr>
          <w:rFonts w:ascii="Times New Roman" w:hAnsi="Times New Roman"/>
        </w:rPr>
      </w:pPr>
      <w:r>
        <w:rPr>
          <w:rFonts w:ascii="Times New Roman" w:hAnsi="Times New Roman"/>
        </w:rPr>
        <w:t xml:space="preserve">Söz konusu kura ile konut satın alma hakkının belirlendiği gibi aynı zamanda hak sahibinin satın alacağı konutun da belirleneceğini ve noter huzurunda yapılan bu kuranın sonuçlarının tarafımdan kabul edileceğini, </w:t>
      </w:r>
    </w:p>
    <w:p w:rsidR="00EB4A42" w:rsidRDefault="00EB4A42">
      <w:pPr>
        <w:ind w:firstLine="567"/>
        <w:rPr>
          <w:rFonts w:ascii="Times New Roman" w:hAnsi="Times New Roman"/>
        </w:rPr>
      </w:pPr>
    </w:p>
    <w:p w:rsidR="00EB4A42" w:rsidRDefault="00297665">
      <w:pPr>
        <w:rPr>
          <w:rFonts w:ascii="Times New Roman" w:hAnsi="Times New Roman"/>
        </w:rPr>
      </w:pPr>
      <w:r>
        <w:rPr>
          <w:rFonts w:ascii="Times New Roman" w:hAnsi="Times New Roman"/>
        </w:rPr>
        <w:t>Valilik</w:t>
      </w:r>
      <w:r w:rsidR="007F5EA0">
        <w:rPr>
          <w:rFonts w:ascii="Times New Roman" w:hAnsi="Times New Roman"/>
        </w:rPr>
        <w:t xml:space="preserve"> tarafından</w:t>
      </w:r>
      <w:r w:rsidR="00EB4A42">
        <w:rPr>
          <w:rFonts w:ascii="Times New Roman" w:hAnsi="Times New Roman"/>
        </w:rPr>
        <w:t xml:space="preserve"> ilan edilen tarihte noter huzurunda yapılacak kura salonunda hazır bulunmadığım takdirde de kuranın çekilebileceğini;</w:t>
      </w:r>
    </w:p>
    <w:p w:rsidR="00EB4A42" w:rsidRDefault="00EB4A42">
      <w:pPr>
        <w:pStyle w:val="GvdeMetni22"/>
        <w:ind w:firstLine="0"/>
        <w:rPr>
          <w:rFonts w:ascii="Times New Roman" w:hAnsi="Times New Roman"/>
          <w:sz w:val="24"/>
        </w:rPr>
      </w:pPr>
    </w:p>
    <w:p w:rsidR="00EB4A42" w:rsidRDefault="00EB4A42">
      <w:pPr>
        <w:pStyle w:val="GvdeMetni22"/>
        <w:ind w:firstLine="0"/>
        <w:rPr>
          <w:rFonts w:ascii="Times New Roman" w:hAnsi="Times New Roman"/>
          <w:sz w:val="24"/>
        </w:rPr>
      </w:pPr>
      <w:r>
        <w:rPr>
          <w:rFonts w:ascii="Times New Roman" w:hAnsi="Times New Roman"/>
          <w:sz w:val="24"/>
        </w:rPr>
        <w:t xml:space="preserve">Kura çekilerek konut satın alma hakkı kazandığım taktirde, ilan edilen Gayrimenkul Satış Sözleşmesi imzalama gününde </w:t>
      </w:r>
      <w:r w:rsidR="0096216A">
        <w:rPr>
          <w:rFonts w:ascii="Times New Roman" w:hAnsi="Times New Roman"/>
          <w:b/>
          <w:sz w:val="24"/>
        </w:rPr>
        <w:t>T.</w:t>
      </w:r>
      <w:r w:rsidR="00DC06C2">
        <w:rPr>
          <w:rFonts w:ascii="Times New Roman" w:hAnsi="Times New Roman"/>
          <w:b/>
          <w:sz w:val="24"/>
        </w:rPr>
        <w:t>C. Ziraat</w:t>
      </w:r>
      <w:r w:rsidR="00456FED">
        <w:rPr>
          <w:rFonts w:ascii="Times New Roman" w:hAnsi="Times New Roman"/>
          <w:b/>
          <w:sz w:val="24"/>
        </w:rPr>
        <w:t xml:space="preserve"> </w:t>
      </w:r>
      <w:r>
        <w:rPr>
          <w:rFonts w:ascii="Times New Roman" w:hAnsi="Times New Roman"/>
          <w:b/>
          <w:sz w:val="24"/>
        </w:rPr>
        <w:t xml:space="preserve">Bankası A.Ş </w:t>
      </w:r>
      <w:r w:rsidR="003A366E">
        <w:rPr>
          <w:rFonts w:ascii="Times New Roman" w:hAnsi="Times New Roman"/>
          <w:b/>
          <w:bCs/>
          <w:sz w:val="24"/>
          <w:effect w:val="antsRed"/>
        </w:rPr>
        <w:t>Karaman</w:t>
      </w:r>
      <w:r w:rsidR="00297665">
        <w:rPr>
          <w:rFonts w:ascii="Times New Roman" w:hAnsi="Times New Roman"/>
          <w:b/>
          <w:bCs/>
          <w:sz w:val="24"/>
          <w:effect w:val="antsRed"/>
        </w:rPr>
        <w:t xml:space="preserve"> Merkez</w:t>
      </w:r>
      <w:r w:rsidR="00456FED">
        <w:rPr>
          <w:rFonts w:ascii="Times New Roman" w:hAnsi="Times New Roman"/>
          <w:b/>
          <w:bCs/>
          <w:sz w:val="24"/>
          <w:effect w:val="antsRed"/>
        </w:rPr>
        <w:t xml:space="preserve"> </w:t>
      </w:r>
      <w:r>
        <w:rPr>
          <w:rFonts w:ascii="Times New Roman" w:hAnsi="Times New Roman"/>
          <w:b/>
          <w:sz w:val="24"/>
        </w:rPr>
        <w:t>Şubesine</w:t>
      </w:r>
      <w:r>
        <w:rPr>
          <w:rFonts w:ascii="Times New Roman" w:hAnsi="Times New Roman"/>
          <w:sz w:val="24"/>
        </w:rPr>
        <w:t xml:space="preserve"> başvurarak, kurada almaya hak kazandığım konuta ilişkin, TOKİ tarafından belirlenecek şerefiyeli konut satış fiyatı üzerinden peşinatı yatıracağımı ve Gayrimenkul Satış Sözleşmesini imzalayacağımı, Gayrimenkul Satış Sözleşmesini imzalamadığım, kura sonucu almaya hak kazandığım konuta ilişkin peşinatı yatırmadığım, T.C. kimlik numaramı ve vergi sicil numaramı Banka’ya ibraz etmediğim taktirde Asil veya Yedek Alıcılar Listesindeki sıramı ve konut satın alma hakkımı kaybedeceğimi, </w:t>
      </w:r>
    </w:p>
    <w:p w:rsidR="00EB4A42" w:rsidRDefault="00EB4A42">
      <w:pPr>
        <w:pStyle w:val="GvdeMetni22"/>
        <w:rPr>
          <w:rFonts w:ascii="Times New Roman" w:hAnsi="Times New Roman"/>
          <w:sz w:val="24"/>
        </w:rPr>
      </w:pPr>
    </w:p>
    <w:p w:rsidR="00EB4A42" w:rsidRDefault="00EB4A42">
      <w:pPr>
        <w:pStyle w:val="GvdeMetni22"/>
        <w:ind w:firstLine="0"/>
        <w:rPr>
          <w:rFonts w:ascii="Times New Roman" w:hAnsi="Times New Roman"/>
          <w:sz w:val="24"/>
        </w:rPr>
      </w:pPr>
      <w:r>
        <w:rPr>
          <w:rFonts w:ascii="Times New Roman" w:hAnsi="Times New Roman"/>
          <w:sz w:val="24"/>
        </w:rPr>
        <w:t>Kura sonucunda konut alıcısı olamadığım veya TOKİ tarafından projenin yeterli talebin oluşmaması veya mücbir sebepler nedeniyle projenin gerçekleştirilememesi halinde, yatırdığım başvuru bedelinin TOKİ tarafından belirlenecek geri ödeme takvimi çerçevesinde en kısa sürede tarafıma iadesini ve bedelin Bankada kaldığı süre için faiz veya herhangi bir hak talep etmeyeceğimi;</w:t>
      </w:r>
    </w:p>
    <w:p w:rsidR="00EB4A42" w:rsidRDefault="00EB4A42">
      <w:pPr>
        <w:pStyle w:val="GvdeMetni22"/>
        <w:rPr>
          <w:rFonts w:ascii="Times New Roman" w:hAnsi="Times New Roman"/>
          <w:sz w:val="24"/>
        </w:rPr>
      </w:pPr>
    </w:p>
    <w:p w:rsidR="00EB4A42" w:rsidRDefault="00EB4A42">
      <w:pPr>
        <w:pStyle w:val="GvdeMetni"/>
        <w:rPr>
          <w:rFonts w:ascii="Times New Roman" w:hAnsi="Times New Roman"/>
          <w:sz w:val="24"/>
        </w:rPr>
      </w:pPr>
      <w:r>
        <w:rPr>
          <w:rFonts w:ascii="Times New Roman" w:hAnsi="Times New Roman"/>
          <w:sz w:val="24"/>
        </w:rPr>
        <w:t xml:space="preserve">Konut satın almaya hak kazandığım halde </w:t>
      </w:r>
      <w:r w:rsidR="007B2AF8">
        <w:rPr>
          <w:rFonts w:ascii="Times New Roman" w:hAnsi="Times New Roman"/>
          <w:sz w:val="24"/>
        </w:rPr>
        <w:t>tek</w:t>
      </w:r>
      <w:r>
        <w:rPr>
          <w:rFonts w:ascii="Times New Roman" w:hAnsi="Times New Roman"/>
          <w:sz w:val="24"/>
        </w:rPr>
        <w:t xml:space="preserve"> nüsha halinde imzalanacak olan Gayrimenkul Satış Sözleşmesi bedeli üzerinden oluşan tüm Damga Vergisini ve Bankaca tarafımdan tahsil edilecek peşi</w:t>
      </w:r>
      <w:r w:rsidR="00DF5A45">
        <w:rPr>
          <w:rFonts w:ascii="Times New Roman" w:hAnsi="Times New Roman"/>
          <w:sz w:val="24"/>
        </w:rPr>
        <w:t>natın % 0,5 (binde beş)</w:t>
      </w:r>
      <w:r>
        <w:rPr>
          <w:rFonts w:ascii="Times New Roman" w:hAnsi="Times New Roman"/>
          <w:sz w:val="24"/>
        </w:rPr>
        <w:t xml:space="preserve"> oranındaki banka komisyon tutarını, Banka Sigorta Muameleleri Vergisi </w:t>
      </w:r>
      <w:r>
        <w:rPr>
          <w:rFonts w:ascii="Times New Roman" w:hAnsi="Times New Roman"/>
          <w:sz w:val="24"/>
        </w:rPr>
        <w:lastRenderedPageBreak/>
        <w:t xml:space="preserve">(BSMV) ile birlikte Gayrimenkul Satış Sözleşmesi imzalama tarihinde ödemediğim </w:t>
      </w:r>
      <w:r w:rsidR="003A366E">
        <w:rPr>
          <w:rFonts w:ascii="Times New Roman" w:hAnsi="Times New Roman"/>
          <w:sz w:val="24"/>
        </w:rPr>
        <w:t>taktirde</w:t>
      </w:r>
      <w:r w:rsidR="00456FED">
        <w:rPr>
          <w:rFonts w:ascii="Times New Roman" w:hAnsi="Times New Roman"/>
          <w:sz w:val="24"/>
        </w:rPr>
        <w:t xml:space="preserve"> </w:t>
      </w:r>
      <w:r w:rsidR="007B2AF8">
        <w:rPr>
          <w:rFonts w:ascii="Times New Roman" w:hAnsi="Times New Roman"/>
          <w:sz w:val="24"/>
        </w:rPr>
        <w:t xml:space="preserve">konut </w:t>
      </w:r>
      <w:r>
        <w:rPr>
          <w:rFonts w:ascii="Times New Roman" w:hAnsi="Times New Roman"/>
          <w:sz w:val="24"/>
        </w:rPr>
        <w:t xml:space="preserve">satın alma hakkımdan vazgeçmiş sayılacağımı; </w:t>
      </w:r>
    </w:p>
    <w:p w:rsidR="00EB4A42" w:rsidRDefault="00EB4A42">
      <w:pPr>
        <w:pStyle w:val="GvdeMetni22"/>
        <w:ind w:firstLine="0"/>
        <w:rPr>
          <w:rFonts w:ascii="Times New Roman" w:hAnsi="Times New Roman"/>
          <w:sz w:val="24"/>
        </w:rPr>
      </w:pPr>
    </w:p>
    <w:p w:rsidR="00EB4A42" w:rsidRDefault="00EB4A42">
      <w:pPr>
        <w:pStyle w:val="GvdeMetni22"/>
        <w:ind w:firstLine="0"/>
        <w:rPr>
          <w:rFonts w:ascii="Times New Roman" w:hAnsi="Times New Roman"/>
          <w:sz w:val="24"/>
        </w:rPr>
      </w:pPr>
      <w:r>
        <w:rPr>
          <w:rFonts w:ascii="Times New Roman" w:hAnsi="Times New Roman"/>
          <w:sz w:val="24"/>
        </w:rPr>
        <w:t>Yatırdığım başvuru bedelinin konut alıcısı olma hakkı tanımadığını, işbu belgeden doğan hak ve yükümlülüklerimi devir ve temlik edemeyeceğimi;</w:t>
      </w:r>
    </w:p>
    <w:p w:rsidR="00EB4A42" w:rsidRDefault="00EB4A42">
      <w:pPr>
        <w:pStyle w:val="GvdeMetni22"/>
        <w:rPr>
          <w:rFonts w:ascii="Times New Roman" w:hAnsi="Times New Roman"/>
          <w:sz w:val="24"/>
        </w:rPr>
      </w:pPr>
    </w:p>
    <w:p w:rsidR="00EB4A42" w:rsidRDefault="00EB4A42">
      <w:pPr>
        <w:pStyle w:val="GvdeMetni22"/>
        <w:ind w:firstLine="0"/>
        <w:rPr>
          <w:rFonts w:ascii="Times New Roman" w:hAnsi="Times New Roman"/>
          <w:sz w:val="24"/>
        </w:rPr>
      </w:pPr>
      <w:r>
        <w:rPr>
          <w:rFonts w:ascii="Times New Roman" w:hAnsi="Times New Roman"/>
          <w:sz w:val="24"/>
        </w:rPr>
        <w:t>Mücbir sebeplerle ilan edilen tarihlerde işlemleri tamamlayamadığım ve bu durumu yetkili mercilerden alınacak belgelerle kanıtlayamadığım taktirde konut satın alma hakkımı kaybedeceğimi ve yukarıdaki şekilde işlem yapılacağını, işlemleri vekil eliyle de yürütülebileceğinden tam teşekküllü Devlet Hastanesinden alınan heyet raporu da dahil olmak üzere her ne şekilde olursa olsun sağlık nedeniyle alınan raporların mücbir sebep sayılmayacağını;</w:t>
      </w:r>
    </w:p>
    <w:p w:rsidR="00EB4A42" w:rsidRDefault="00EB4A42">
      <w:pPr>
        <w:pStyle w:val="GvdeMetni"/>
        <w:ind w:firstLine="567"/>
        <w:rPr>
          <w:rFonts w:ascii="Times New Roman" w:hAnsi="Times New Roman"/>
          <w:color w:val="000000"/>
          <w:sz w:val="24"/>
        </w:rPr>
      </w:pPr>
    </w:p>
    <w:p w:rsidR="00EB4A42" w:rsidRDefault="00EB4A42">
      <w:pPr>
        <w:pStyle w:val="GvdeMetni22"/>
        <w:ind w:firstLine="0"/>
        <w:rPr>
          <w:rFonts w:ascii="Times New Roman" w:hAnsi="Times New Roman"/>
          <w:sz w:val="24"/>
        </w:rPr>
      </w:pPr>
      <w:r>
        <w:rPr>
          <w:rFonts w:ascii="Times New Roman" w:hAnsi="Times New Roman"/>
          <w:sz w:val="24"/>
        </w:rPr>
        <w:t>Tarafıma yapılacak her türlü bildirimin aşağıda belirtilen ikametgah adresime yapılmasına ve bildirimin adi posta ile de yapılabileceğine peşinen muvafakat ettiğimi;</w:t>
      </w:r>
    </w:p>
    <w:p w:rsidR="00EB4A42" w:rsidRDefault="00EB4A42">
      <w:pPr>
        <w:pStyle w:val="GvdeMetni22"/>
        <w:rPr>
          <w:rFonts w:ascii="Times New Roman" w:hAnsi="Times New Roman"/>
          <w:sz w:val="24"/>
        </w:rPr>
      </w:pPr>
    </w:p>
    <w:p w:rsidR="00EB4A42" w:rsidRDefault="00EB4A42">
      <w:pPr>
        <w:pStyle w:val="GvdeMetni22"/>
        <w:ind w:firstLine="0"/>
        <w:rPr>
          <w:rFonts w:ascii="Times New Roman" w:hAnsi="Times New Roman"/>
          <w:color w:val="000000"/>
          <w:sz w:val="24"/>
        </w:rPr>
      </w:pPr>
      <w:r>
        <w:rPr>
          <w:rFonts w:ascii="Times New Roman" w:hAnsi="Times New Roman"/>
          <w:color w:val="000000"/>
          <w:sz w:val="24"/>
        </w:rPr>
        <w:t>Konutların inşaatı esnasında, zemin durumu, proje tadilatı veya uygulama anında oluşabilecek teknik gerekçelerden dolayı blokların yerlerinde ve yönlerinde yapılması zorunlu olan her türlü değişiklikler nedeniyle, tercih ettiğim konutta oluşacak şerefiye bedeli farklılıklarının TOKİ tarafından yeniden belirlenerek şerefiye puanları doğrultusunda konut fiyatına yansıtılmasını,teknik zorunluluk nedeniyle yapılan bu uygulama nedeniyle herhangi bir hak talebinde bulunamayacağımı,</w:t>
      </w:r>
    </w:p>
    <w:p w:rsidR="00EB4A42" w:rsidRDefault="00EB4A42">
      <w:pPr>
        <w:pStyle w:val="GvdeMetni22"/>
        <w:ind w:firstLine="0"/>
        <w:rPr>
          <w:rFonts w:ascii="Times New Roman" w:hAnsi="Times New Roman"/>
          <w:sz w:val="24"/>
        </w:rPr>
      </w:pPr>
    </w:p>
    <w:p w:rsidR="00EB4A42" w:rsidRDefault="00EB4A42">
      <w:pPr>
        <w:rPr>
          <w:rFonts w:ascii="Times New Roman" w:hAnsi="Times New Roman"/>
        </w:rPr>
      </w:pPr>
      <w:r>
        <w:rPr>
          <w:rFonts w:ascii="Times New Roman" w:hAnsi="Times New Roman"/>
        </w:rPr>
        <w:t>İşbu belge ile doğabilecek hukuki anlaşmazlıkların çözümünde Ankara Mahkemeleri ve İcra Dairelerinin tam yetkili olduğunu;</w:t>
      </w:r>
    </w:p>
    <w:p w:rsidR="00EB4A42" w:rsidRDefault="00EB4A42">
      <w:pPr>
        <w:ind w:firstLine="567"/>
        <w:rPr>
          <w:rFonts w:ascii="Times New Roman" w:hAnsi="Times New Roman"/>
        </w:rPr>
      </w:pPr>
    </w:p>
    <w:p w:rsidR="00EB4A42" w:rsidRDefault="00EB4A42">
      <w:pPr>
        <w:pStyle w:val="GvdeMetni22"/>
        <w:ind w:firstLine="0"/>
        <w:rPr>
          <w:rFonts w:ascii="Times New Roman" w:hAnsi="Times New Roman"/>
          <w:sz w:val="24"/>
        </w:rPr>
      </w:pPr>
      <w:r>
        <w:rPr>
          <w:rFonts w:ascii="Times New Roman" w:hAnsi="Times New Roman"/>
          <w:sz w:val="24"/>
        </w:rPr>
        <w:t>Talep, beyan, kabul ve ta</w:t>
      </w:r>
      <w:r w:rsidR="003A5D13">
        <w:rPr>
          <w:rFonts w:ascii="Times New Roman" w:hAnsi="Times New Roman"/>
          <w:sz w:val="24"/>
        </w:rPr>
        <w:t>ahhüt ediyorum. .... /.... /20</w:t>
      </w:r>
      <w:r w:rsidR="004C45AD">
        <w:rPr>
          <w:rFonts w:ascii="Times New Roman" w:hAnsi="Times New Roman"/>
          <w:sz w:val="24"/>
        </w:rPr>
        <w:t>1</w:t>
      </w:r>
      <w:r w:rsidR="00473B88">
        <w:rPr>
          <w:rFonts w:ascii="Times New Roman" w:hAnsi="Times New Roman"/>
          <w:sz w:val="24"/>
        </w:rPr>
        <w:t>8</w:t>
      </w:r>
    </w:p>
    <w:p w:rsidR="00EB4A42" w:rsidRDefault="00EB4A42">
      <w:pPr>
        <w:rPr>
          <w:rFonts w:ascii="Times New Roman" w:hAnsi="Times New Roman"/>
          <w:color w:val="000000"/>
          <w:lang w:val="fr-FR"/>
        </w:rPr>
      </w:pPr>
      <w:r>
        <w:rPr>
          <w:rFonts w:ascii="Times New Roman" w:hAnsi="Times New Roman"/>
          <w:color w:val="000000"/>
        </w:rPr>
        <w:t>İş</w:t>
      </w:r>
      <w:r>
        <w:rPr>
          <w:rFonts w:ascii="Times New Roman" w:hAnsi="Times New Roman"/>
          <w:color w:val="000000"/>
          <w:lang w:val="fr-FR"/>
        </w:rPr>
        <w:t>bu Belge, 2 sayfadan ibarettir.</w:t>
      </w:r>
    </w:p>
    <w:p w:rsidR="00EB4A42" w:rsidRDefault="00EB4A42">
      <w:pPr>
        <w:rPr>
          <w:rFonts w:ascii="Times New Roman" w:hAnsi="Times New Roman"/>
          <w:color w:val="000000"/>
          <w:lang w:val="fr-FR"/>
        </w:rPr>
      </w:pPr>
    </w:p>
    <w:p w:rsidR="00EB4A42" w:rsidRDefault="00EB4A42">
      <w:pPr>
        <w:pStyle w:val="GvdeMetni22"/>
        <w:spacing w:line="360" w:lineRule="auto"/>
        <w:ind w:firstLine="0"/>
        <w:rPr>
          <w:rFonts w:ascii="Times New Roman" w:hAnsi="Times New Roman"/>
          <w:sz w:val="24"/>
        </w:rPr>
      </w:pPr>
      <w:r>
        <w:rPr>
          <w:rFonts w:ascii="Times New Roman" w:hAnsi="Times New Roman"/>
          <w:sz w:val="24"/>
        </w:rPr>
        <w:t>Başvuru No</w:t>
      </w:r>
      <w:r>
        <w:rPr>
          <w:rFonts w:ascii="Times New Roman" w:hAnsi="Times New Roman"/>
          <w:sz w:val="24"/>
        </w:rPr>
        <w:tab/>
      </w:r>
      <w:r>
        <w:rPr>
          <w:rFonts w:ascii="Times New Roman" w:hAnsi="Times New Roman"/>
          <w:sz w:val="24"/>
        </w:rPr>
        <w:tab/>
        <w:t>:.................................................</w:t>
      </w:r>
    </w:p>
    <w:p w:rsidR="00EB4A42" w:rsidRDefault="00EB4A42">
      <w:pPr>
        <w:pStyle w:val="GvdeMetni22"/>
        <w:spacing w:line="360" w:lineRule="auto"/>
        <w:ind w:firstLine="0"/>
      </w:pPr>
      <w:r>
        <w:rPr>
          <w:rFonts w:ascii="Times New Roman" w:hAnsi="Times New Roman"/>
          <w:sz w:val="24"/>
        </w:rPr>
        <w:t>Adı Soyadı</w:t>
      </w:r>
      <w:r>
        <w:tab/>
      </w:r>
      <w:r>
        <w:tab/>
        <w:t>:</w:t>
      </w:r>
      <w:r w:rsidR="00CF214C">
        <w:t xml:space="preserve"> </w:t>
      </w:r>
      <w:r w:rsidR="009C254A">
        <w:rPr>
          <w:rFonts w:ascii="Times New Roman" w:hAnsi="Times New Roman"/>
          <w:sz w:val="24"/>
        </w:rPr>
        <w:t>.................................................</w:t>
      </w:r>
    </w:p>
    <w:p w:rsidR="00EB4A42" w:rsidRPr="005227D7" w:rsidRDefault="00EB4A42">
      <w:pPr>
        <w:spacing w:line="360" w:lineRule="auto"/>
        <w:rPr>
          <w:rFonts w:ascii="Times New Roman" w:hAnsi="Times New Roman"/>
          <w:color w:val="000000"/>
          <w:sz w:val="18"/>
          <w:szCs w:val="18"/>
        </w:rPr>
      </w:pPr>
      <w:r>
        <w:rPr>
          <w:rFonts w:ascii="Times New Roman" w:hAnsi="Times New Roman"/>
          <w:color w:val="000000"/>
        </w:rPr>
        <w:t>Adresi</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sidR="005227D7">
        <w:rPr>
          <w:rFonts w:ascii="Times New Roman" w:hAnsi="Times New Roman"/>
          <w:color w:val="000000"/>
        </w:rPr>
        <w:t xml:space="preserve"> </w:t>
      </w:r>
      <w:r w:rsidR="009C254A">
        <w:rPr>
          <w:rFonts w:ascii="Times New Roman" w:hAnsi="Times New Roman"/>
        </w:rPr>
        <w:t>.................................................</w:t>
      </w:r>
      <w:r w:rsidR="009C254A" w:rsidRPr="009C254A">
        <w:rPr>
          <w:rFonts w:ascii="Times New Roman" w:hAnsi="Times New Roman"/>
        </w:rPr>
        <w:t xml:space="preserve"> </w:t>
      </w:r>
      <w:r w:rsidR="009C254A">
        <w:rPr>
          <w:rFonts w:ascii="Times New Roman" w:hAnsi="Times New Roman"/>
        </w:rPr>
        <w:t>.................................................</w:t>
      </w:r>
    </w:p>
    <w:p w:rsidR="00EB4A42" w:rsidRDefault="00EB4A42">
      <w:pPr>
        <w:spacing w:line="360" w:lineRule="auto"/>
        <w:rPr>
          <w:rFonts w:ascii="Times New Roman" w:hAnsi="Times New Roman"/>
          <w:color w:val="000000"/>
        </w:rPr>
      </w:pPr>
      <w:r>
        <w:rPr>
          <w:rFonts w:ascii="Times New Roman" w:hAnsi="Times New Roman"/>
          <w:color w:val="000000"/>
        </w:rPr>
        <w:t>Telefon İş</w:t>
      </w:r>
      <w:r>
        <w:rPr>
          <w:rFonts w:ascii="Times New Roman" w:hAnsi="Times New Roman"/>
          <w:color w:val="000000"/>
        </w:rPr>
        <w:tab/>
      </w:r>
      <w:r>
        <w:rPr>
          <w:rFonts w:ascii="Times New Roman" w:hAnsi="Times New Roman"/>
          <w:color w:val="000000"/>
        </w:rPr>
        <w:tab/>
        <w:t>:</w:t>
      </w:r>
      <w:r w:rsidR="009C254A" w:rsidRPr="009C254A">
        <w:rPr>
          <w:rFonts w:ascii="Times New Roman" w:hAnsi="Times New Roman"/>
          <w:color w:val="000000"/>
        </w:rPr>
        <w:t xml:space="preserve"> </w:t>
      </w:r>
      <w:r w:rsidR="009C254A">
        <w:rPr>
          <w:rFonts w:ascii="Times New Roman" w:hAnsi="Times New Roman"/>
          <w:color w:val="000000"/>
        </w:rPr>
        <w:t>.........................</w:t>
      </w:r>
      <w:r>
        <w:rPr>
          <w:rFonts w:ascii="Times New Roman" w:hAnsi="Times New Roman"/>
          <w:color w:val="000000"/>
        </w:rPr>
        <w:t>Ev: ............................. Cep: ................................</w:t>
      </w:r>
    </w:p>
    <w:p w:rsidR="00EB4A42" w:rsidRDefault="00EB4A42">
      <w:pPr>
        <w:spacing w:line="360" w:lineRule="auto"/>
        <w:rPr>
          <w:rFonts w:ascii="Times New Roman" w:hAnsi="Times New Roman"/>
          <w:color w:val="000000"/>
        </w:rPr>
      </w:pPr>
      <w:r>
        <w:rPr>
          <w:rFonts w:ascii="Times New Roman" w:hAnsi="Times New Roman"/>
          <w:color w:val="000000"/>
        </w:rPr>
        <w:t>E-posta</w:t>
      </w:r>
      <w:r>
        <w:rPr>
          <w:rFonts w:ascii="Times New Roman" w:hAnsi="Times New Roman"/>
          <w:color w:val="000000"/>
        </w:rPr>
        <w:tab/>
      </w:r>
      <w:r>
        <w:rPr>
          <w:rFonts w:ascii="Times New Roman" w:hAnsi="Times New Roman"/>
          <w:color w:val="000000"/>
        </w:rPr>
        <w:tab/>
        <w:t>:.............................................</w:t>
      </w:r>
    </w:p>
    <w:p w:rsidR="00EB4A42" w:rsidRDefault="00EB4A42">
      <w:pPr>
        <w:spacing w:line="360" w:lineRule="auto"/>
        <w:rPr>
          <w:rFonts w:ascii="Times New Roman" w:hAnsi="Times New Roman"/>
          <w:color w:val="000000"/>
        </w:rPr>
      </w:pPr>
      <w:r>
        <w:rPr>
          <w:rFonts w:ascii="Times New Roman" w:hAnsi="Times New Roman"/>
          <w:color w:val="000000"/>
        </w:rPr>
        <w:t>T.C. Kimlik no</w:t>
      </w:r>
      <w:r>
        <w:rPr>
          <w:rFonts w:ascii="Times New Roman" w:hAnsi="Times New Roman"/>
          <w:color w:val="000000"/>
        </w:rPr>
        <w:tab/>
        <w:t>:</w:t>
      </w:r>
      <w:r w:rsidR="009C254A" w:rsidRPr="009C254A">
        <w:rPr>
          <w:rFonts w:ascii="Times New Roman" w:hAnsi="Times New Roman"/>
          <w:color w:val="000000"/>
        </w:rPr>
        <w:t xml:space="preserve"> </w:t>
      </w:r>
      <w:r w:rsidR="009C254A">
        <w:rPr>
          <w:rFonts w:ascii="Times New Roman" w:hAnsi="Times New Roman"/>
          <w:color w:val="000000"/>
        </w:rPr>
        <w:t>.........................</w:t>
      </w:r>
    </w:p>
    <w:p w:rsidR="00EB4A42" w:rsidRDefault="00AC4E51">
      <w:pPr>
        <w:spacing w:line="36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EB4A42">
        <w:rPr>
          <w:rFonts w:ascii="Times New Roman" w:hAnsi="Times New Roman"/>
          <w:color w:val="000000"/>
        </w:rPr>
        <w:tab/>
        <w:t xml:space="preserve">           İmza </w:t>
      </w:r>
    </w:p>
    <w:p w:rsidR="00EB4A42" w:rsidRDefault="00EB4A42">
      <w:pPr>
        <w:rPr>
          <w:rFonts w:ascii="Times New Roman" w:hAnsi="Times New Roman"/>
          <w:color w:val="000000"/>
          <w:sz w:val="22"/>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B4A42" w:rsidRPr="00737D5B" w:rsidRDefault="00EB4A42">
      <w:pPr>
        <w:rPr>
          <w:rFonts w:ascii="Times New Roman" w:hAnsi="Times New Roman"/>
        </w:rPr>
      </w:pPr>
      <w:r w:rsidRPr="00737D5B">
        <w:rPr>
          <w:rFonts w:ascii="Times New Roman" w:hAnsi="Times New Roman"/>
        </w:rPr>
        <w:t>Ek : Konut başvuru bedelinin yatırıldığına dair dekont</w:t>
      </w:r>
    </w:p>
    <w:p w:rsidR="00EB4A42" w:rsidRDefault="00EB4A42">
      <w:pPr>
        <w:jc w:val="center"/>
        <w:rPr>
          <w:rFonts w:ascii="Times New Roman" w:hAnsi="Times New Roman"/>
          <w:b/>
          <w:color w:val="000000"/>
        </w:rPr>
      </w:pPr>
    </w:p>
    <w:p w:rsidR="00EB4A42" w:rsidRDefault="00EB4A42">
      <w:pPr>
        <w:jc w:val="center"/>
        <w:rPr>
          <w:rFonts w:ascii="Times New Roman" w:hAnsi="Times New Roman"/>
          <w:b/>
          <w:color w:val="000000"/>
        </w:rPr>
      </w:pPr>
      <w:r>
        <w:rPr>
          <w:rFonts w:ascii="Times New Roman" w:hAnsi="Times New Roman"/>
          <w:b/>
          <w:color w:val="000000"/>
        </w:rPr>
        <w:t>Bu form Banka Yetkilisi huzurunda doldurulacaktır.</w:t>
      </w:r>
    </w:p>
    <w:sectPr w:rsidR="00EB4A42" w:rsidSect="00BF1368">
      <w:headerReference w:type="default" r:id="rId6"/>
      <w:footerReference w:type="default" r:id="rId7"/>
      <w:pgSz w:w="11907" w:h="16840"/>
      <w:pgMar w:top="709" w:right="794" w:bottom="0"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234" w:rsidRDefault="00780234">
      <w:r>
        <w:separator/>
      </w:r>
    </w:p>
  </w:endnote>
  <w:endnote w:type="continuationSeparator" w:id="1">
    <w:p w:rsidR="00780234" w:rsidRDefault="00780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AD" w:rsidRDefault="00C056AF">
    <w:pPr>
      <w:pStyle w:val="Altbilgi"/>
      <w:framePr w:wrap="auto" w:vAnchor="text" w:hAnchor="margin" w:xAlign="right" w:y="1"/>
      <w:rPr>
        <w:rStyle w:val="SayfaNumaras"/>
      </w:rPr>
    </w:pPr>
    <w:r>
      <w:rPr>
        <w:rStyle w:val="SayfaNumaras"/>
      </w:rPr>
      <w:fldChar w:fldCharType="begin"/>
    </w:r>
    <w:r w:rsidR="004C45AD">
      <w:rPr>
        <w:rStyle w:val="SayfaNumaras"/>
      </w:rPr>
      <w:instrText xml:space="preserve">PAGE  </w:instrText>
    </w:r>
    <w:r>
      <w:rPr>
        <w:rStyle w:val="SayfaNumaras"/>
      </w:rPr>
      <w:fldChar w:fldCharType="separate"/>
    </w:r>
    <w:r w:rsidR="00657937">
      <w:rPr>
        <w:rStyle w:val="SayfaNumaras"/>
        <w:noProof/>
      </w:rPr>
      <w:t>1</w:t>
    </w:r>
    <w:r>
      <w:rPr>
        <w:rStyle w:val="SayfaNumaras"/>
      </w:rPr>
      <w:fldChar w:fldCharType="end"/>
    </w:r>
  </w:p>
  <w:p w:rsidR="004C45AD" w:rsidRDefault="004C45AD">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234" w:rsidRDefault="00780234">
      <w:r>
        <w:separator/>
      </w:r>
    </w:p>
  </w:footnote>
  <w:footnote w:type="continuationSeparator" w:id="1">
    <w:p w:rsidR="00780234" w:rsidRDefault="00780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AD" w:rsidRDefault="004C45AD">
    <w:pPr>
      <w:pStyle w:val="stbilgi"/>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E90810"/>
    <w:rsid w:val="00024B45"/>
    <w:rsid w:val="0002739E"/>
    <w:rsid w:val="0003450E"/>
    <w:rsid w:val="00045FDB"/>
    <w:rsid w:val="000D4A13"/>
    <w:rsid w:val="000F24A2"/>
    <w:rsid w:val="00131A90"/>
    <w:rsid w:val="001826C0"/>
    <w:rsid w:val="001C290B"/>
    <w:rsid w:val="001C3098"/>
    <w:rsid w:val="001F418F"/>
    <w:rsid w:val="002506DD"/>
    <w:rsid w:val="00292D3A"/>
    <w:rsid w:val="00297665"/>
    <w:rsid w:val="00330B11"/>
    <w:rsid w:val="0034777B"/>
    <w:rsid w:val="003520A1"/>
    <w:rsid w:val="003853D6"/>
    <w:rsid w:val="003A1E65"/>
    <w:rsid w:val="003A366E"/>
    <w:rsid w:val="003A3B65"/>
    <w:rsid w:val="003A5D13"/>
    <w:rsid w:val="003C7169"/>
    <w:rsid w:val="0040767C"/>
    <w:rsid w:val="00416E9D"/>
    <w:rsid w:val="00420132"/>
    <w:rsid w:val="00456FED"/>
    <w:rsid w:val="0046390F"/>
    <w:rsid w:val="00473B88"/>
    <w:rsid w:val="004C45AD"/>
    <w:rsid w:val="004E2393"/>
    <w:rsid w:val="004E75E2"/>
    <w:rsid w:val="005227D7"/>
    <w:rsid w:val="00564124"/>
    <w:rsid w:val="00595965"/>
    <w:rsid w:val="005D4046"/>
    <w:rsid w:val="00643A2B"/>
    <w:rsid w:val="00657937"/>
    <w:rsid w:val="00685E76"/>
    <w:rsid w:val="00714446"/>
    <w:rsid w:val="0071740F"/>
    <w:rsid w:val="00737B0A"/>
    <w:rsid w:val="00737D5B"/>
    <w:rsid w:val="00780234"/>
    <w:rsid w:val="007B2AF8"/>
    <w:rsid w:val="007B6EC5"/>
    <w:rsid w:val="007D43E9"/>
    <w:rsid w:val="007D59E7"/>
    <w:rsid w:val="007E6430"/>
    <w:rsid w:val="007F5EA0"/>
    <w:rsid w:val="00874890"/>
    <w:rsid w:val="00884622"/>
    <w:rsid w:val="00897BD5"/>
    <w:rsid w:val="008B346C"/>
    <w:rsid w:val="008D12ED"/>
    <w:rsid w:val="008D624F"/>
    <w:rsid w:val="008F06AA"/>
    <w:rsid w:val="008F7726"/>
    <w:rsid w:val="00902D07"/>
    <w:rsid w:val="00923008"/>
    <w:rsid w:val="00935414"/>
    <w:rsid w:val="0095368C"/>
    <w:rsid w:val="0096216A"/>
    <w:rsid w:val="009C254A"/>
    <w:rsid w:val="009C27E8"/>
    <w:rsid w:val="009C4B71"/>
    <w:rsid w:val="009E75E0"/>
    <w:rsid w:val="00A272E0"/>
    <w:rsid w:val="00A45F7F"/>
    <w:rsid w:val="00A460E3"/>
    <w:rsid w:val="00AC2C97"/>
    <w:rsid w:val="00AC4E51"/>
    <w:rsid w:val="00B7109E"/>
    <w:rsid w:val="00B85F25"/>
    <w:rsid w:val="00B96D8F"/>
    <w:rsid w:val="00BA5233"/>
    <w:rsid w:val="00BF1368"/>
    <w:rsid w:val="00BF4EFA"/>
    <w:rsid w:val="00C056AF"/>
    <w:rsid w:val="00C0673F"/>
    <w:rsid w:val="00CA2296"/>
    <w:rsid w:val="00CE6AFC"/>
    <w:rsid w:val="00CF214C"/>
    <w:rsid w:val="00D03F3D"/>
    <w:rsid w:val="00D817FD"/>
    <w:rsid w:val="00D8305F"/>
    <w:rsid w:val="00DA3FBC"/>
    <w:rsid w:val="00DC06C2"/>
    <w:rsid w:val="00DD76E4"/>
    <w:rsid w:val="00DF5A45"/>
    <w:rsid w:val="00E17444"/>
    <w:rsid w:val="00E55D2D"/>
    <w:rsid w:val="00E743CA"/>
    <w:rsid w:val="00E90810"/>
    <w:rsid w:val="00EB2212"/>
    <w:rsid w:val="00EB4A42"/>
    <w:rsid w:val="00EF50B6"/>
    <w:rsid w:val="00F0749C"/>
    <w:rsid w:val="00F12597"/>
    <w:rsid w:val="00F21898"/>
    <w:rsid w:val="00F343DF"/>
    <w:rsid w:val="00F77257"/>
    <w:rsid w:val="00F8103C"/>
    <w:rsid w:val="00FE1B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368"/>
    <w:pPr>
      <w:overflowPunct w:val="0"/>
      <w:autoSpaceDE w:val="0"/>
      <w:autoSpaceDN w:val="0"/>
      <w:adjustRightInd w:val="0"/>
      <w:jc w:val="both"/>
      <w:textAlignment w:val="baseline"/>
    </w:pPr>
    <w:rPr>
      <w:rFonts w:ascii="Arial" w:hAnsi="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F1368"/>
    <w:pPr>
      <w:tabs>
        <w:tab w:val="center" w:pos="4153"/>
        <w:tab w:val="right" w:pos="8306"/>
      </w:tabs>
    </w:pPr>
  </w:style>
  <w:style w:type="paragraph" w:styleId="Altbilgi">
    <w:name w:val="footer"/>
    <w:basedOn w:val="Normal"/>
    <w:rsid w:val="00BF1368"/>
    <w:pPr>
      <w:tabs>
        <w:tab w:val="center" w:pos="4153"/>
        <w:tab w:val="right" w:pos="8306"/>
      </w:tabs>
    </w:pPr>
  </w:style>
  <w:style w:type="paragraph" w:styleId="KonuBal">
    <w:name w:val="Title"/>
    <w:basedOn w:val="Normal"/>
    <w:qFormat/>
    <w:rsid w:val="00BF1368"/>
    <w:pPr>
      <w:jc w:val="center"/>
    </w:pPr>
    <w:rPr>
      <w:b/>
    </w:rPr>
  </w:style>
  <w:style w:type="paragraph" w:customStyle="1" w:styleId="GvdeMetni21">
    <w:name w:val="Gövde Metni 21"/>
    <w:basedOn w:val="Normal"/>
    <w:rsid w:val="00BF1368"/>
    <w:pPr>
      <w:ind w:firstLine="720"/>
    </w:pPr>
    <w:rPr>
      <w:sz w:val="16"/>
    </w:rPr>
  </w:style>
  <w:style w:type="paragraph" w:customStyle="1" w:styleId="GvdeMetni22">
    <w:name w:val="Gövde Metni 22"/>
    <w:basedOn w:val="Normal"/>
    <w:rsid w:val="00BF1368"/>
    <w:pPr>
      <w:ind w:firstLine="567"/>
    </w:pPr>
    <w:rPr>
      <w:sz w:val="16"/>
    </w:rPr>
  </w:style>
  <w:style w:type="paragraph" w:styleId="GvdeMetni">
    <w:name w:val="Body Text"/>
    <w:basedOn w:val="Normal"/>
    <w:rsid w:val="00BF1368"/>
    <w:rPr>
      <w:sz w:val="16"/>
    </w:rPr>
  </w:style>
  <w:style w:type="character" w:customStyle="1" w:styleId="Kpr1">
    <w:name w:val="Köprü1"/>
    <w:rsid w:val="00BF1368"/>
    <w:rPr>
      <w:color w:val="0000FF"/>
      <w:u w:val="single"/>
    </w:rPr>
  </w:style>
  <w:style w:type="character" w:styleId="SayfaNumaras">
    <w:name w:val="page number"/>
    <w:basedOn w:val="VarsaylanParagrafYazTipi"/>
    <w:rsid w:val="00BF1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Arial" w:hAnsi="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paragraph" w:styleId="KonuBal">
    <w:name w:val="Title"/>
    <w:basedOn w:val="Normal"/>
    <w:qFormat/>
    <w:pPr>
      <w:jc w:val="center"/>
    </w:pPr>
    <w:rPr>
      <w:b/>
    </w:rPr>
  </w:style>
  <w:style w:type="paragraph" w:customStyle="1" w:styleId="GvdeMetni21">
    <w:name w:val="Gövde Metni 21"/>
    <w:basedOn w:val="Normal"/>
    <w:pPr>
      <w:ind w:firstLine="720"/>
    </w:pPr>
    <w:rPr>
      <w:sz w:val="16"/>
    </w:rPr>
  </w:style>
  <w:style w:type="paragraph" w:customStyle="1" w:styleId="GvdeMetni22">
    <w:name w:val="Gövde Metni 22"/>
    <w:basedOn w:val="Normal"/>
    <w:pPr>
      <w:ind w:firstLine="567"/>
    </w:pPr>
    <w:rPr>
      <w:sz w:val="16"/>
    </w:rPr>
  </w:style>
  <w:style w:type="paragraph" w:styleId="GvdeMetni">
    <w:name w:val="Body Text"/>
    <w:basedOn w:val="Normal"/>
    <w:rPr>
      <w:sz w:val="16"/>
    </w:rPr>
  </w:style>
  <w:style w:type="character" w:customStyle="1" w:styleId="Kpr1">
    <w:name w:val="Köprü1"/>
    <w:rPr>
      <w:color w:val="0000FF"/>
      <w:u w:val="single"/>
    </w:rPr>
  </w:style>
  <w:style w:type="character" w:styleId="SayfaNumaras">
    <w:name w:val="page number"/>
    <w:basedOn w:val="VarsaylanParagrafYazTipi"/>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Microsoft ATC</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ANT</dc:creator>
  <cp:lastModifiedBy>Windows Kullanıcısı</cp:lastModifiedBy>
  <cp:revision>3</cp:revision>
  <cp:lastPrinted>2014-09-18T14:19:00Z</cp:lastPrinted>
  <dcterms:created xsi:type="dcterms:W3CDTF">2018-09-27T07:30:00Z</dcterms:created>
  <dcterms:modified xsi:type="dcterms:W3CDTF">2018-09-27T07:37:00Z</dcterms:modified>
</cp:coreProperties>
</file>