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70" w:rsidRPr="00C81499" w:rsidRDefault="00B65670" w:rsidP="00CC22F7">
      <w:pPr>
        <w:pStyle w:val="stbilgi"/>
        <w:tabs>
          <w:tab w:val="clear" w:pos="4536"/>
        </w:tabs>
        <w:spacing w:before="40" w:after="4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499">
        <w:rPr>
          <w:rFonts w:ascii="Times New Roman" w:hAnsi="Times New Roman"/>
          <w:b/>
          <w:bCs/>
          <w:sz w:val="24"/>
          <w:szCs w:val="24"/>
        </w:rPr>
        <w:t>T.C.</w:t>
      </w:r>
    </w:p>
    <w:p w:rsidR="00B65670" w:rsidRPr="00A05684" w:rsidRDefault="00B65670" w:rsidP="00CC22F7">
      <w:pPr>
        <w:pStyle w:val="stbilgi"/>
        <w:tabs>
          <w:tab w:val="clear" w:pos="4536"/>
        </w:tabs>
        <w:spacing w:before="40" w:after="40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05684">
        <w:rPr>
          <w:rFonts w:ascii="Times New Roman" w:hAnsi="Times New Roman"/>
          <w:b/>
          <w:bCs/>
          <w:sz w:val="24"/>
          <w:szCs w:val="24"/>
        </w:rPr>
        <w:t>KARAMANOĞLU MEHMETBEY ÜNİVERSİTESİ REKTÖRLÜĞÜ</w:t>
      </w:r>
    </w:p>
    <w:p w:rsidR="00901EA0" w:rsidRPr="00A05684" w:rsidRDefault="00BF4EFB" w:rsidP="00CC22F7">
      <w:pPr>
        <w:pStyle w:val="stbilgi"/>
        <w:tabs>
          <w:tab w:val="clear" w:pos="4536"/>
        </w:tabs>
        <w:spacing w:before="40" w:after="40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05684">
        <w:rPr>
          <w:rFonts w:ascii="Times New Roman" w:hAnsi="Times New Roman"/>
          <w:b/>
          <w:sz w:val="24"/>
          <w:szCs w:val="24"/>
        </w:rPr>
        <w:t>LİDERLİK,</w:t>
      </w:r>
      <w:r w:rsidRPr="00A05684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A05684">
        <w:rPr>
          <w:rFonts w:ascii="Times New Roman" w:hAnsi="Times New Roman"/>
          <w:b/>
          <w:sz w:val="24"/>
          <w:szCs w:val="24"/>
        </w:rPr>
        <w:t>YÖNETİŞİM</w:t>
      </w:r>
      <w:r w:rsidRPr="00A05684">
        <w:rPr>
          <w:rFonts w:ascii="Times New Roman" w:hAnsi="Times New Roman"/>
          <w:b/>
          <w:spacing w:val="-1"/>
          <w:sz w:val="24"/>
          <w:szCs w:val="24"/>
        </w:rPr>
        <w:t xml:space="preserve"> V</w:t>
      </w:r>
      <w:r w:rsidRPr="00A05684">
        <w:rPr>
          <w:rFonts w:ascii="Times New Roman" w:hAnsi="Times New Roman"/>
          <w:b/>
          <w:sz w:val="24"/>
          <w:szCs w:val="24"/>
        </w:rPr>
        <w:t>E</w:t>
      </w:r>
      <w:r w:rsidRPr="00A05684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A05684">
        <w:rPr>
          <w:rFonts w:ascii="Times New Roman" w:hAnsi="Times New Roman"/>
          <w:b/>
          <w:sz w:val="24"/>
          <w:szCs w:val="24"/>
        </w:rPr>
        <w:t>KALİTE</w:t>
      </w:r>
      <w:r w:rsidRPr="00A05684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A05684">
        <w:rPr>
          <w:rFonts w:ascii="Times New Roman" w:hAnsi="Times New Roman"/>
          <w:b/>
          <w:sz w:val="24"/>
          <w:szCs w:val="24"/>
        </w:rPr>
        <w:t>ALT</w:t>
      </w:r>
      <w:r w:rsidRPr="00A0568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A05684">
        <w:rPr>
          <w:rFonts w:ascii="Times New Roman" w:hAnsi="Times New Roman"/>
          <w:b/>
          <w:sz w:val="24"/>
          <w:szCs w:val="24"/>
        </w:rPr>
        <w:t>KOMİSYONU</w:t>
      </w:r>
      <w:r w:rsidRPr="00A056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1EA0" w:rsidRPr="00A05684">
        <w:rPr>
          <w:rFonts w:ascii="Times New Roman" w:hAnsi="Times New Roman"/>
          <w:b/>
          <w:bCs/>
          <w:sz w:val="24"/>
          <w:szCs w:val="24"/>
        </w:rPr>
        <w:t>KARARLARI</w:t>
      </w:r>
    </w:p>
    <w:p w:rsidR="0000642B" w:rsidRPr="00C81499" w:rsidRDefault="0000642B" w:rsidP="00CC22F7">
      <w:pPr>
        <w:pStyle w:val="stbilgi"/>
        <w:tabs>
          <w:tab w:val="clear" w:pos="4536"/>
        </w:tabs>
        <w:spacing w:before="40" w:after="40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oKlavuzu"/>
        <w:tblW w:w="9498" w:type="dxa"/>
        <w:tblInd w:w="675" w:type="dxa"/>
        <w:tblLook w:val="04A0"/>
      </w:tblPr>
      <w:tblGrid>
        <w:gridCol w:w="3166"/>
        <w:gridCol w:w="3166"/>
        <w:gridCol w:w="3166"/>
      </w:tblGrid>
      <w:tr w:rsidR="00901EA0" w:rsidRPr="00C81499" w:rsidTr="00074E56">
        <w:trPr>
          <w:trHeight w:val="509"/>
        </w:trPr>
        <w:tc>
          <w:tcPr>
            <w:tcW w:w="3166" w:type="dxa"/>
            <w:vAlign w:val="center"/>
          </w:tcPr>
          <w:p w:rsidR="00901EA0" w:rsidRPr="00C81499" w:rsidRDefault="00901EA0" w:rsidP="00CC22F7">
            <w:pPr>
              <w:pStyle w:val="stbilgi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499">
              <w:rPr>
                <w:rFonts w:ascii="Times New Roman" w:hAnsi="Times New Roman"/>
                <w:b/>
                <w:sz w:val="24"/>
                <w:szCs w:val="24"/>
              </w:rPr>
              <w:t>Karar Tarihi</w:t>
            </w:r>
          </w:p>
        </w:tc>
        <w:tc>
          <w:tcPr>
            <w:tcW w:w="3166" w:type="dxa"/>
            <w:vAlign w:val="center"/>
          </w:tcPr>
          <w:p w:rsidR="00901EA0" w:rsidRPr="00C81499" w:rsidRDefault="00901EA0" w:rsidP="00CC22F7">
            <w:pPr>
              <w:pStyle w:val="stbilgi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499">
              <w:rPr>
                <w:rFonts w:ascii="Times New Roman" w:hAnsi="Times New Roman"/>
                <w:b/>
                <w:sz w:val="24"/>
                <w:szCs w:val="24"/>
              </w:rPr>
              <w:t>Toplantı Sayısı</w:t>
            </w:r>
          </w:p>
        </w:tc>
        <w:tc>
          <w:tcPr>
            <w:tcW w:w="3166" w:type="dxa"/>
            <w:vAlign w:val="center"/>
          </w:tcPr>
          <w:p w:rsidR="00901EA0" w:rsidRPr="00C81499" w:rsidRDefault="00901EA0" w:rsidP="00CC22F7">
            <w:pPr>
              <w:pStyle w:val="stbilgi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499">
              <w:rPr>
                <w:rFonts w:ascii="Times New Roman" w:hAnsi="Times New Roman"/>
                <w:b/>
                <w:sz w:val="24"/>
                <w:szCs w:val="24"/>
              </w:rPr>
              <w:t>Karar Sayısı</w:t>
            </w:r>
          </w:p>
        </w:tc>
      </w:tr>
      <w:tr w:rsidR="00901EA0" w:rsidRPr="00C81499" w:rsidTr="00074E56">
        <w:trPr>
          <w:trHeight w:val="509"/>
        </w:trPr>
        <w:tc>
          <w:tcPr>
            <w:tcW w:w="3166" w:type="dxa"/>
            <w:vAlign w:val="center"/>
          </w:tcPr>
          <w:p w:rsidR="00901EA0" w:rsidRPr="00C81499" w:rsidRDefault="00866896" w:rsidP="00866896">
            <w:pPr>
              <w:pStyle w:val="stbilgi"/>
              <w:spacing w:before="40" w:after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02.05.2024</w:t>
            </w:r>
          </w:p>
        </w:tc>
        <w:tc>
          <w:tcPr>
            <w:tcW w:w="3166" w:type="dxa"/>
            <w:vAlign w:val="center"/>
          </w:tcPr>
          <w:p w:rsidR="00901EA0" w:rsidRPr="00C81499" w:rsidRDefault="00BF4EFB" w:rsidP="00CC22F7">
            <w:pPr>
              <w:pStyle w:val="stbilgi"/>
              <w:spacing w:before="40" w:after="40"/>
              <w:ind w:lef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66" w:type="dxa"/>
            <w:vAlign w:val="center"/>
          </w:tcPr>
          <w:p w:rsidR="00901EA0" w:rsidRPr="00C81499" w:rsidRDefault="00BF4EFB" w:rsidP="00BF4EFB">
            <w:pPr>
              <w:pStyle w:val="stbilgi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</w:t>
            </w:r>
            <w:r w:rsidR="00106B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65670" w:rsidRPr="00C81499" w:rsidRDefault="00B65670" w:rsidP="00CC22F7">
      <w:pPr>
        <w:pStyle w:val="stbilgi"/>
        <w:spacing w:before="40" w:after="40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4DF2" w:rsidRPr="005179A2" w:rsidRDefault="00524A0E" w:rsidP="006A4DF2">
      <w:pPr>
        <w:pStyle w:val="TableParagraph"/>
        <w:spacing w:before="60" w:after="60"/>
        <w:ind w:left="567" w:right="57" w:firstLine="709"/>
        <w:jc w:val="both"/>
        <w:rPr>
          <w:sz w:val="24"/>
        </w:rPr>
      </w:pPr>
      <w:r w:rsidRPr="00C81499">
        <w:rPr>
          <w:sz w:val="24"/>
          <w:szCs w:val="24"/>
        </w:rPr>
        <w:t xml:space="preserve">Üniversitemiz </w:t>
      </w:r>
      <w:r w:rsidR="00BF4EFB">
        <w:rPr>
          <w:sz w:val="24"/>
          <w:szCs w:val="24"/>
        </w:rPr>
        <w:t>Liderlik, Yönetişim v</w:t>
      </w:r>
      <w:r w:rsidR="00BF4EFB" w:rsidRPr="00BF4EFB">
        <w:rPr>
          <w:sz w:val="24"/>
          <w:szCs w:val="24"/>
        </w:rPr>
        <w:t>e Kalite</w:t>
      </w:r>
      <w:r w:rsidR="00BF4EFB" w:rsidRPr="00C81499">
        <w:rPr>
          <w:sz w:val="24"/>
          <w:szCs w:val="24"/>
        </w:rPr>
        <w:t xml:space="preserve"> </w:t>
      </w:r>
      <w:r w:rsidR="00BF4EFB">
        <w:rPr>
          <w:sz w:val="24"/>
          <w:szCs w:val="24"/>
        </w:rPr>
        <w:t>Alt</w:t>
      </w:r>
      <w:r w:rsidR="00474F86" w:rsidRPr="00C81499">
        <w:rPr>
          <w:sz w:val="24"/>
          <w:szCs w:val="24"/>
        </w:rPr>
        <w:t xml:space="preserve"> Komisyonu</w:t>
      </w:r>
      <w:r w:rsidR="00BF4EFB">
        <w:rPr>
          <w:sz w:val="24"/>
          <w:szCs w:val="24"/>
        </w:rPr>
        <w:t>,</w:t>
      </w:r>
      <w:r w:rsidRPr="00C81499">
        <w:rPr>
          <w:sz w:val="24"/>
          <w:szCs w:val="24"/>
        </w:rPr>
        <w:t xml:space="preserve"> </w:t>
      </w:r>
      <w:r w:rsidR="00BF4EFB">
        <w:rPr>
          <w:sz w:val="24"/>
          <w:szCs w:val="24"/>
        </w:rPr>
        <w:t>Doç. Dr. Oğuzhan AYTAR</w:t>
      </w:r>
      <w:r w:rsidRPr="00C81499">
        <w:rPr>
          <w:sz w:val="24"/>
          <w:szCs w:val="24"/>
        </w:rPr>
        <w:t xml:space="preserve"> başkanlığında </w:t>
      </w:r>
      <w:r w:rsidR="006A4DF2" w:rsidRPr="00C81499">
        <w:rPr>
          <w:sz w:val="24"/>
          <w:szCs w:val="24"/>
        </w:rPr>
        <w:t xml:space="preserve">saat </w:t>
      </w:r>
      <w:r w:rsidR="006A4DF2">
        <w:rPr>
          <w:sz w:val="24"/>
          <w:szCs w:val="24"/>
        </w:rPr>
        <w:t>1</w:t>
      </w:r>
      <w:r w:rsidR="009A52C1">
        <w:rPr>
          <w:sz w:val="24"/>
          <w:szCs w:val="24"/>
        </w:rPr>
        <w:t>3</w:t>
      </w:r>
      <w:r w:rsidR="006A4DF2">
        <w:rPr>
          <w:sz w:val="24"/>
          <w:szCs w:val="24"/>
        </w:rPr>
        <w:t>.00</w:t>
      </w:r>
      <w:r w:rsidR="006A4DF2" w:rsidRPr="00C81499">
        <w:rPr>
          <w:sz w:val="24"/>
          <w:szCs w:val="24"/>
        </w:rPr>
        <w:t>’</w:t>
      </w:r>
      <w:r w:rsidR="009A52C1">
        <w:rPr>
          <w:sz w:val="24"/>
          <w:szCs w:val="24"/>
        </w:rPr>
        <w:t>te</w:t>
      </w:r>
      <w:r w:rsidR="006A4DF2" w:rsidRPr="00C81499">
        <w:rPr>
          <w:sz w:val="24"/>
          <w:szCs w:val="24"/>
        </w:rPr>
        <w:t xml:space="preserve"> </w:t>
      </w:r>
      <w:r w:rsidR="006A4DF2" w:rsidRPr="00F20431">
        <w:t>Rektörlük Senato Toplantı Salonu</w:t>
      </w:r>
      <w:r w:rsidR="006A4DF2">
        <w:rPr>
          <w:sz w:val="24"/>
          <w:szCs w:val="24"/>
        </w:rPr>
        <w:t xml:space="preserve">nda </w:t>
      </w:r>
      <w:r w:rsidR="006A4DF2" w:rsidRPr="00C81499">
        <w:rPr>
          <w:sz w:val="24"/>
          <w:szCs w:val="24"/>
        </w:rPr>
        <w:t>toplanarak aşağıdaki kararları almıştır.</w:t>
      </w:r>
    </w:p>
    <w:p w:rsidR="00BF4EFB" w:rsidRDefault="00BF4EFB" w:rsidP="006A4DF2">
      <w:pPr>
        <w:spacing w:before="40" w:after="40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6B52B5" w:rsidRPr="00EB5921" w:rsidRDefault="006B52B5" w:rsidP="006B52B5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EB5921">
        <w:rPr>
          <w:rFonts w:ascii="Times New Roman" w:hAnsi="Times New Roman"/>
          <w:sz w:val="24"/>
          <w:szCs w:val="24"/>
        </w:rPr>
        <w:t xml:space="preserve">KARAR: </w:t>
      </w:r>
      <w:r w:rsidR="00270BA6" w:rsidRPr="00EB5921">
        <w:rPr>
          <w:rFonts w:ascii="Times New Roman" w:hAnsi="Times New Roman"/>
          <w:sz w:val="24"/>
          <w:szCs w:val="24"/>
        </w:rPr>
        <w:t>01-202</w:t>
      </w:r>
      <w:r w:rsidR="00270BA6">
        <w:rPr>
          <w:rFonts w:ascii="Times New Roman" w:hAnsi="Times New Roman"/>
          <w:sz w:val="24"/>
          <w:szCs w:val="24"/>
        </w:rPr>
        <w:t>4</w:t>
      </w:r>
      <w:r w:rsidR="00270BA6" w:rsidRPr="00EB5921">
        <w:rPr>
          <w:rFonts w:ascii="Times New Roman" w:hAnsi="Times New Roman"/>
          <w:sz w:val="24"/>
          <w:szCs w:val="24"/>
        </w:rPr>
        <w:t>/01</w:t>
      </w:r>
    </w:p>
    <w:p w:rsidR="006B52B5" w:rsidRPr="00630FCA" w:rsidRDefault="00270BA6" w:rsidP="006B52B5">
      <w:pPr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0FCA">
        <w:rPr>
          <w:rFonts w:ascii="Times New Roman" w:hAnsi="Times New Roman"/>
          <w:sz w:val="24"/>
          <w:szCs w:val="24"/>
        </w:rPr>
        <w:t>Karamanoğlu Mehmetbey Üniversitesi</w:t>
      </w:r>
      <w:r>
        <w:rPr>
          <w:rFonts w:ascii="Times New Roman" w:hAnsi="Times New Roman"/>
          <w:sz w:val="24"/>
          <w:szCs w:val="24"/>
        </w:rPr>
        <w:t xml:space="preserve"> Kalite v</w:t>
      </w:r>
      <w:r w:rsidRPr="00630FCA">
        <w:rPr>
          <w:rFonts w:ascii="Times New Roman" w:hAnsi="Times New Roman"/>
          <w:sz w:val="24"/>
          <w:szCs w:val="24"/>
        </w:rPr>
        <w:t>e Akreditasyon Çalışmaları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0FCA">
        <w:rPr>
          <w:rFonts w:ascii="Times New Roman" w:hAnsi="Times New Roman"/>
          <w:sz w:val="24"/>
          <w:szCs w:val="24"/>
        </w:rPr>
        <w:t xml:space="preserve">Eylem </w:t>
      </w:r>
      <w:r>
        <w:rPr>
          <w:rFonts w:ascii="Times New Roman" w:hAnsi="Times New Roman"/>
          <w:sz w:val="24"/>
          <w:szCs w:val="24"/>
        </w:rPr>
        <w:t xml:space="preserve">Planı’nda </w:t>
      </w:r>
      <w:r w:rsidR="00552E0D">
        <w:rPr>
          <w:rFonts w:ascii="Times New Roman" w:hAnsi="Times New Roman"/>
          <w:b/>
          <w:sz w:val="24"/>
          <w:szCs w:val="24"/>
        </w:rPr>
        <w:t>Yönetişim</w:t>
      </w:r>
      <w:r w:rsidR="00552E0D" w:rsidRPr="00CA325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="00552E0D" w:rsidRPr="00CA325E">
        <w:rPr>
          <w:rFonts w:ascii="Times New Roman" w:hAnsi="Times New Roman"/>
          <w:b/>
          <w:sz w:val="24"/>
          <w:szCs w:val="24"/>
        </w:rPr>
        <w:t>Politikasının Uygulanması</w:t>
      </w:r>
      <w:r w:rsidR="00552E0D" w:rsidRPr="00630FCA">
        <w:rPr>
          <w:rFonts w:ascii="Times New Roman" w:hAnsi="Times New Roman"/>
          <w:sz w:val="24"/>
          <w:szCs w:val="24"/>
        </w:rPr>
        <w:t xml:space="preserve"> başlıklı </w:t>
      </w:r>
      <w:r w:rsidR="00552E0D">
        <w:rPr>
          <w:rFonts w:ascii="Times New Roman" w:hAnsi="Times New Roman"/>
          <w:sz w:val="24"/>
          <w:szCs w:val="24"/>
        </w:rPr>
        <w:t>5. E</w:t>
      </w:r>
      <w:r w:rsidR="00552E0D" w:rsidRPr="00630FCA">
        <w:rPr>
          <w:rFonts w:ascii="Times New Roman" w:hAnsi="Times New Roman"/>
          <w:sz w:val="24"/>
          <w:szCs w:val="24"/>
        </w:rPr>
        <w:t>ylem maddeleri</w:t>
      </w:r>
      <w:r w:rsidR="00552E0D">
        <w:rPr>
          <w:rFonts w:ascii="Times New Roman" w:hAnsi="Times New Roman"/>
          <w:sz w:val="24"/>
          <w:szCs w:val="24"/>
        </w:rPr>
        <w:t>nde</w:t>
      </w:r>
      <w:r w:rsidR="00552E0D" w:rsidRPr="00630FCA">
        <w:rPr>
          <w:rFonts w:ascii="Times New Roman" w:hAnsi="Times New Roman"/>
          <w:sz w:val="24"/>
          <w:szCs w:val="24"/>
        </w:rPr>
        <w:t xml:space="preserve"> </w:t>
      </w:r>
      <w:r w:rsidR="00552E0D">
        <w:rPr>
          <w:rFonts w:ascii="Times New Roman" w:hAnsi="Times New Roman"/>
          <w:sz w:val="24"/>
          <w:szCs w:val="24"/>
        </w:rPr>
        <w:t>geçen</w:t>
      </w:r>
      <w:r w:rsidR="00552E0D" w:rsidRPr="00630FCA">
        <w:rPr>
          <w:rFonts w:ascii="Times New Roman" w:hAnsi="Times New Roman"/>
          <w:sz w:val="24"/>
          <w:szCs w:val="24"/>
        </w:rPr>
        <w:t xml:space="preserve"> </w:t>
      </w:r>
      <w:r w:rsidR="00552E0D">
        <w:rPr>
          <w:rFonts w:ascii="Times New Roman" w:hAnsi="Times New Roman"/>
          <w:sz w:val="24"/>
          <w:szCs w:val="24"/>
        </w:rPr>
        <w:t>raporlar tartışılarak</w:t>
      </w:r>
      <w:r w:rsidR="00552E0D" w:rsidRPr="003A344B">
        <w:rPr>
          <w:rFonts w:ascii="Times New Roman" w:hAnsi="Times New Roman"/>
          <w:sz w:val="24"/>
          <w:szCs w:val="24"/>
        </w:rPr>
        <w:t xml:space="preserve"> </w:t>
      </w:r>
      <w:r w:rsidR="00121328" w:rsidRPr="00161220">
        <w:rPr>
          <w:rFonts w:ascii="Times New Roman" w:hAnsi="Times New Roman"/>
        </w:rPr>
        <w:t>Yönetişim</w:t>
      </w:r>
      <w:r w:rsidR="00121328" w:rsidRPr="00161220">
        <w:rPr>
          <w:rFonts w:ascii="Times New Roman" w:hAnsi="Times New Roman"/>
          <w:spacing w:val="-1"/>
        </w:rPr>
        <w:t xml:space="preserve"> v</w:t>
      </w:r>
      <w:r w:rsidR="00121328" w:rsidRPr="00161220">
        <w:rPr>
          <w:rFonts w:ascii="Times New Roman" w:hAnsi="Times New Roman"/>
        </w:rPr>
        <w:t>e</w:t>
      </w:r>
      <w:r w:rsidR="00121328" w:rsidRPr="00161220">
        <w:rPr>
          <w:rFonts w:ascii="Times New Roman" w:hAnsi="Times New Roman"/>
          <w:spacing w:val="-1"/>
        </w:rPr>
        <w:t xml:space="preserve"> </w:t>
      </w:r>
      <w:r w:rsidR="00121328" w:rsidRPr="00161220">
        <w:rPr>
          <w:rFonts w:ascii="Times New Roman" w:hAnsi="Times New Roman"/>
        </w:rPr>
        <w:t>Kalite</w:t>
      </w:r>
      <w:r w:rsidR="00121328">
        <w:rPr>
          <w:rFonts w:ascii="Times New Roman" w:hAnsi="Times New Roman"/>
        </w:rPr>
        <w:t xml:space="preserve"> Faaliyetleri </w:t>
      </w:r>
      <w:r w:rsidR="00552E0D">
        <w:rPr>
          <w:rFonts w:ascii="Times New Roman" w:hAnsi="Times New Roman"/>
        </w:rPr>
        <w:t xml:space="preserve">İç </w:t>
      </w:r>
      <w:r w:rsidR="00552E0D" w:rsidRPr="00B917B3">
        <w:rPr>
          <w:rFonts w:ascii="Times New Roman" w:hAnsi="Times New Roman"/>
        </w:rPr>
        <w:t>Değerlendir</w:t>
      </w:r>
      <w:r w:rsidR="00552E0D">
        <w:rPr>
          <w:rFonts w:ascii="Times New Roman" w:hAnsi="Times New Roman"/>
        </w:rPr>
        <w:t xml:space="preserve">ici </w:t>
      </w:r>
      <w:r w:rsidR="00552E0D" w:rsidRPr="00B917B3">
        <w:rPr>
          <w:rFonts w:ascii="Times New Roman" w:hAnsi="Times New Roman"/>
        </w:rPr>
        <w:t>Raporu</w:t>
      </w:r>
      <w:r w:rsidR="00552E0D">
        <w:rPr>
          <w:rFonts w:ascii="Times New Roman" w:hAnsi="Times New Roman"/>
        </w:rPr>
        <w:t xml:space="preserve">, </w:t>
      </w:r>
      <w:r w:rsidR="00121328" w:rsidRPr="00161220">
        <w:rPr>
          <w:rFonts w:ascii="Times New Roman" w:hAnsi="Times New Roman"/>
        </w:rPr>
        <w:t>Yönetişim</w:t>
      </w:r>
      <w:r w:rsidR="00121328" w:rsidRPr="00161220">
        <w:rPr>
          <w:rFonts w:ascii="Times New Roman" w:hAnsi="Times New Roman"/>
          <w:spacing w:val="-1"/>
        </w:rPr>
        <w:t xml:space="preserve"> v</w:t>
      </w:r>
      <w:r w:rsidR="00121328" w:rsidRPr="00161220">
        <w:rPr>
          <w:rFonts w:ascii="Times New Roman" w:hAnsi="Times New Roman"/>
        </w:rPr>
        <w:t>e</w:t>
      </w:r>
      <w:r w:rsidR="00121328" w:rsidRPr="00161220">
        <w:rPr>
          <w:rFonts w:ascii="Times New Roman" w:hAnsi="Times New Roman"/>
          <w:spacing w:val="-1"/>
        </w:rPr>
        <w:t xml:space="preserve"> </w:t>
      </w:r>
      <w:r w:rsidR="00121328" w:rsidRPr="00161220">
        <w:rPr>
          <w:rFonts w:ascii="Times New Roman" w:hAnsi="Times New Roman"/>
        </w:rPr>
        <w:t>Kalite</w:t>
      </w:r>
      <w:r w:rsidR="00121328">
        <w:rPr>
          <w:rFonts w:ascii="Times New Roman" w:hAnsi="Times New Roman"/>
        </w:rPr>
        <w:t xml:space="preserve"> Faaliyetleri Geri Bildirim ve İyileştirme </w:t>
      </w:r>
      <w:r w:rsidR="00552E0D">
        <w:rPr>
          <w:rFonts w:ascii="Times New Roman" w:hAnsi="Times New Roman"/>
        </w:rPr>
        <w:t xml:space="preserve">Raporu ile </w:t>
      </w:r>
      <w:r w:rsidR="00121328" w:rsidRPr="00161220">
        <w:rPr>
          <w:rFonts w:ascii="Times New Roman" w:hAnsi="Times New Roman"/>
        </w:rPr>
        <w:t>Yönetişim</w:t>
      </w:r>
      <w:r w:rsidR="00121328" w:rsidRPr="00161220">
        <w:rPr>
          <w:rFonts w:ascii="Times New Roman" w:hAnsi="Times New Roman"/>
          <w:spacing w:val="-1"/>
        </w:rPr>
        <w:t xml:space="preserve"> v</w:t>
      </w:r>
      <w:r w:rsidR="00121328" w:rsidRPr="00161220">
        <w:rPr>
          <w:rFonts w:ascii="Times New Roman" w:hAnsi="Times New Roman"/>
        </w:rPr>
        <w:t>e</w:t>
      </w:r>
      <w:r w:rsidR="00121328" w:rsidRPr="00161220">
        <w:rPr>
          <w:rFonts w:ascii="Times New Roman" w:hAnsi="Times New Roman"/>
          <w:spacing w:val="-1"/>
        </w:rPr>
        <w:t xml:space="preserve"> </w:t>
      </w:r>
      <w:r w:rsidR="00121328" w:rsidRPr="00161220">
        <w:rPr>
          <w:rFonts w:ascii="Times New Roman" w:hAnsi="Times New Roman"/>
        </w:rPr>
        <w:t>Kalite</w:t>
      </w:r>
      <w:r w:rsidR="00121328">
        <w:rPr>
          <w:rFonts w:ascii="Times New Roman" w:hAnsi="Times New Roman"/>
        </w:rPr>
        <w:t xml:space="preserve"> Faaliyetleri </w:t>
      </w:r>
      <w:r w:rsidR="00121328" w:rsidRPr="00FE59F4">
        <w:rPr>
          <w:rFonts w:ascii="Times New Roman" w:hAnsi="Times New Roman"/>
        </w:rPr>
        <w:t xml:space="preserve">İzleme ve Değerlendirme </w:t>
      </w:r>
      <w:r w:rsidR="00552E0D" w:rsidRPr="00FE59F4">
        <w:rPr>
          <w:rFonts w:ascii="Times New Roman" w:hAnsi="Times New Roman"/>
        </w:rPr>
        <w:t>Raporu</w:t>
      </w:r>
      <w:r w:rsidR="00552E0D">
        <w:rPr>
          <w:rFonts w:ascii="Times New Roman" w:hAnsi="Times New Roman"/>
        </w:rPr>
        <w:t xml:space="preserve">’na </w:t>
      </w:r>
      <w:r w:rsidR="00552E0D" w:rsidRPr="003A344B">
        <w:rPr>
          <w:rFonts w:ascii="Times New Roman" w:hAnsi="Times New Roman"/>
          <w:sz w:val="24"/>
          <w:szCs w:val="24"/>
        </w:rPr>
        <w:t xml:space="preserve">son şekli verilmiş ve raporların bu haliyle </w:t>
      </w:r>
      <w:r w:rsidR="00552E0D">
        <w:rPr>
          <w:rFonts w:ascii="Times New Roman" w:hAnsi="Times New Roman"/>
          <w:sz w:val="24"/>
          <w:szCs w:val="24"/>
        </w:rPr>
        <w:t>Kalite Sistem Onayı’na sunulması kararlaştırılmıştır.</w:t>
      </w:r>
      <w:proofErr w:type="gramEnd"/>
    </w:p>
    <w:p w:rsidR="00106B76" w:rsidRDefault="00106B76" w:rsidP="00106B76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EB5921">
        <w:rPr>
          <w:rFonts w:ascii="Times New Roman" w:hAnsi="Times New Roman"/>
          <w:sz w:val="24"/>
          <w:szCs w:val="24"/>
        </w:rPr>
        <w:t xml:space="preserve">KARAR: </w:t>
      </w:r>
      <w:r w:rsidR="00977C44" w:rsidRPr="00EB5921">
        <w:rPr>
          <w:rFonts w:ascii="Times New Roman" w:hAnsi="Times New Roman"/>
          <w:sz w:val="24"/>
          <w:szCs w:val="24"/>
        </w:rPr>
        <w:t>01-202</w:t>
      </w:r>
      <w:r w:rsidR="00977C44">
        <w:rPr>
          <w:rFonts w:ascii="Times New Roman" w:hAnsi="Times New Roman"/>
          <w:sz w:val="24"/>
          <w:szCs w:val="24"/>
        </w:rPr>
        <w:t>4</w:t>
      </w:r>
      <w:r w:rsidR="00977C44" w:rsidRPr="00EB5921">
        <w:rPr>
          <w:rFonts w:ascii="Times New Roman" w:hAnsi="Times New Roman"/>
          <w:sz w:val="24"/>
          <w:szCs w:val="24"/>
        </w:rPr>
        <w:t>/0</w:t>
      </w:r>
      <w:r w:rsidR="00977C44">
        <w:rPr>
          <w:rFonts w:ascii="Times New Roman" w:hAnsi="Times New Roman"/>
          <w:sz w:val="24"/>
          <w:szCs w:val="24"/>
        </w:rPr>
        <w:t>2</w:t>
      </w:r>
    </w:p>
    <w:p w:rsidR="00E968D9" w:rsidRPr="003A344B" w:rsidRDefault="00E968D9" w:rsidP="00E968D9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630FCA">
        <w:rPr>
          <w:rFonts w:ascii="Times New Roman" w:hAnsi="Times New Roman"/>
          <w:sz w:val="24"/>
          <w:szCs w:val="24"/>
        </w:rPr>
        <w:t>Karamanoğlu Mehmetbey Üniversitesi</w:t>
      </w:r>
      <w:r>
        <w:rPr>
          <w:rFonts w:ascii="Times New Roman" w:hAnsi="Times New Roman"/>
          <w:sz w:val="24"/>
          <w:szCs w:val="24"/>
        </w:rPr>
        <w:t xml:space="preserve"> Kalite v</w:t>
      </w:r>
      <w:r w:rsidRPr="00630FCA">
        <w:rPr>
          <w:rFonts w:ascii="Times New Roman" w:hAnsi="Times New Roman"/>
          <w:sz w:val="24"/>
          <w:szCs w:val="24"/>
        </w:rPr>
        <w:t>e Akreditasyon Çalışmaları</w:t>
      </w:r>
      <w:r>
        <w:rPr>
          <w:rFonts w:ascii="Times New Roman" w:hAnsi="Times New Roman"/>
          <w:sz w:val="24"/>
          <w:szCs w:val="24"/>
        </w:rPr>
        <w:t xml:space="preserve"> Eylem Planı’nda </w:t>
      </w:r>
      <w:r>
        <w:rPr>
          <w:rFonts w:ascii="Times New Roman" w:hAnsi="Times New Roman"/>
          <w:b/>
          <w:sz w:val="24"/>
          <w:szCs w:val="24"/>
        </w:rPr>
        <w:t>Yönetişim</w:t>
      </w:r>
      <w:r w:rsidRPr="00CA325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Pr="00CA325E">
        <w:rPr>
          <w:rFonts w:ascii="Times New Roman" w:hAnsi="Times New Roman"/>
          <w:b/>
          <w:sz w:val="24"/>
          <w:szCs w:val="24"/>
        </w:rPr>
        <w:t>Politikasının Uygulanması</w:t>
      </w:r>
      <w:r w:rsidRPr="00630FCA">
        <w:rPr>
          <w:rFonts w:ascii="Times New Roman" w:hAnsi="Times New Roman"/>
          <w:sz w:val="24"/>
          <w:szCs w:val="24"/>
        </w:rPr>
        <w:t xml:space="preserve"> başlıklı </w:t>
      </w:r>
      <w:r>
        <w:rPr>
          <w:rFonts w:ascii="Times New Roman" w:hAnsi="Times New Roman"/>
          <w:sz w:val="24"/>
          <w:szCs w:val="24"/>
        </w:rPr>
        <w:t xml:space="preserve">5. Eylem’in hayata geçirilmesi adına iç </w:t>
      </w:r>
      <w:proofErr w:type="gramStart"/>
      <w:r>
        <w:rPr>
          <w:rFonts w:ascii="Times New Roman" w:hAnsi="Times New Roman"/>
          <w:sz w:val="24"/>
          <w:szCs w:val="24"/>
        </w:rPr>
        <w:t>değerlendiricilere</w:t>
      </w:r>
      <w:proofErr w:type="gramEnd"/>
      <w:r>
        <w:rPr>
          <w:rFonts w:ascii="Times New Roman" w:hAnsi="Times New Roman"/>
          <w:sz w:val="24"/>
          <w:szCs w:val="24"/>
        </w:rPr>
        <w:t xml:space="preserve"> rehberlik etmek üzere </w:t>
      </w:r>
      <w:r w:rsidRPr="00161220">
        <w:rPr>
          <w:rFonts w:ascii="Times New Roman" w:hAnsi="Times New Roman"/>
        </w:rPr>
        <w:t>Yönetişim</w:t>
      </w:r>
      <w:r w:rsidRPr="00161220">
        <w:rPr>
          <w:rFonts w:ascii="Times New Roman" w:hAnsi="Times New Roman"/>
          <w:spacing w:val="-1"/>
        </w:rPr>
        <w:t xml:space="preserve"> v</w:t>
      </w:r>
      <w:r w:rsidRPr="00161220">
        <w:rPr>
          <w:rFonts w:ascii="Times New Roman" w:hAnsi="Times New Roman"/>
        </w:rPr>
        <w:t>e</w:t>
      </w:r>
      <w:r w:rsidRPr="00161220">
        <w:rPr>
          <w:rFonts w:ascii="Times New Roman" w:hAnsi="Times New Roman"/>
          <w:spacing w:val="-1"/>
        </w:rPr>
        <w:t xml:space="preserve"> </w:t>
      </w:r>
      <w:r w:rsidRPr="00161220">
        <w:rPr>
          <w:rFonts w:ascii="Times New Roman" w:hAnsi="Times New Roman"/>
        </w:rPr>
        <w:t>Kalite</w:t>
      </w:r>
      <w:r>
        <w:rPr>
          <w:rFonts w:ascii="Times New Roman" w:hAnsi="Times New Roman"/>
        </w:rPr>
        <w:t xml:space="preserve"> Faaliyetleri Görüşme Formu</w:t>
      </w:r>
      <w:r>
        <w:rPr>
          <w:rFonts w:ascii="Times New Roman" w:hAnsi="Times New Roman"/>
          <w:sz w:val="24"/>
          <w:szCs w:val="24"/>
        </w:rPr>
        <w:t xml:space="preserve"> ile</w:t>
      </w:r>
      <w:r w:rsidRPr="007D27CB">
        <w:rPr>
          <w:rFonts w:ascii="Times New Roman" w:hAnsi="Times New Roman"/>
          <w:sz w:val="24"/>
          <w:szCs w:val="24"/>
        </w:rPr>
        <w:t xml:space="preserve"> </w:t>
      </w:r>
      <w:r w:rsidRPr="00161220">
        <w:rPr>
          <w:rFonts w:ascii="Times New Roman" w:hAnsi="Times New Roman"/>
        </w:rPr>
        <w:t>Yönetişim</w:t>
      </w:r>
      <w:r w:rsidRPr="00161220">
        <w:rPr>
          <w:rFonts w:ascii="Times New Roman" w:hAnsi="Times New Roman"/>
          <w:spacing w:val="-1"/>
        </w:rPr>
        <w:t xml:space="preserve"> v</w:t>
      </w:r>
      <w:r w:rsidRPr="00161220">
        <w:rPr>
          <w:rFonts w:ascii="Times New Roman" w:hAnsi="Times New Roman"/>
        </w:rPr>
        <w:t>e</w:t>
      </w:r>
      <w:r w:rsidRPr="00161220">
        <w:rPr>
          <w:rFonts w:ascii="Times New Roman" w:hAnsi="Times New Roman"/>
          <w:spacing w:val="-1"/>
        </w:rPr>
        <w:t xml:space="preserve"> </w:t>
      </w:r>
      <w:r w:rsidRPr="00161220">
        <w:rPr>
          <w:rFonts w:ascii="Times New Roman" w:hAnsi="Times New Roman"/>
        </w:rPr>
        <w:t>Kalite</w:t>
      </w:r>
      <w:r>
        <w:rPr>
          <w:rFonts w:ascii="Times New Roman" w:hAnsi="Times New Roman"/>
        </w:rPr>
        <w:t xml:space="preserve"> Faaliyetleri Görüşme Tutanak </w:t>
      </w:r>
      <w:r w:rsidRPr="007D27CB">
        <w:rPr>
          <w:rFonts w:ascii="Times New Roman" w:hAnsi="Times New Roman"/>
          <w:sz w:val="24"/>
          <w:szCs w:val="24"/>
        </w:rPr>
        <w:t>Formu</w:t>
      </w:r>
      <w:r>
        <w:rPr>
          <w:rFonts w:ascii="Times New Roman" w:hAnsi="Times New Roman"/>
          <w:sz w:val="24"/>
          <w:szCs w:val="24"/>
        </w:rPr>
        <w:t>’nun</w:t>
      </w:r>
      <w:r w:rsidRPr="007D2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kullanılması, ayrıca İ</w:t>
      </w:r>
      <w:r w:rsidRPr="00944A3F">
        <w:rPr>
          <w:rFonts w:ascii="Times New Roman" w:hAnsi="Times New Roman"/>
        </w:rPr>
        <w:t>ç Değer</w:t>
      </w:r>
      <w:r>
        <w:rPr>
          <w:rFonts w:ascii="Times New Roman" w:hAnsi="Times New Roman"/>
        </w:rPr>
        <w:t xml:space="preserve">lendiricilerin Uyması Gereken </w:t>
      </w:r>
      <w:proofErr w:type="spellStart"/>
      <w:r>
        <w:rPr>
          <w:rFonts w:ascii="Times New Roman" w:hAnsi="Times New Roman"/>
        </w:rPr>
        <w:t>Kurallar’ın</w:t>
      </w:r>
      <w:proofErr w:type="spellEnd"/>
      <w:r w:rsidRPr="007D2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yürürlüğe girmesi</w:t>
      </w:r>
      <w:r w:rsidRPr="007D27CB">
        <w:rPr>
          <w:rFonts w:ascii="Times New Roman" w:hAnsi="Times New Roman"/>
          <w:sz w:val="24"/>
          <w:szCs w:val="24"/>
        </w:rPr>
        <w:t xml:space="preserve"> kararlaştırılmış </w:t>
      </w:r>
      <w:r>
        <w:rPr>
          <w:rFonts w:ascii="Times New Roman" w:hAnsi="Times New Roman"/>
          <w:sz w:val="24"/>
          <w:szCs w:val="24"/>
        </w:rPr>
        <w:t>olup</w:t>
      </w:r>
      <w:r w:rsidRPr="007D27CB">
        <w:rPr>
          <w:rFonts w:ascii="Times New Roman" w:hAnsi="Times New Roman"/>
          <w:sz w:val="24"/>
          <w:szCs w:val="24"/>
        </w:rPr>
        <w:t xml:space="preserve"> ilgili formlar incelenerek</w:t>
      </w:r>
      <w:r>
        <w:rPr>
          <w:rFonts w:ascii="Times New Roman" w:hAnsi="Times New Roman"/>
          <w:sz w:val="24"/>
          <w:szCs w:val="24"/>
        </w:rPr>
        <w:t xml:space="preserve"> son şekli verilmiş ve formların </w:t>
      </w:r>
      <w:r w:rsidRPr="003A344B">
        <w:rPr>
          <w:rFonts w:ascii="Times New Roman" w:hAnsi="Times New Roman"/>
          <w:sz w:val="24"/>
          <w:szCs w:val="24"/>
        </w:rPr>
        <w:t xml:space="preserve">bu haliyle </w:t>
      </w:r>
      <w:r>
        <w:rPr>
          <w:rFonts w:ascii="Times New Roman" w:hAnsi="Times New Roman"/>
          <w:sz w:val="24"/>
          <w:szCs w:val="24"/>
        </w:rPr>
        <w:t>Kalite Sistem Onayı’na sunulması kararlaştırılmıştır.</w:t>
      </w:r>
    </w:p>
    <w:p w:rsidR="006B52B5" w:rsidRDefault="00106B76" w:rsidP="006B52B5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KARAR: </w:t>
      </w:r>
      <w:r w:rsidR="004A4375" w:rsidRPr="00EB5921">
        <w:rPr>
          <w:rFonts w:ascii="Times New Roman" w:hAnsi="Times New Roman"/>
          <w:sz w:val="24"/>
          <w:szCs w:val="24"/>
        </w:rPr>
        <w:t>01-202</w:t>
      </w:r>
      <w:r w:rsidR="004A4375">
        <w:rPr>
          <w:rFonts w:ascii="Times New Roman" w:hAnsi="Times New Roman"/>
          <w:sz w:val="24"/>
          <w:szCs w:val="24"/>
        </w:rPr>
        <w:t>4</w:t>
      </w:r>
      <w:r w:rsidR="004A4375" w:rsidRPr="00EB5921">
        <w:rPr>
          <w:rFonts w:ascii="Times New Roman" w:hAnsi="Times New Roman"/>
          <w:sz w:val="24"/>
          <w:szCs w:val="24"/>
        </w:rPr>
        <w:t>/0</w:t>
      </w:r>
      <w:r w:rsidR="004A4375">
        <w:rPr>
          <w:rFonts w:ascii="Times New Roman" w:hAnsi="Times New Roman"/>
          <w:sz w:val="24"/>
          <w:szCs w:val="24"/>
        </w:rPr>
        <w:t>3</w:t>
      </w:r>
    </w:p>
    <w:p w:rsidR="006B52B5" w:rsidRPr="00EB5921" w:rsidRDefault="006B52B5" w:rsidP="006B52B5">
      <w:pPr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Kalite v</w:t>
      </w:r>
      <w:r w:rsidRPr="00630FCA">
        <w:rPr>
          <w:rFonts w:ascii="Times New Roman" w:hAnsi="Times New Roman"/>
          <w:sz w:val="24"/>
          <w:szCs w:val="24"/>
        </w:rPr>
        <w:t>e Akreditasyon Çalışmaları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0FCA">
        <w:rPr>
          <w:rFonts w:ascii="Times New Roman" w:hAnsi="Times New Roman"/>
          <w:sz w:val="24"/>
          <w:szCs w:val="24"/>
        </w:rPr>
        <w:t>Eyl</w:t>
      </w:r>
      <w:r>
        <w:rPr>
          <w:rFonts w:ascii="Times New Roman" w:hAnsi="Times New Roman"/>
          <w:sz w:val="24"/>
          <w:szCs w:val="24"/>
        </w:rPr>
        <w:t>em Planı’n</w:t>
      </w:r>
      <w:r w:rsidR="004A4375"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 xml:space="preserve"> </w:t>
      </w:r>
      <w:r w:rsidR="004A4375" w:rsidRPr="004A4375">
        <w:rPr>
          <w:rFonts w:ascii="Times New Roman" w:hAnsi="Times New Roman"/>
          <w:b/>
          <w:sz w:val="24"/>
          <w:szCs w:val="24"/>
        </w:rPr>
        <w:t>Kalite Güvencesi</w:t>
      </w:r>
      <w:r w:rsidR="004A4375">
        <w:rPr>
          <w:rFonts w:ascii="Times New Roman" w:hAnsi="Times New Roman"/>
          <w:sz w:val="24"/>
          <w:szCs w:val="24"/>
        </w:rPr>
        <w:t xml:space="preserve"> </w:t>
      </w:r>
      <w:r w:rsidR="004A4375" w:rsidRPr="00CA325E">
        <w:rPr>
          <w:rFonts w:ascii="Times New Roman" w:hAnsi="Times New Roman"/>
          <w:b/>
          <w:sz w:val="24"/>
          <w:szCs w:val="24"/>
        </w:rPr>
        <w:t>Politikasının Uygulanması</w:t>
      </w:r>
      <w:r>
        <w:rPr>
          <w:rFonts w:ascii="Times New Roman" w:hAnsi="Times New Roman"/>
          <w:sz w:val="24"/>
          <w:szCs w:val="24"/>
        </w:rPr>
        <w:t xml:space="preserve">. </w:t>
      </w:r>
      <w:r w:rsidR="004A4375">
        <w:rPr>
          <w:rFonts w:ascii="Times New Roman" w:hAnsi="Times New Roman"/>
          <w:sz w:val="24"/>
          <w:szCs w:val="24"/>
        </w:rPr>
        <w:t>başlıklı</w:t>
      </w:r>
      <w:proofErr w:type="gramEnd"/>
      <w:r w:rsidR="004A4375">
        <w:rPr>
          <w:rFonts w:ascii="Times New Roman" w:hAnsi="Times New Roman"/>
          <w:sz w:val="24"/>
          <w:szCs w:val="24"/>
        </w:rPr>
        <w:t xml:space="preserve"> 4. Eylem’in </w:t>
      </w:r>
      <w:r w:rsidR="004A4375" w:rsidRPr="00B30626">
        <w:rPr>
          <w:rFonts w:ascii="Times New Roman" w:hAnsi="Times New Roman"/>
          <w:b/>
          <w:sz w:val="24"/>
          <w:szCs w:val="24"/>
        </w:rPr>
        <w:t>“</w:t>
      </w:r>
      <w:r w:rsidR="004A4375" w:rsidRPr="00B30626">
        <w:rPr>
          <w:rFonts w:ascii="Times New Roman" w:hAnsi="Times New Roman"/>
          <w:b/>
          <w:bCs/>
        </w:rPr>
        <w:t>4.3.</w:t>
      </w:r>
      <w:r w:rsidR="004A4375" w:rsidRPr="00B30626">
        <w:rPr>
          <w:rFonts w:ascii="Times New Roman" w:hAnsi="Times New Roman"/>
          <w:b/>
        </w:rPr>
        <w:t> Kalite Güvencesi ve Akreditasyon Süreçlerine İlişkin Bilgilendirme Toplantıları Yapılması”</w:t>
      </w:r>
      <w:r w:rsidR="004A4375">
        <w:rPr>
          <w:rFonts w:ascii="Times New Roman" w:hAnsi="Times New Roman"/>
        </w:rPr>
        <w:t xml:space="preserve"> maddesi gereğince Mayıs ayı içerisinde İç Değerlendirici ve Kalite Elçilerine yönelik olarak </w:t>
      </w:r>
      <w:r w:rsidR="004A4375" w:rsidRPr="00C736DE">
        <w:rPr>
          <w:rFonts w:ascii="Times New Roman" w:hAnsi="Times New Roman"/>
          <w:b/>
        </w:rPr>
        <w:t>“Kalite Güvencesi ve İç Değerlendirme Süreci”</w:t>
      </w:r>
      <w:r w:rsidR="004A4375">
        <w:rPr>
          <w:rFonts w:ascii="Times New Roman" w:hAnsi="Times New Roman"/>
        </w:rPr>
        <w:t xml:space="preserve"> başlıklı eğitim programı düzenlenmesi kararlaştırılmıştır.</w:t>
      </w:r>
    </w:p>
    <w:p w:rsidR="009C192F" w:rsidRPr="00C81499" w:rsidRDefault="009C192F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33BF9" w:rsidRPr="00CC22F7" w:rsidRDefault="00B33BF9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B33BF9" w:rsidRPr="00CC22F7" w:rsidRDefault="00B33BF9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9F6B1F" w:rsidRPr="00CC22F7" w:rsidRDefault="009F6B1F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E06A58" w:rsidRPr="00CC22F7" w:rsidRDefault="00E06A58" w:rsidP="00CC22F7">
      <w:pPr>
        <w:spacing w:before="40" w:after="40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pPr w:leftFromText="141" w:rightFromText="141" w:bottomFromText="160" w:vertAnchor="text" w:horzAnchor="margin" w:tblpY="143"/>
        <w:tblW w:w="5430" w:type="pct"/>
        <w:tblLayout w:type="fixed"/>
        <w:tblLook w:val="04A0"/>
      </w:tblPr>
      <w:tblGrid>
        <w:gridCol w:w="3721"/>
        <w:gridCol w:w="3722"/>
        <w:gridCol w:w="3722"/>
      </w:tblGrid>
      <w:tr w:rsidR="00494CC9" w:rsidRPr="00C05CAC" w:rsidTr="00971BD5">
        <w:trPr>
          <w:trHeight w:val="1827"/>
        </w:trPr>
        <w:tc>
          <w:tcPr>
            <w:tcW w:w="3721" w:type="dxa"/>
            <w:shd w:val="clear" w:color="auto" w:fill="auto"/>
            <w:vAlign w:val="center"/>
          </w:tcPr>
          <w:p w:rsidR="00494CC9" w:rsidRPr="00C05CAC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494CC9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Prof. Dr. Nevzat AYDIN</w:t>
            </w:r>
          </w:p>
          <w:p w:rsidR="00494CC9" w:rsidRPr="00C05CAC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Rektör Yardımcısı</w:t>
            </w:r>
          </w:p>
          <w:p w:rsidR="00494CC9" w:rsidRPr="00C05CAC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494CC9" w:rsidRPr="00C05CAC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494CC9" w:rsidRPr="00C05CAC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Doç. Dr. Oğuzhan AYTAR</w:t>
            </w:r>
          </w:p>
          <w:p w:rsidR="00494CC9" w:rsidRPr="00C05CAC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Kalite Güvencesi ve Akreditasyon Koordinatörü</w:t>
            </w:r>
          </w:p>
          <w:p w:rsidR="00494CC9" w:rsidRPr="00C05CAC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Komisyon </w:t>
            </w:r>
            <w:r w:rsidRPr="00C05CAC">
              <w:rPr>
                <w:rFonts w:ascii="Times New Roman" w:hAnsi="Times New Roman"/>
                <w:bCs/>
                <w:sz w:val="20"/>
                <w:szCs w:val="20"/>
              </w:rPr>
              <w:t>Başkan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ı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494CC9" w:rsidRPr="00C05CAC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CC9" w:rsidRPr="00C05CAC" w:rsidTr="00971BD5">
        <w:trPr>
          <w:trHeight w:val="1827"/>
        </w:trPr>
        <w:tc>
          <w:tcPr>
            <w:tcW w:w="3721" w:type="dxa"/>
            <w:shd w:val="clear" w:color="auto" w:fill="auto"/>
            <w:vAlign w:val="center"/>
          </w:tcPr>
          <w:p w:rsidR="00494CC9" w:rsidRPr="00C05CAC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494CC9" w:rsidRPr="00C05CAC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 xml:space="preserve">Doç. Dr. </w:t>
            </w:r>
            <w:proofErr w:type="spellStart"/>
            <w:r w:rsidRPr="00C05CAC">
              <w:rPr>
                <w:rFonts w:ascii="Times New Roman" w:hAnsi="Times New Roman"/>
                <w:sz w:val="20"/>
                <w:szCs w:val="20"/>
              </w:rPr>
              <w:t>Abdülhadi</w:t>
            </w:r>
            <w:proofErr w:type="spellEnd"/>
            <w:r w:rsidRPr="00C05CAC">
              <w:rPr>
                <w:rFonts w:ascii="Times New Roman" w:hAnsi="Times New Roman"/>
                <w:sz w:val="20"/>
                <w:szCs w:val="20"/>
              </w:rPr>
              <w:t xml:space="preserve"> Cihangir UĞUZ </w:t>
            </w:r>
          </w:p>
          <w:p w:rsidR="00494CC9" w:rsidRPr="00C05CAC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Tıp Fakültesi Öğretim Üyesi</w:t>
            </w:r>
          </w:p>
          <w:p w:rsidR="00494CC9" w:rsidRPr="00C05CAC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494CC9" w:rsidRPr="00C05CAC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Doç. Dr. Murat ÖZ</w:t>
            </w:r>
          </w:p>
          <w:p w:rsidR="00494CC9" w:rsidRPr="00C05CAC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İktisadi ve İdari Bilimler Fakültesi Öğretim Üyesi</w:t>
            </w:r>
          </w:p>
          <w:p w:rsidR="00494CC9" w:rsidRPr="00C05CAC" w:rsidRDefault="00494CC9" w:rsidP="00494CC9">
            <w:pPr>
              <w:spacing w:before="40" w:after="40"/>
              <w:ind w:left="567" w:right="-1"/>
              <w:rPr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494CC9" w:rsidRPr="00C05CAC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 xml:space="preserve">Doç. Dr. Namık Kemal ERDEMİR </w:t>
            </w:r>
          </w:p>
          <w:p w:rsidR="00494CC9" w:rsidRPr="00C05CAC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İktisadi ve İdari Bilimler Fakültesi Öğretim Üyesi</w:t>
            </w:r>
          </w:p>
          <w:p w:rsidR="00494CC9" w:rsidRPr="00C05CAC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  <w:p w:rsidR="00494CC9" w:rsidRPr="00C05CAC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CC9" w:rsidRPr="00C05CAC" w:rsidTr="00971BD5">
        <w:trPr>
          <w:trHeight w:val="1827"/>
        </w:trPr>
        <w:tc>
          <w:tcPr>
            <w:tcW w:w="3721" w:type="dxa"/>
            <w:shd w:val="clear" w:color="auto" w:fill="auto"/>
            <w:vAlign w:val="center"/>
          </w:tcPr>
          <w:p w:rsidR="00494CC9" w:rsidRPr="00C05CAC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 xml:space="preserve">Arş. Gör. Dr. Umut ÇİL </w:t>
            </w:r>
          </w:p>
          <w:p w:rsidR="00494CC9" w:rsidRPr="00C05CAC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İktisadi ve İdari Bilimler Fakültesi Öğretim Elemanı</w:t>
            </w:r>
          </w:p>
          <w:p w:rsidR="00494CC9" w:rsidRPr="00C05CAC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494CC9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494CC9" w:rsidRPr="00C05CAC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Öğr. Gör. Gönül AKPINAR</w:t>
            </w:r>
          </w:p>
          <w:p w:rsidR="00494CC9" w:rsidRPr="00C05CAC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Kazım Karabekir Meslek Yüksekokulu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5CAC">
              <w:rPr>
                <w:rFonts w:ascii="Times New Roman" w:hAnsi="Times New Roman"/>
                <w:sz w:val="20"/>
                <w:szCs w:val="20"/>
              </w:rPr>
              <w:t>Öğretim Elemanı</w:t>
            </w:r>
          </w:p>
          <w:p w:rsidR="00494CC9" w:rsidRPr="00C05CAC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  <w:p w:rsidR="00494CC9" w:rsidRPr="00C05CAC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494CC9" w:rsidRPr="00C05CAC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Ahmet TÜFEKCİ</w:t>
            </w:r>
          </w:p>
          <w:p w:rsidR="00494CC9" w:rsidRPr="00C05CAC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Genel Sekreter</w:t>
            </w:r>
          </w:p>
          <w:p w:rsidR="00494CC9" w:rsidRPr="00C05CAC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  <w:p w:rsidR="00494CC9" w:rsidRPr="00C05CAC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CC9" w:rsidRPr="00C05CAC" w:rsidTr="00971BD5">
        <w:trPr>
          <w:trHeight w:val="1827"/>
        </w:trPr>
        <w:tc>
          <w:tcPr>
            <w:tcW w:w="3721" w:type="dxa"/>
            <w:shd w:val="clear" w:color="auto" w:fill="auto"/>
            <w:vAlign w:val="center"/>
          </w:tcPr>
          <w:p w:rsidR="00494CC9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494CC9" w:rsidRPr="00C05CAC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Zihni Oğuz ŞİMŞEK</w:t>
            </w:r>
          </w:p>
          <w:p w:rsidR="00494CC9" w:rsidRPr="00C05CAC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Genel Sekreter Yardımcısı</w:t>
            </w:r>
          </w:p>
          <w:p w:rsidR="00494CC9" w:rsidRPr="00C05CAC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494CC9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494CC9" w:rsidRPr="00C05CAC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Çetin KARAER</w:t>
            </w:r>
          </w:p>
          <w:p w:rsidR="00494CC9" w:rsidRPr="00C05CAC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Mühendislik Fakültesi</w:t>
            </w:r>
          </w:p>
          <w:p w:rsidR="00494CC9" w:rsidRPr="00C05CAC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Fakülte Sekreter V.</w:t>
            </w:r>
          </w:p>
          <w:p w:rsidR="00494CC9" w:rsidRPr="00C05CAC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494CC9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494CC9" w:rsidRPr="00C05CAC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Oğuzhan HOP</w:t>
            </w:r>
          </w:p>
          <w:p w:rsidR="00494CC9" w:rsidRPr="00C05CAC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Daire Başkan V.</w:t>
            </w:r>
          </w:p>
          <w:p w:rsidR="00494CC9" w:rsidRPr="00C05CAC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C05CAC">
              <w:rPr>
                <w:rFonts w:ascii="Times New Roman" w:hAnsi="Times New Roman"/>
                <w:bCs/>
                <w:sz w:val="20"/>
                <w:szCs w:val="20"/>
              </w:rPr>
              <w:t>Üye</w:t>
            </w:r>
          </w:p>
          <w:p w:rsidR="00494CC9" w:rsidRPr="00C05CAC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CC9" w:rsidRPr="00C05CAC" w:rsidTr="00971BD5">
        <w:trPr>
          <w:trHeight w:val="1827"/>
        </w:trPr>
        <w:tc>
          <w:tcPr>
            <w:tcW w:w="3721" w:type="dxa"/>
            <w:shd w:val="clear" w:color="auto" w:fill="auto"/>
            <w:vAlign w:val="center"/>
          </w:tcPr>
          <w:p w:rsidR="00494CC9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494CC9" w:rsidRPr="00C05CAC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Zeliha GÜLMEZ</w:t>
            </w:r>
          </w:p>
          <w:p w:rsidR="00494CC9" w:rsidRPr="00C05CAC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5C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Mali Hizmetler Uzmanı</w:t>
            </w:r>
          </w:p>
          <w:p w:rsidR="00494CC9" w:rsidRPr="00C05CAC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bCs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494CC9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494CC9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494CC9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 Gör. Deniz YİĞİT KOÇAK</w:t>
            </w:r>
          </w:p>
          <w:p w:rsidR="00494CC9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Kalite Güvencesi ve Akreditasyon Koordinatörlüğü </w:t>
            </w:r>
          </w:p>
          <w:p w:rsidR="00494CC9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(Davetli)</w:t>
            </w:r>
          </w:p>
          <w:p w:rsidR="00494CC9" w:rsidRPr="00C05CAC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494CC9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Hacer GÜVEN</w:t>
            </w:r>
          </w:p>
          <w:p w:rsidR="00494CC9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99608F">
              <w:rPr>
                <w:rFonts w:ascii="Times New Roman" w:hAnsi="Times New Roman"/>
                <w:sz w:val="20"/>
                <w:szCs w:val="20"/>
              </w:rPr>
              <w:t>Engelli Öğrenci Üniversite Temsilcisi</w:t>
            </w:r>
          </w:p>
          <w:p w:rsidR="00494CC9" w:rsidRPr="00C05CAC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(Davetli)</w:t>
            </w:r>
          </w:p>
        </w:tc>
      </w:tr>
      <w:tr w:rsidR="00494CC9" w:rsidRPr="00C05CAC" w:rsidTr="000B035D">
        <w:trPr>
          <w:trHeight w:val="1827"/>
        </w:trPr>
        <w:tc>
          <w:tcPr>
            <w:tcW w:w="3721" w:type="dxa"/>
            <w:shd w:val="clear" w:color="auto" w:fill="auto"/>
            <w:vAlign w:val="center"/>
          </w:tcPr>
          <w:p w:rsidR="00494CC9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 ALTINUÇ</w:t>
            </w:r>
          </w:p>
          <w:p w:rsidR="00494CC9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Kısmi Zamanlı Öğrenci</w:t>
            </w:r>
          </w:p>
          <w:p w:rsidR="00494CC9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(Davetli)</w:t>
            </w:r>
          </w:p>
          <w:p w:rsidR="00494CC9" w:rsidRPr="00C05CAC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494CC9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494CC9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494CC9" w:rsidRDefault="00494CC9" w:rsidP="00494CC9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C22F7" w:rsidRPr="00971BD5" w:rsidRDefault="00CC22F7" w:rsidP="00CC22F7">
      <w:pPr>
        <w:pStyle w:val="stbilgi"/>
        <w:spacing w:before="40" w:after="40"/>
        <w:jc w:val="center"/>
        <w:rPr>
          <w:rFonts w:ascii="Times New Roman" w:hAnsi="Times New Roman"/>
          <w:bCs/>
          <w:sz w:val="21"/>
          <w:szCs w:val="21"/>
        </w:rPr>
      </w:pPr>
      <w:r w:rsidRPr="00971BD5">
        <w:rPr>
          <w:rFonts w:ascii="Times New Roman" w:hAnsi="Times New Roman"/>
          <w:bCs/>
          <w:sz w:val="21"/>
          <w:szCs w:val="21"/>
        </w:rPr>
        <w:t>Öğr. Gör. Aliye KIRAY</w:t>
      </w:r>
    </w:p>
    <w:p w:rsidR="00CC22F7" w:rsidRPr="00971BD5" w:rsidRDefault="00CC22F7" w:rsidP="00CC22F7">
      <w:pPr>
        <w:pStyle w:val="stbilgi"/>
        <w:spacing w:before="40" w:after="40"/>
        <w:jc w:val="center"/>
        <w:rPr>
          <w:rFonts w:ascii="Times New Roman" w:hAnsi="Times New Roman"/>
          <w:bCs/>
          <w:sz w:val="21"/>
          <w:szCs w:val="21"/>
        </w:rPr>
      </w:pPr>
      <w:r w:rsidRPr="00971BD5">
        <w:rPr>
          <w:rFonts w:ascii="Times New Roman" w:hAnsi="Times New Roman"/>
          <w:bCs/>
          <w:sz w:val="21"/>
          <w:szCs w:val="21"/>
        </w:rPr>
        <w:t>Kalite Güvencesi ve Akreditasyon Koordinatörlüğü</w:t>
      </w:r>
    </w:p>
    <w:p w:rsidR="00CC22F7" w:rsidRPr="00971BD5" w:rsidRDefault="00CC22F7" w:rsidP="00CC22F7">
      <w:pPr>
        <w:pStyle w:val="stbilgi"/>
        <w:spacing w:before="40" w:after="40"/>
        <w:jc w:val="center"/>
        <w:rPr>
          <w:rFonts w:ascii="Times New Roman" w:hAnsi="Times New Roman"/>
          <w:bCs/>
          <w:sz w:val="21"/>
          <w:szCs w:val="21"/>
        </w:rPr>
      </w:pPr>
      <w:r w:rsidRPr="00971BD5">
        <w:rPr>
          <w:rFonts w:ascii="Times New Roman" w:hAnsi="Times New Roman"/>
          <w:bCs/>
          <w:sz w:val="21"/>
          <w:szCs w:val="21"/>
        </w:rPr>
        <w:t>Raportör</w:t>
      </w:r>
    </w:p>
    <w:p w:rsidR="00CC22F7" w:rsidRPr="00971BD5" w:rsidRDefault="00CC22F7" w:rsidP="00CC22F7">
      <w:pPr>
        <w:pStyle w:val="stbilgi"/>
        <w:spacing w:before="40" w:after="40"/>
        <w:jc w:val="center"/>
        <w:rPr>
          <w:rFonts w:ascii="Times New Roman" w:hAnsi="Times New Roman"/>
          <w:bCs/>
          <w:sz w:val="21"/>
          <w:szCs w:val="21"/>
        </w:rPr>
      </w:pPr>
    </w:p>
    <w:sectPr w:rsidR="00CC22F7" w:rsidRPr="00971BD5" w:rsidSect="00074E56">
      <w:headerReference w:type="default" r:id="rId8"/>
      <w:footerReference w:type="default" r:id="rId9"/>
      <w:pgSz w:w="11906" w:h="16838"/>
      <w:pgMar w:top="1951" w:right="1274" w:bottom="1417" w:left="567" w:header="426" w:footer="517" w:gutter="0"/>
      <w:pgNumType w:chapStyle="2"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350" w:rsidRDefault="009C2350" w:rsidP="00A679A8">
      <w:pPr>
        <w:spacing w:after="0" w:line="240" w:lineRule="auto"/>
      </w:pPr>
      <w:r>
        <w:separator/>
      </w:r>
    </w:p>
  </w:endnote>
  <w:endnote w:type="continuationSeparator" w:id="0">
    <w:p w:rsidR="009C2350" w:rsidRDefault="009C2350" w:rsidP="00A6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263"/>
    </w:tblGrid>
    <w:tr w:rsidR="002750E7" w:rsidRPr="007B7C78" w:rsidTr="002750E7">
      <w:trPr>
        <w:trHeight w:val="747"/>
      </w:trPr>
      <w:tc>
        <w:tcPr>
          <w:tcW w:w="3259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7B7C78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263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7B7C78">
            <w:rPr>
              <w:rFonts w:ascii="Times New Roman" w:hAnsi="Times New Roman"/>
              <w:sz w:val="20"/>
            </w:rPr>
            <w:t>Kalite Sistem Onayı</w:t>
          </w:r>
        </w:p>
      </w:tc>
    </w:tr>
  </w:tbl>
  <w:p w:rsidR="00931DC7" w:rsidRDefault="00931DC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350" w:rsidRDefault="009C2350" w:rsidP="00A679A8">
      <w:pPr>
        <w:spacing w:after="0" w:line="240" w:lineRule="auto"/>
      </w:pPr>
      <w:r>
        <w:separator/>
      </w:r>
    </w:p>
  </w:footnote>
  <w:footnote w:type="continuationSeparator" w:id="0">
    <w:p w:rsidR="009C2350" w:rsidRDefault="009C2350" w:rsidP="00A6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7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961"/>
      <w:gridCol w:w="1559"/>
      <w:gridCol w:w="1417"/>
    </w:tblGrid>
    <w:tr w:rsidR="00D649A4" w:rsidRPr="007B7C78" w:rsidTr="00D649A4">
      <w:trPr>
        <w:trHeight w:val="312"/>
      </w:trPr>
      <w:tc>
        <w:tcPr>
          <w:tcW w:w="1560" w:type="dxa"/>
          <w:vMerge w:val="restart"/>
          <w:vAlign w:val="center"/>
        </w:tcPr>
        <w:p w:rsidR="00D649A4" w:rsidRPr="007B7C78" w:rsidRDefault="002E1E1D" w:rsidP="007F155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24130</wp:posOffset>
                </wp:positionV>
                <wp:extent cx="714375" cy="781050"/>
                <wp:effectExtent l="19050" t="0" r="9525" b="0"/>
                <wp:wrapNone/>
                <wp:docPr id="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D649A4" w:rsidRPr="007B7C78" w:rsidRDefault="00474F86" w:rsidP="00D86802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color w:val="000000"/>
              <w:sz w:val="28"/>
            </w:rPr>
          </w:pPr>
          <w:r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>KOMİSYON</w:t>
          </w:r>
          <w:r w:rsidR="00901EA0"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 xml:space="preserve"> KARARLARI</w:t>
          </w:r>
          <w:r w:rsidR="00D649A4" w:rsidRPr="007B7C78"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 xml:space="preserve"> FORMU</w:t>
          </w: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Doküman No</w:t>
          </w:r>
        </w:p>
      </w:tc>
      <w:tc>
        <w:tcPr>
          <w:tcW w:w="1417" w:type="dxa"/>
          <w:vAlign w:val="center"/>
        </w:tcPr>
        <w:p w:rsidR="00D649A4" w:rsidRPr="007B7C78" w:rsidRDefault="00D649A4" w:rsidP="00474F86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FR-</w:t>
          </w:r>
          <w:r w:rsidR="00B65670">
            <w:rPr>
              <w:rFonts w:ascii="Times New Roman" w:hAnsi="Times New Roman"/>
              <w:sz w:val="18"/>
              <w:szCs w:val="18"/>
            </w:rPr>
            <w:t>47</w:t>
          </w:r>
          <w:r w:rsidR="00474F86">
            <w:rPr>
              <w:rFonts w:ascii="Times New Roman" w:hAnsi="Times New Roman"/>
              <w:sz w:val="18"/>
              <w:szCs w:val="18"/>
            </w:rPr>
            <w:t>7</w:t>
          </w:r>
        </w:p>
      </w:tc>
    </w:tr>
    <w:tr w:rsidR="00D649A4" w:rsidRPr="007B7C78" w:rsidTr="00D649A4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İlk Yayın Tarihi</w:t>
          </w:r>
        </w:p>
      </w:tc>
      <w:tc>
        <w:tcPr>
          <w:tcW w:w="1417" w:type="dxa"/>
          <w:vAlign w:val="center"/>
        </w:tcPr>
        <w:p w:rsidR="00D649A4" w:rsidRPr="007B7C78" w:rsidRDefault="00B65670" w:rsidP="00B6567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07</w:t>
          </w:r>
          <w:r w:rsidR="00587DA4">
            <w:rPr>
              <w:rFonts w:ascii="Times New Roman" w:hAnsi="Times New Roman"/>
              <w:sz w:val="18"/>
              <w:szCs w:val="18"/>
            </w:rPr>
            <w:t>.0</w:t>
          </w:r>
          <w:r>
            <w:rPr>
              <w:rFonts w:ascii="Times New Roman" w:hAnsi="Times New Roman"/>
              <w:sz w:val="18"/>
              <w:szCs w:val="18"/>
            </w:rPr>
            <w:t>4</w:t>
          </w:r>
          <w:r w:rsidR="00D649A4" w:rsidRPr="007B7C78">
            <w:rPr>
              <w:rFonts w:ascii="Times New Roman" w:hAnsi="Times New Roman"/>
              <w:sz w:val="18"/>
              <w:szCs w:val="18"/>
            </w:rPr>
            <w:t>.20</w:t>
          </w:r>
          <w:r>
            <w:rPr>
              <w:rFonts w:ascii="Times New Roman" w:hAnsi="Times New Roman"/>
              <w:sz w:val="18"/>
              <w:szCs w:val="18"/>
            </w:rPr>
            <w:t>23</w:t>
          </w:r>
        </w:p>
      </w:tc>
    </w:tr>
    <w:tr w:rsidR="00D649A4" w:rsidRPr="007B7C78" w:rsidTr="00D649A4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417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</w:p>
      </w:tc>
    </w:tr>
    <w:tr w:rsidR="00D649A4" w:rsidRPr="007B7C78" w:rsidTr="00D649A4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No</w:t>
          </w:r>
        </w:p>
      </w:tc>
      <w:tc>
        <w:tcPr>
          <w:tcW w:w="1417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00</w:t>
          </w:r>
        </w:p>
      </w:tc>
    </w:tr>
    <w:tr w:rsidR="00D649A4" w:rsidRPr="007B7C78" w:rsidTr="00D649A4">
      <w:trPr>
        <w:trHeight w:val="417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Sayfa No</w:t>
          </w:r>
        </w:p>
      </w:tc>
      <w:tc>
        <w:tcPr>
          <w:tcW w:w="1417" w:type="dxa"/>
          <w:vAlign w:val="center"/>
        </w:tcPr>
        <w:p w:rsidR="00D649A4" w:rsidRPr="007B7C78" w:rsidRDefault="0035219B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PAGE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494CC9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  <w:r w:rsidR="00D649A4" w:rsidRPr="007B7C78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NUMPAGES 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494CC9">
            <w:rPr>
              <w:rFonts w:ascii="Times New Roman" w:hAnsi="Times New Roman"/>
              <w:noProof/>
              <w:sz w:val="18"/>
              <w:szCs w:val="18"/>
            </w:rPr>
            <w:t>2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</w:p>
      </w:tc>
    </w:tr>
  </w:tbl>
  <w:p w:rsidR="00931DC7" w:rsidRPr="00A679A8" w:rsidRDefault="00931DC7" w:rsidP="00AB735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3C3"/>
    <w:multiLevelType w:val="hybridMultilevel"/>
    <w:tmpl w:val="B08C8B70"/>
    <w:lvl w:ilvl="0" w:tplc="B3625ED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657B6F"/>
    <w:multiLevelType w:val="multilevel"/>
    <w:tmpl w:val="42BEF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5AD27CEC"/>
    <w:multiLevelType w:val="hybridMultilevel"/>
    <w:tmpl w:val="601EF3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62B98"/>
    <w:multiLevelType w:val="hybridMultilevel"/>
    <w:tmpl w:val="27A8AE96"/>
    <w:lvl w:ilvl="0" w:tplc="798A2B4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A679A8"/>
    <w:rsid w:val="00000B9E"/>
    <w:rsid w:val="00004120"/>
    <w:rsid w:val="0000642B"/>
    <w:rsid w:val="00007B16"/>
    <w:rsid w:val="000156E5"/>
    <w:rsid w:val="00016873"/>
    <w:rsid w:val="0003321D"/>
    <w:rsid w:val="0007185A"/>
    <w:rsid w:val="00074E56"/>
    <w:rsid w:val="000B035D"/>
    <w:rsid w:val="000C652B"/>
    <w:rsid w:val="00100EA3"/>
    <w:rsid w:val="00106B76"/>
    <w:rsid w:val="0011502E"/>
    <w:rsid w:val="00121328"/>
    <w:rsid w:val="001336DD"/>
    <w:rsid w:val="00144194"/>
    <w:rsid w:val="0015565F"/>
    <w:rsid w:val="00193976"/>
    <w:rsid w:val="001A646E"/>
    <w:rsid w:val="001B2067"/>
    <w:rsid w:val="001F3383"/>
    <w:rsid w:val="00204911"/>
    <w:rsid w:val="00207ED9"/>
    <w:rsid w:val="00213673"/>
    <w:rsid w:val="002146BA"/>
    <w:rsid w:val="00237229"/>
    <w:rsid w:val="0024439B"/>
    <w:rsid w:val="00270BA6"/>
    <w:rsid w:val="00274A4A"/>
    <w:rsid w:val="00275090"/>
    <w:rsid w:val="002750E7"/>
    <w:rsid w:val="00277081"/>
    <w:rsid w:val="00286347"/>
    <w:rsid w:val="002913BF"/>
    <w:rsid w:val="002A5E90"/>
    <w:rsid w:val="002B349A"/>
    <w:rsid w:val="002B5388"/>
    <w:rsid w:val="002E1E1D"/>
    <w:rsid w:val="002F63E9"/>
    <w:rsid w:val="003016DE"/>
    <w:rsid w:val="00351A56"/>
    <w:rsid w:val="0035219B"/>
    <w:rsid w:val="00356692"/>
    <w:rsid w:val="00362FE9"/>
    <w:rsid w:val="00365EA5"/>
    <w:rsid w:val="003752C9"/>
    <w:rsid w:val="003A51B8"/>
    <w:rsid w:val="003A5B7F"/>
    <w:rsid w:val="003A6B88"/>
    <w:rsid w:val="003B40FB"/>
    <w:rsid w:val="003C370D"/>
    <w:rsid w:val="003D4F93"/>
    <w:rsid w:val="003E5509"/>
    <w:rsid w:val="0040631B"/>
    <w:rsid w:val="00407023"/>
    <w:rsid w:val="00416CDE"/>
    <w:rsid w:val="00474A2C"/>
    <w:rsid w:val="00474F86"/>
    <w:rsid w:val="00494CC9"/>
    <w:rsid w:val="004A2308"/>
    <w:rsid w:val="004A4375"/>
    <w:rsid w:val="004C28E6"/>
    <w:rsid w:val="00524A0E"/>
    <w:rsid w:val="00530989"/>
    <w:rsid w:val="00552E0D"/>
    <w:rsid w:val="005548EA"/>
    <w:rsid w:val="00582F8B"/>
    <w:rsid w:val="0058371E"/>
    <w:rsid w:val="00587DA4"/>
    <w:rsid w:val="005937BD"/>
    <w:rsid w:val="00597DF5"/>
    <w:rsid w:val="005A48F0"/>
    <w:rsid w:val="005C0D3A"/>
    <w:rsid w:val="005C0F68"/>
    <w:rsid w:val="005C5A06"/>
    <w:rsid w:val="005E65DC"/>
    <w:rsid w:val="005F5885"/>
    <w:rsid w:val="0060544D"/>
    <w:rsid w:val="00605980"/>
    <w:rsid w:val="00605C17"/>
    <w:rsid w:val="00610183"/>
    <w:rsid w:val="00615715"/>
    <w:rsid w:val="00642337"/>
    <w:rsid w:val="00670828"/>
    <w:rsid w:val="00680B45"/>
    <w:rsid w:val="006A4DF2"/>
    <w:rsid w:val="006B21AD"/>
    <w:rsid w:val="006B52B5"/>
    <w:rsid w:val="006E7943"/>
    <w:rsid w:val="00711194"/>
    <w:rsid w:val="00747D11"/>
    <w:rsid w:val="00750BB9"/>
    <w:rsid w:val="0075418B"/>
    <w:rsid w:val="007637FD"/>
    <w:rsid w:val="007829AE"/>
    <w:rsid w:val="007906E7"/>
    <w:rsid w:val="007A417B"/>
    <w:rsid w:val="007C19BF"/>
    <w:rsid w:val="007D086C"/>
    <w:rsid w:val="007D4E95"/>
    <w:rsid w:val="007D4F19"/>
    <w:rsid w:val="007F1559"/>
    <w:rsid w:val="0080047E"/>
    <w:rsid w:val="008240B8"/>
    <w:rsid w:val="008441E8"/>
    <w:rsid w:val="00866896"/>
    <w:rsid w:val="00871C3D"/>
    <w:rsid w:val="00877A71"/>
    <w:rsid w:val="008967DE"/>
    <w:rsid w:val="008A36FA"/>
    <w:rsid w:val="008C4E9B"/>
    <w:rsid w:val="008D6B27"/>
    <w:rsid w:val="008F0AF5"/>
    <w:rsid w:val="00901EA0"/>
    <w:rsid w:val="00910ECE"/>
    <w:rsid w:val="00930318"/>
    <w:rsid w:val="00931DC7"/>
    <w:rsid w:val="00934308"/>
    <w:rsid w:val="0093698D"/>
    <w:rsid w:val="00945723"/>
    <w:rsid w:val="00953590"/>
    <w:rsid w:val="009714DD"/>
    <w:rsid w:val="00971A22"/>
    <w:rsid w:val="00971BD5"/>
    <w:rsid w:val="009767A4"/>
    <w:rsid w:val="00977C44"/>
    <w:rsid w:val="009939E7"/>
    <w:rsid w:val="009A52C1"/>
    <w:rsid w:val="009A587C"/>
    <w:rsid w:val="009B205D"/>
    <w:rsid w:val="009B5C93"/>
    <w:rsid w:val="009C192F"/>
    <w:rsid w:val="009C2350"/>
    <w:rsid w:val="009D27F6"/>
    <w:rsid w:val="009D3CE4"/>
    <w:rsid w:val="009F6B1F"/>
    <w:rsid w:val="00A05684"/>
    <w:rsid w:val="00A2580E"/>
    <w:rsid w:val="00A26949"/>
    <w:rsid w:val="00A414D9"/>
    <w:rsid w:val="00A6088A"/>
    <w:rsid w:val="00A66DCF"/>
    <w:rsid w:val="00A679A8"/>
    <w:rsid w:val="00A81FA9"/>
    <w:rsid w:val="00A97714"/>
    <w:rsid w:val="00AA0D2B"/>
    <w:rsid w:val="00AA761A"/>
    <w:rsid w:val="00AB735E"/>
    <w:rsid w:val="00AC3C79"/>
    <w:rsid w:val="00AE44FA"/>
    <w:rsid w:val="00AE4FD4"/>
    <w:rsid w:val="00AE538B"/>
    <w:rsid w:val="00AF09D8"/>
    <w:rsid w:val="00AF4083"/>
    <w:rsid w:val="00B033B0"/>
    <w:rsid w:val="00B239D7"/>
    <w:rsid w:val="00B30626"/>
    <w:rsid w:val="00B33BF9"/>
    <w:rsid w:val="00B451D9"/>
    <w:rsid w:val="00B65670"/>
    <w:rsid w:val="00B971D5"/>
    <w:rsid w:val="00BA4A41"/>
    <w:rsid w:val="00BC411B"/>
    <w:rsid w:val="00BF0DD7"/>
    <w:rsid w:val="00BF4EFB"/>
    <w:rsid w:val="00C0066F"/>
    <w:rsid w:val="00C05CAC"/>
    <w:rsid w:val="00C10801"/>
    <w:rsid w:val="00C12799"/>
    <w:rsid w:val="00C26B19"/>
    <w:rsid w:val="00C55115"/>
    <w:rsid w:val="00C707C2"/>
    <w:rsid w:val="00C736DE"/>
    <w:rsid w:val="00C761B7"/>
    <w:rsid w:val="00C77635"/>
    <w:rsid w:val="00C81499"/>
    <w:rsid w:val="00C92CA8"/>
    <w:rsid w:val="00CA103C"/>
    <w:rsid w:val="00CB7F28"/>
    <w:rsid w:val="00CC22F7"/>
    <w:rsid w:val="00CD27BE"/>
    <w:rsid w:val="00CE3E92"/>
    <w:rsid w:val="00D22CDA"/>
    <w:rsid w:val="00D30881"/>
    <w:rsid w:val="00D454DC"/>
    <w:rsid w:val="00D63E59"/>
    <w:rsid w:val="00D649A4"/>
    <w:rsid w:val="00D64D62"/>
    <w:rsid w:val="00D860A6"/>
    <w:rsid w:val="00D86802"/>
    <w:rsid w:val="00DA5A8C"/>
    <w:rsid w:val="00DB17E7"/>
    <w:rsid w:val="00DB3E72"/>
    <w:rsid w:val="00DE06F9"/>
    <w:rsid w:val="00DF2FE0"/>
    <w:rsid w:val="00DF39E6"/>
    <w:rsid w:val="00DF60FC"/>
    <w:rsid w:val="00E01AB9"/>
    <w:rsid w:val="00E06A58"/>
    <w:rsid w:val="00E234C1"/>
    <w:rsid w:val="00E358DF"/>
    <w:rsid w:val="00E42D8F"/>
    <w:rsid w:val="00E743D0"/>
    <w:rsid w:val="00E854A2"/>
    <w:rsid w:val="00E968D9"/>
    <w:rsid w:val="00E97ED0"/>
    <w:rsid w:val="00EB5D39"/>
    <w:rsid w:val="00EC089E"/>
    <w:rsid w:val="00ED1324"/>
    <w:rsid w:val="00EE0DF1"/>
    <w:rsid w:val="00EF76DB"/>
    <w:rsid w:val="00F11F8C"/>
    <w:rsid w:val="00F33DD7"/>
    <w:rsid w:val="00F5158D"/>
    <w:rsid w:val="00F86B2A"/>
    <w:rsid w:val="00FB3BB3"/>
    <w:rsid w:val="00FB7ABA"/>
    <w:rsid w:val="00FC01FF"/>
    <w:rsid w:val="00FD3C27"/>
    <w:rsid w:val="00FE1668"/>
    <w:rsid w:val="00FF3200"/>
    <w:rsid w:val="00FF4188"/>
    <w:rsid w:val="00FF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A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79A8"/>
  </w:style>
  <w:style w:type="paragraph" w:styleId="Altbilgi">
    <w:name w:val="footer"/>
    <w:basedOn w:val="Normal"/>
    <w:link w:val="Al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79A8"/>
  </w:style>
  <w:style w:type="character" w:styleId="Kpr">
    <w:name w:val="Hyperlink"/>
    <w:uiPriority w:val="99"/>
    <w:unhideWhenUsed/>
    <w:rsid w:val="00CA103C"/>
    <w:rPr>
      <w:color w:val="0000FF"/>
      <w:u w:val="single"/>
    </w:rPr>
  </w:style>
  <w:style w:type="table" w:styleId="TabloKlavuzu">
    <w:name w:val="Table Grid"/>
    <w:basedOn w:val="NormalTablo"/>
    <w:uiPriority w:val="59"/>
    <w:rsid w:val="00B6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30989"/>
    <w:pPr>
      <w:widowControl w:val="0"/>
      <w:autoSpaceDE w:val="0"/>
      <w:autoSpaceDN w:val="0"/>
      <w:spacing w:before="138" w:after="0" w:line="240" w:lineRule="auto"/>
      <w:ind w:left="108"/>
    </w:pPr>
    <w:rPr>
      <w:rFonts w:ascii="Times New Roman" w:eastAsia="Times New Roman" w:hAnsi="Times New Roman"/>
    </w:rPr>
  </w:style>
  <w:style w:type="character" w:styleId="Gl">
    <w:name w:val="Strong"/>
    <w:basedOn w:val="VarsaylanParagrafYazTipi"/>
    <w:uiPriority w:val="22"/>
    <w:qFormat/>
    <w:rsid w:val="004A43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76582-4637-49B8-8DFD-5E537784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kmü</dc:creator>
  <cp:lastModifiedBy>KMU</cp:lastModifiedBy>
  <cp:revision>57</cp:revision>
  <cp:lastPrinted>2023-04-10T07:02:00Z</cp:lastPrinted>
  <dcterms:created xsi:type="dcterms:W3CDTF">2023-04-06T13:27:00Z</dcterms:created>
  <dcterms:modified xsi:type="dcterms:W3CDTF">2024-05-10T10:56:00Z</dcterms:modified>
</cp:coreProperties>
</file>