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A6E0" w14:textId="77777777" w:rsidR="008B7F0C" w:rsidRDefault="008B7F0C">
      <w:pPr>
        <w:pStyle w:val="GvdeMetni"/>
        <w:spacing w:before="6"/>
        <w:ind w:left="0"/>
        <w:jc w:val="left"/>
        <w:rPr>
          <w:sz w:val="24"/>
        </w:rPr>
      </w:pPr>
    </w:p>
    <w:p w14:paraId="500EC2CE" w14:textId="77777777" w:rsidR="008B7F0C" w:rsidRDefault="009F64E2">
      <w:pPr>
        <w:pStyle w:val="Balk1"/>
        <w:numPr>
          <w:ilvl w:val="0"/>
          <w:numId w:val="2"/>
        </w:numPr>
        <w:tabs>
          <w:tab w:val="left" w:pos="356"/>
        </w:tabs>
        <w:ind w:hanging="222"/>
      </w:pPr>
      <w:r>
        <w:t>AMAÇ</w:t>
      </w:r>
    </w:p>
    <w:p w14:paraId="61543419" w14:textId="21E0965D" w:rsidR="008B7F0C" w:rsidRDefault="009F64E2">
      <w:pPr>
        <w:pStyle w:val="GvdeMetni"/>
        <w:spacing w:before="114"/>
        <w:ind w:right="114"/>
      </w:pPr>
      <w:r>
        <w:t xml:space="preserve">Talimatın amacı; </w:t>
      </w:r>
      <w:r w:rsidR="00701E32">
        <w:t xml:space="preserve">KMÜ </w:t>
      </w:r>
      <w:r>
        <w:t xml:space="preserve"> Diş Hekimliği Fakültesi Ortodonti Anabilim Dalı’nda yürütülen faaliyetlerin</w:t>
      </w:r>
      <w:r>
        <w:rPr>
          <w:spacing w:val="1"/>
        </w:rPr>
        <w:t xml:space="preserve"> </w:t>
      </w:r>
      <w:r>
        <w:t>tanımlanmasıdır.</w:t>
      </w:r>
    </w:p>
    <w:p w14:paraId="765F860F" w14:textId="77777777" w:rsidR="008B7F0C" w:rsidRDefault="009F64E2">
      <w:pPr>
        <w:pStyle w:val="Balk1"/>
        <w:numPr>
          <w:ilvl w:val="0"/>
          <w:numId w:val="2"/>
        </w:numPr>
        <w:tabs>
          <w:tab w:val="left" w:pos="356"/>
        </w:tabs>
        <w:spacing w:before="126"/>
        <w:ind w:hanging="222"/>
      </w:pPr>
      <w:r>
        <w:t>UYGULAMA</w:t>
      </w:r>
      <w:r>
        <w:rPr>
          <w:spacing w:val="-4"/>
        </w:rPr>
        <w:t xml:space="preserve"> </w:t>
      </w:r>
      <w:r>
        <w:t>ALANI</w:t>
      </w:r>
      <w:r>
        <w:rPr>
          <w:spacing w:val="-3"/>
        </w:rPr>
        <w:t xml:space="preserve"> </w:t>
      </w:r>
      <w:r>
        <w:t>(KAPSAM)</w:t>
      </w:r>
    </w:p>
    <w:p w14:paraId="49A6EBA1" w14:textId="4A28A3AD" w:rsidR="008B7F0C" w:rsidRDefault="009F64E2">
      <w:pPr>
        <w:pStyle w:val="GvdeMetni"/>
        <w:spacing w:before="114"/>
      </w:pPr>
      <w:r>
        <w:t>Bu</w:t>
      </w:r>
      <w:r>
        <w:rPr>
          <w:spacing w:val="-3"/>
        </w:rPr>
        <w:t xml:space="preserve"> </w:t>
      </w:r>
      <w:r>
        <w:t>talimat;</w:t>
      </w:r>
      <w:r>
        <w:rPr>
          <w:spacing w:val="-1"/>
        </w:rPr>
        <w:t xml:space="preserve"> </w:t>
      </w:r>
      <w:r w:rsidR="00701E32">
        <w:t xml:space="preserve">KMÜ </w:t>
      </w:r>
      <w:r>
        <w:t>Diş</w:t>
      </w:r>
      <w:r>
        <w:rPr>
          <w:spacing w:val="-4"/>
        </w:rPr>
        <w:t xml:space="preserve"> </w:t>
      </w:r>
      <w:r>
        <w:t>Hekimliği</w:t>
      </w:r>
      <w:r>
        <w:rPr>
          <w:spacing w:val="-2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Ortodonti</w:t>
      </w:r>
      <w:r>
        <w:rPr>
          <w:spacing w:val="-2"/>
        </w:rPr>
        <w:t xml:space="preserve"> </w:t>
      </w:r>
      <w:r>
        <w:t>Anabilim</w:t>
      </w:r>
      <w:r>
        <w:rPr>
          <w:spacing w:val="-6"/>
        </w:rPr>
        <w:t xml:space="preserve"> </w:t>
      </w:r>
      <w:r>
        <w:t>Dalı’nı kapsar.</w:t>
      </w:r>
    </w:p>
    <w:p w14:paraId="23AA54D5" w14:textId="520DF9CE" w:rsidR="008B7F0C" w:rsidRDefault="009F64E2">
      <w:pPr>
        <w:pStyle w:val="Balk1"/>
        <w:numPr>
          <w:ilvl w:val="0"/>
          <w:numId w:val="2"/>
        </w:numPr>
        <w:tabs>
          <w:tab w:val="left" w:pos="356"/>
        </w:tabs>
        <w:spacing w:before="127"/>
        <w:ind w:hanging="222"/>
      </w:pPr>
      <w:r>
        <w:t>SORUMLULUKLAR</w:t>
      </w:r>
    </w:p>
    <w:p w14:paraId="588544F2" w14:textId="4E0A057F" w:rsidR="008B7F0C" w:rsidRDefault="009F64E2">
      <w:pPr>
        <w:pStyle w:val="GvdeMetni"/>
        <w:spacing w:before="114"/>
        <w:ind w:right="110"/>
      </w:pPr>
      <w:r>
        <w:t xml:space="preserve">Bu talimatın uygulanmasından; </w:t>
      </w:r>
      <w:r w:rsidR="00701E32">
        <w:t xml:space="preserve">KMÜ </w:t>
      </w:r>
      <w:r>
        <w:t>Diş Hekimliği Fakültesi Ortodonti Anabilim Dalı’nda görev</w:t>
      </w:r>
      <w:r>
        <w:rPr>
          <w:spacing w:val="1"/>
        </w:rPr>
        <w:t xml:space="preserve"> </w:t>
      </w:r>
      <w:r>
        <w:t>yapan</w:t>
      </w:r>
      <w:r>
        <w:rPr>
          <w:spacing w:val="-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sorumludur.</w:t>
      </w:r>
    </w:p>
    <w:p w14:paraId="0BB2E264" w14:textId="77777777" w:rsidR="008B7F0C" w:rsidRDefault="009F64E2">
      <w:pPr>
        <w:pStyle w:val="Balk1"/>
        <w:numPr>
          <w:ilvl w:val="0"/>
          <w:numId w:val="2"/>
        </w:numPr>
        <w:tabs>
          <w:tab w:val="left" w:pos="356"/>
        </w:tabs>
        <w:spacing w:before="125"/>
        <w:ind w:hanging="222"/>
      </w:pPr>
      <w:r>
        <w:t>TANIMLAR</w:t>
      </w:r>
    </w:p>
    <w:p w14:paraId="68A3CE13" w14:textId="77777777" w:rsidR="008B7F0C" w:rsidRDefault="009F64E2">
      <w:pPr>
        <w:pStyle w:val="ListeParagraf"/>
        <w:numPr>
          <w:ilvl w:val="0"/>
          <w:numId w:val="2"/>
        </w:numPr>
        <w:tabs>
          <w:tab w:val="left" w:pos="356"/>
        </w:tabs>
        <w:spacing w:before="119"/>
        <w:ind w:hanging="222"/>
        <w:rPr>
          <w:b/>
        </w:rPr>
      </w:pPr>
      <w:r>
        <w:rPr>
          <w:b/>
        </w:rPr>
        <w:t>UYGULAMA</w:t>
      </w:r>
    </w:p>
    <w:p w14:paraId="6F258E22" w14:textId="77777777" w:rsidR="008B7F0C" w:rsidRDefault="008B7F0C">
      <w:pPr>
        <w:pStyle w:val="GvdeMetni"/>
        <w:spacing w:before="9"/>
        <w:ind w:left="0"/>
        <w:jc w:val="left"/>
        <w:rPr>
          <w:b/>
          <w:sz w:val="24"/>
        </w:rPr>
      </w:pPr>
    </w:p>
    <w:p w14:paraId="0ECAA963" w14:textId="77777777" w:rsidR="008B7F0C" w:rsidRDefault="009F64E2">
      <w:pPr>
        <w:pStyle w:val="ListeParagraf"/>
        <w:numPr>
          <w:ilvl w:val="1"/>
          <w:numId w:val="2"/>
        </w:numPr>
        <w:tabs>
          <w:tab w:val="left" w:pos="468"/>
        </w:tabs>
        <w:ind w:right="113" w:firstLine="0"/>
      </w:pPr>
      <w:r>
        <w:t>Hasta Kayıt Biriminden kayıt yaptıran hastalar, Ağız, Diş ve Çene Radyolojisi ve/veya Pedodonti</w:t>
      </w:r>
      <w:r>
        <w:rPr>
          <w:spacing w:val="1"/>
        </w:rPr>
        <w:t xml:space="preserve"> </w:t>
      </w:r>
      <w:r>
        <w:t>Anabilim Dalı’nda muayene olur. Muayene olduktan sonra sekreterlik tarafından bilgilendirilerek</w:t>
      </w:r>
      <w:r>
        <w:rPr>
          <w:spacing w:val="1"/>
        </w:rPr>
        <w:t xml:space="preserve"> </w:t>
      </w:r>
      <w:r>
        <w:t>Hasta Kayıt Biriminden Ortodonti Anabilim Dalı adına kayıt açtırılır. Hastalar internet üzerinden</w:t>
      </w:r>
      <w:r>
        <w:rPr>
          <w:spacing w:val="1"/>
        </w:rPr>
        <w:t xml:space="preserve"> </w:t>
      </w:r>
      <w:r>
        <w:t>randevu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tarihte</w:t>
      </w:r>
      <w:r>
        <w:rPr>
          <w:spacing w:val="1"/>
        </w:rPr>
        <w:t xml:space="preserve"> </w:t>
      </w:r>
      <w:r>
        <w:t>mesai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hekimi</w:t>
      </w:r>
      <w:r>
        <w:rPr>
          <w:spacing w:val="1"/>
        </w:rPr>
        <w:t xml:space="preserve"> </w:t>
      </w:r>
      <w:r>
        <w:t>tarafından muayene</w:t>
      </w:r>
      <w:r>
        <w:rPr>
          <w:spacing w:val="1"/>
        </w:rPr>
        <w:t xml:space="preserve"> </w:t>
      </w:r>
      <w:r>
        <w:t>edilerek hasta</w:t>
      </w:r>
      <w:r>
        <w:rPr>
          <w:spacing w:val="1"/>
        </w:rPr>
        <w:t xml:space="preserve"> </w:t>
      </w:r>
      <w:r>
        <w:t>kabulü</w:t>
      </w:r>
      <w:r>
        <w:rPr>
          <w:spacing w:val="1"/>
        </w:rPr>
        <w:t xml:space="preserve"> </w:t>
      </w:r>
      <w:r>
        <w:t>yapılır.Hastanın tedavisine</w:t>
      </w:r>
      <w:r>
        <w:rPr>
          <w:spacing w:val="1"/>
        </w:rPr>
        <w:t xml:space="preserve"> </w:t>
      </w:r>
      <w:r>
        <w:t>başlanmadan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hastanın</w:t>
      </w:r>
      <w:r>
        <w:rPr>
          <w:spacing w:val="1"/>
        </w:rPr>
        <w:t xml:space="preserve"> </w:t>
      </w:r>
      <w:r>
        <w:t>mensup</w:t>
      </w:r>
      <w:r>
        <w:rPr>
          <w:spacing w:val="-1"/>
        </w:rPr>
        <w:t xml:space="preserve"> </w:t>
      </w:r>
      <w:r>
        <w:t>olduğu kurumdan</w:t>
      </w:r>
      <w:r>
        <w:rPr>
          <w:spacing w:val="-1"/>
        </w:rPr>
        <w:t xml:space="preserve"> </w:t>
      </w:r>
      <w:r>
        <w:t>tedavinin yapılıp</w:t>
      </w:r>
      <w:r>
        <w:rPr>
          <w:spacing w:val="-1"/>
        </w:rPr>
        <w:t xml:space="preserve"> </w:t>
      </w:r>
      <w:r>
        <w:t>yapılamayacağı</w:t>
      </w:r>
      <w:r>
        <w:rPr>
          <w:spacing w:val="1"/>
        </w:rPr>
        <w:t xml:space="preserve"> </w:t>
      </w:r>
      <w:r>
        <w:t>bilgisi</w:t>
      </w:r>
      <w:r>
        <w:rPr>
          <w:spacing w:val="-2"/>
        </w:rPr>
        <w:t xml:space="preserve"> </w:t>
      </w:r>
      <w:r>
        <w:t>sorulur.</w:t>
      </w:r>
    </w:p>
    <w:p w14:paraId="0FD0F856" w14:textId="77777777" w:rsidR="008B7F0C" w:rsidRDefault="008B7F0C">
      <w:pPr>
        <w:pStyle w:val="GvdeMetni"/>
        <w:spacing w:before="11"/>
        <w:ind w:left="0"/>
        <w:jc w:val="left"/>
        <w:rPr>
          <w:sz w:val="24"/>
        </w:rPr>
      </w:pPr>
    </w:p>
    <w:p w14:paraId="5ED3A5A6" w14:textId="77777777" w:rsidR="008B7F0C" w:rsidRDefault="009F64E2">
      <w:pPr>
        <w:pStyle w:val="GvdeMetni"/>
        <w:ind w:right="124"/>
      </w:pPr>
      <w:r>
        <w:rPr>
          <w:b/>
        </w:rPr>
        <w:t>5.2.</w:t>
      </w:r>
      <w:r>
        <w:t>18 yaşından küçük hastaların ilk ortodontik muayenesinde, yapılacak olan ortodontik tedavinin</w:t>
      </w:r>
      <w:r>
        <w:rPr>
          <w:spacing w:val="1"/>
        </w:rPr>
        <w:t xml:space="preserve"> </w:t>
      </w:r>
      <w:r>
        <w:t>estetik olup olmadığına karar verilir ve bunun için hasta kayıt programındaki ilgili hasta bölümünden</w:t>
      </w:r>
      <w:r>
        <w:rPr>
          <w:spacing w:val="1"/>
        </w:rPr>
        <w:t xml:space="preserve"> </w:t>
      </w:r>
      <w:r>
        <w:t>‘ICON’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doldurulur.</w:t>
      </w:r>
      <w:r>
        <w:rPr>
          <w:spacing w:val="1"/>
        </w:rPr>
        <w:t xml:space="preserve"> </w:t>
      </w:r>
      <w:r>
        <w:t>Hastanın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muayenesi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‘ilk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formu’</w:t>
      </w:r>
      <w:r>
        <w:rPr>
          <w:spacing w:val="55"/>
        </w:rPr>
        <w:t xml:space="preserve"> </w:t>
      </w:r>
      <w:r>
        <w:t>doldurulur.</w:t>
      </w:r>
      <w:r>
        <w:rPr>
          <w:spacing w:val="1"/>
        </w:rPr>
        <w:t xml:space="preserve"> </w:t>
      </w:r>
      <w:r>
        <w:t>Hastaların yapılacak olan ortodontik tedavinin aciliyetine ve başvuru tarihine göre randevu sıra kaydı</w:t>
      </w:r>
      <w:r>
        <w:rPr>
          <w:spacing w:val="1"/>
        </w:rPr>
        <w:t xml:space="preserve"> </w:t>
      </w:r>
      <w:r>
        <w:t>alınır.</w:t>
      </w:r>
    </w:p>
    <w:p w14:paraId="7886CA29" w14:textId="77777777" w:rsidR="008B7F0C" w:rsidRDefault="008B7F0C">
      <w:pPr>
        <w:pStyle w:val="GvdeMetni"/>
        <w:ind w:left="0"/>
        <w:jc w:val="left"/>
        <w:rPr>
          <w:sz w:val="25"/>
        </w:rPr>
      </w:pPr>
    </w:p>
    <w:p w14:paraId="66068692" w14:textId="77777777" w:rsidR="008B7F0C" w:rsidRDefault="009F64E2">
      <w:pPr>
        <w:pStyle w:val="GvdeMetni"/>
        <w:spacing w:before="1"/>
        <w:ind w:right="127"/>
      </w:pPr>
      <w:r>
        <w:rPr>
          <w:b/>
        </w:rPr>
        <w:t>5.3.</w:t>
      </w:r>
      <w:r>
        <w:t>18 yaş üstü ve 18 yaş altı estetik amaçlı ortodontik tedavi olacak hastaların tedavileri Sosyal</w:t>
      </w:r>
      <w:r>
        <w:rPr>
          <w:spacing w:val="1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Kurulu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karşılanmadığı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ancak</w:t>
      </w:r>
      <w:r>
        <w:rPr>
          <w:spacing w:val="-2"/>
        </w:rPr>
        <w:t xml:space="preserve"> </w:t>
      </w:r>
      <w:r>
        <w:t>ücretli olarak</w:t>
      </w:r>
      <w:r>
        <w:rPr>
          <w:spacing w:val="-2"/>
        </w:rPr>
        <w:t xml:space="preserve"> </w:t>
      </w:r>
      <w:r>
        <w:t>yapılabilmektedir.</w:t>
      </w:r>
    </w:p>
    <w:p w14:paraId="23657CA9" w14:textId="77777777" w:rsidR="008B7F0C" w:rsidRDefault="008B7F0C">
      <w:pPr>
        <w:pStyle w:val="GvdeMetni"/>
        <w:spacing w:before="1"/>
        <w:ind w:left="0"/>
        <w:jc w:val="left"/>
        <w:rPr>
          <w:sz w:val="25"/>
        </w:rPr>
      </w:pPr>
    </w:p>
    <w:p w14:paraId="076C2F46" w14:textId="7181C721" w:rsidR="008B7F0C" w:rsidRDefault="009F64E2">
      <w:pPr>
        <w:pStyle w:val="GvdeMetni"/>
        <w:ind w:right="130"/>
      </w:pPr>
      <w:r>
        <w:t>Tedavi sırası gelen hastalar, haberdar edilerek fakülteye gelmesi</w:t>
      </w:r>
      <w:r>
        <w:rPr>
          <w:spacing w:val="1"/>
        </w:rPr>
        <w:t xml:space="preserve"> </w:t>
      </w:r>
      <w:r>
        <w:t>sağlanır.</w:t>
      </w:r>
    </w:p>
    <w:p w14:paraId="5C5E35AB" w14:textId="77777777" w:rsidR="008B7F0C" w:rsidRDefault="008B7F0C">
      <w:pPr>
        <w:pStyle w:val="GvdeMetni"/>
        <w:spacing w:before="1"/>
        <w:ind w:left="0"/>
        <w:jc w:val="left"/>
        <w:rPr>
          <w:sz w:val="25"/>
        </w:rPr>
      </w:pPr>
    </w:p>
    <w:p w14:paraId="253DC587" w14:textId="77777777" w:rsidR="008B7F0C" w:rsidRDefault="009F64E2">
      <w:pPr>
        <w:pStyle w:val="ListeParagraf"/>
        <w:numPr>
          <w:ilvl w:val="1"/>
          <w:numId w:val="1"/>
        </w:numPr>
        <w:tabs>
          <w:tab w:val="left" w:pos="577"/>
        </w:tabs>
        <w:ind w:right="124" w:firstLine="0"/>
      </w:pPr>
      <w:r>
        <w:t>Çağrılan</w:t>
      </w:r>
      <w:r>
        <w:rPr>
          <w:spacing w:val="1"/>
        </w:rPr>
        <w:t xml:space="preserve"> </w:t>
      </w:r>
      <w:r>
        <w:t>hastalar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Biriminden</w:t>
      </w:r>
      <w:r>
        <w:rPr>
          <w:spacing w:val="1"/>
        </w:rPr>
        <w:t xml:space="preserve"> </w:t>
      </w:r>
      <w:r>
        <w:t>Ortodonti</w:t>
      </w:r>
      <w:r>
        <w:rPr>
          <w:spacing w:val="1"/>
        </w:rPr>
        <w:t xml:space="preserve"> </w:t>
      </w:r>
      <w:r>
        <w:t>Anabilim Dalı’na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yaptırır.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kabulü yapıldıktan sonra diş hekimi tarafından tanıya yardımcı olacak şekilde HBYS modulünden</w:t>
      </w:r>
      <w:r>
        <w:rPr>
          <w:spacing w:val="1"/>
        </w:rPr>
        <w:t xml:space="preserve"> </w:t>
      </w:r>
      <w:r>
        <w:t>panoramik,</w:t>
      </w:r>
      <w:r>
        <w:rPr>
          <w:spacing w:val="1"/>
        </w:rPr>
        <w:t xml:space="preserve"> </w:t>
      </w:r>
      <w:r>
        <w:t>sefalometrik,</w:t>
      </w:r>
      <w:r>
        <w:rPr>
          <w:spacing w:val="1"/>
        </w:rPr>
        <w:t xml:space="preserve"> </w:t>
      </w:r>
      <w:r>
        <w:t>el-bilek ve</w:t>
      </w:r>
      <w:r>
        <w:rPr>
          <w:spacing w:val="1"/>
        </w:rPr>
        <w:t xml:space="preserve"> </w:t>
      </w:r>
      <w:r>
        <w:t>posteroanterior,</w:t>
      </w:r>
      <w:r>
        <w:rPr>
          <w:spacing w:val="1"/>
        </w:rPr>
        <w:t xml:space="preserve"> </w:t>
      </w:r>
      <w:r>
        <w:t>periapikal</w:t>
      </w:r>
      <w:r>
        <w:rPr>
          <w:spacing w:val="1"/>
        </w:rPr>
        <w:t xml:space="preserve"> </w:t>
      </w:r>
      <w:r>
        <w:t>röntgen</w:t>
      </w:r>
      <w:r>
        <w:rPr>
          <w:spacing w:val="1"/>
        </w:rPr>
        <w:t xml:space="preserve"> </w:t>
      </w:r>
      <w:r>
        <w:t>filmleri hazırlanmış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röntgen</w:t>
      </w:r>
      <w:r>
        <w:rPr>
          <w:spacing w:val="28"/>
        </w:rPr>
        <w:t xml:space="preserve"> </w:t>
      </w:r>
      <w:r>
        <w:t>istek</w:t>
      </w:r>
      <w:r>
        <w:rPr>
          <w:spacing w:val="29"/>
        </w:rPr>
        <w:t xml:space="preserve"> </w:t>
      </w:r>
      <w:r>
        <w:t>formu</w:t>
      </w:r>
      <w:r>
        <w:rPr>
          <w:spacing w:val="31"/>
        </w:rPr>
        <w:t xml:space="preserve"> </w:t>
      </w:r>
      <w:r>
        <w:t>doldurularak</w:t>
      </w:r>
      <w:r>
        <w:rPr>
          <w:spacing w:val="29"/>
        </w:rPr>
        <w:t xml:space="preserve"> </w:t>
      </w:r>
      <w:r>
        <w:t>Ağız</w:t>
      </w:r>
      <w:r>
        <w:rPr>
          <w:spacing w:val="29"/>
        </w:rPr>
        <w:t xml:space="preserve"> </w:t>
      </w:r>
      <w:r>
        <w:t>Diş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Çene</w:t>
      </w:r>
      <w:r>
        <w:rPr>
          <w:spacing w:val="29"/>
        </w:rPr>
        <w:t xml:space="preserve"> </w:t>
      </w:r>
      <w:r>
        <w:t>Radyolojisi</w:t>
      </w:r>
      <w:r>
        <w:rPr>
          <w:spacing w:val="30"/>
        </w:rPr>
        <w:t xml:space="preserve"> </w:t>
      </w:r>
      <w:r>
        <w:t>Anabilim</w:t>
      </w:r>
      <w:r>
        <w:rPr>
          <w:spacing w:val="27"/>
        </w:rPr>
        <w:t xml:space="preserve"> </w:t>
      </w:r>
      <w:r>
        <w:t>Dalı’na</w:t>
      </w:r>
      <w:r>
        <w:rPr>
          <w:spacing w:val="30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Ağız</w:t>
      </w:r>
      <w:r>
        <w:rPr>
          <w:spacing w:val="29"/>
        </w:rPr>
        <w:t xml:space="preserve"> </w:t>
      </w:r>
      <w:r>
        <w:t>Diş</w:t>
      </w:r>
      <w:r>
        <w:rPr>
          <w:spacing w:val="29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Çene Radyolojisi Röntgen Birimi’ne gönderilir. Röntgen kayıtları alındıktan sonra ortodontik tedaviyi</w:t>
      </w:r>
      <w:r>
        <w:rPr>
          <w:spacing w:val="-52"/>
        </w:rPr>
        <w:t xml:space="preserve"> </w:t>
      </w:r>
      <w:r>
        <w:t>yapacak olan diş hekimi belirlenir ve tedavisi için uygulanacak malzeme ve firma</w:t>
      </w:r>
      <w:r>
        <w:rPr>
          <w:spacing w:val="1"/>
        </w:rPr>
        <w:t xml:space="preserve"> </w:t>
      </w:r>
      <w:r>
        <w:t>listesi verilir.</w:t>
      </w:r>
      <w:r>
        <w:rPr>
          <w:spacing w:val="1"/>
        </w:rPr>
        <w:t xml:space="preserve"> </w:t>
      </w:r>
      <w:r>
        <w:t>İstenilen</w:t>
      </w:r>
      <w:r>
        <w:rPr>
          <w:spacing w:val="-1"/>
        </w:rPr>
        <w:t xml:space="preserve"> </w:t>
      </w:r>
      <w:r>
        <w:t>malzemelerin alınması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yönlendirilir.</w:t>
      </w:r>
    </w:p>
    <w:p w14:paraId="4DCF8ECE" w14:textId="77777777" w:rsidR="008B7F0C" w:rsidRDefault="008B7F0C">
      <w:pPr>
        <w:pStyle w:val="GvdeMetni"/>
        <w:spacing w:before="1"/>
        <w:ind w:left="0"/>
        <w:jc w:val="left"/>
        <w:rPr>
          <w:sz w:val="25"/>
        </w:rPr>
      </w:pPr>
    </w:p>
    <w:p w14:paraId="2EA6489B" w14:textId="2C01387B" w:rsidR="008B7F0C" w:rsidRDefault="009F64E2">
      <w:pPr>
        <w:pStyle w:val="ListeParagraf"/>
        <w:numPr>
          <w:ilvl w:val="1"/>
          <w:numId w:val="1"/>
        </w:numPr>
        <w:tabs>
          <w:tab w:val="left" w:pos="468"/>
        </w:tabs>
        <w:ind w:right="120" w:firstLine="0"/>
      </w:pPr>
      <w:r>
        <w:t>Hastaya</w:t>
      </w:r>
      <w:r>
        <w:rPr>
          <w:spacing w:val="1"/>
        </w:rPr>
        <w:t xml:space="preserve"> </w:t>
      </w:r>
      <w:r>
        <w:t>konservatif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uygulanacak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hekimi</w:t>
      </w:r>
      <w:r>
        <w:rPr>
          <w:spacing w:val="1"/>
        </w:rPr>
        <w:t xml:space="preserve"> </w:t>
      </w:r>
      <w:r>
        <w:t>hastayı</w:t>
      </w:r>
      <w:r>
        <w:rPr>
          <w:spacing w:val="1"/>
        </w:rPr>
        <w:t xml:space="preserve"> </w:t>
      </w:r>
      <w:r>
        <w:t>Restoratif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Tedavisi</w:t>
      </w:r>
      <w:r>
        <w:rPr>
          <w:spacing w:val="-52"/>
        </w:rPr>
        <w:t xml:space="preserve"> </w:t>
      </w:r>
      <w:r>
        <w:t>Anabilim</w:t>
      </w:r>
      <w:r>
        <w:rPr>
          <w:spacing w:val="-5"/>
        </w:rPr>
        <w:t xml:space="preserve"> </w:t>
      </w:r>
      <w:r>
        <w:t>Dalı’na yönlendirir ve randevu</w:t>
      </w:r>
      <w:r>
        <w:rPr>
          <w:spacing w:val="-1"/>
        </w:rPr>
        <w:t xml:space="preserve"> </w:t>
      </w:r>
      <w:r>
        <w:t>vererek</w:t>
      </w:r>
      <w:r>
        <w:rPr>
          <w:spacing w:val="-2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gelmesini</w:t>
      </w:r>
      <w:r>
        <w:rPr>
          <w:spacing w:val="1"/>
        </w:rPr>
        <w:t xml:space="preserve"> </w:t>
      </w:r>
      <w:r>
        <w:t>ister.</w:t>
      </w:r>
    </w:p>
    <w:p w14:paraId="508A3F41" w14:textId="77777777" w:rsidR="003E251C" w:rsidRDefault="003E251C" w:rsidP="003E251C">
      <w:pPr>
        <w:pStyle w:val="ListeParagraf"/>
      </w:pPr>
    </w:p>
    <w:p w14:paraId="45E07F8E" w14:textId="3C55D337" w:rsidR="003E251C" w:rsidRDefault="003E251C" w:rsidP="003E251C">
      <w:pPr>
        <w:tabs>
          <w:tab w:val="left" w:pos="468"/>
        </w:tabs>
        <w:ind w:right="120"/>
      </w:pPr>
    </w:p>
    <w:p w14:paraId="4E63507C" w14:textId="77777777" w:rsidR="003E251C" w:rsidRDefault="003E251C" w:rsidP="003E251C">
      <w:pPr>
        <w:tabs>
          <w:tab w:val="left" w:pos="468"/>
        </w:tabs>
        <w:ind w:right="120"/>
      </w:pPr>
    </w:p>
    <w:p w14:paraId="3C3C3EFF" w14:textId="77777777" w:rsidR="008B7F0C" w:rsidRDefault="008B7F0C">
      <w:pPr>
        <w:pStyle w:val="GvdeMetni"/>
        <w:spacing w:before="10"/>
        <w:ind w:left="0"/>
        <w:jc w:val="left"/>
        <w:rPr>
          <w:sz w:val="24"/>
        </w:rPr>
      </w:pPr>
    </w:p>
    <w:p w14:paraId="6E498A8F" w14:textId="77777777" w:rsidR="008B7F0C" w:rsidRDefault="009F64E2">
      <w:pPr>
        <w:pStyle w:val="ListeParagraf"/>
        <w:numPr>
          <w:ilvl w:val="1"/>
          <w:numId w:val="1"/>
        </w:numPr>
        <w:tabs>
          <w:tab w:val="left" w:pos="468"/>
        </w:tabs>
        <w:ind w:right="112" w:firstLine="0"/>
      </w:pPr>
      <w:r>
        <w:lastRenderedPageBreak/>
        <w:t>Hastada</w:t>
      </w:r>
      <w:r>
        <w:rPr>
          <w:spacing w:val="1"/>
        </w:rPr>
        <w:t xml:space="preserve"> </w:t>
      </w:r>
      <w:r>
        <w:t>dişeti</w:t>
      </w:r>
      <w:r>
        <w:rPr>
          <w:spacing w:val="1"/>
        </w:rPr>
        <w:t xml:space="preserve"> </w:t>
      </w:r>
      <w:r>
        <w:t>problemleri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taşları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hekimi,</w:t>
      </w:r>
      <w:r>
        <w:rPr>
          <w:spacing w:val="1"/>
        </w:rPr>
        <w:t xml:space="preserve"> </w:t>
      </w:r>
      <w:r>
        <w:t>hastayı</w:t>
      </w:r>
      <w:r>
        <w:rPr>
          <w:spacing w:val="1"/>
        </w:rPr>
        <w:t xml:space="preserve"> </w:t>
      </w:r>
      <w:r>
        <w:t>Periodontoloji Anabilim Dalı’na yönlendirir ve randevu vererek tekrar gelmesini ister.</w:t>
      </w:r>
      <w:r>
        <w:rPr>
          <w:spacing w:val="1"/>
        </w:rPr>
        <w:t xml:space="preserve"> </w:t>
      </w:r>
      <w:r>
        <w:t>Gerekirse</w:t>
      </w:r>
      <w:r>
        <w:rPr>
          <w:spacing w:val="1"/>
        </w:rPr>
        <w:t xml:space="preserve"> </w:t>
      </w:r>
      <w:r>
        <w:t>hastaya oral hijyen eğitimi verilir. Çağırılan hastalardan ağız bakımı yetersiz seviyede olanlara 1-2</w:t>
      </w:r>
      <w:r>
        <w:rPr>
          <w:spacing w:val="1"/>
        </w:rPr>
        <w:t xml:space="preserve"> </w:t>
      </w:r>
      <w:r>
        <w:t>aylık ek süre verilir. Bu süre zarfında ağız hijyen bakımını istenen seviyeye getirilmesi beklenir ve</w:t>
      </w:r>
      <w:r>
        <w:rPr>
          <w:spacing w:val="1"/>
        </w:rPr>
        <w:t xml:space="preserve"> </w:t>
      </w:r>
      <w:r>
        <w:t>tekrar kontrole gelmesi istenerek</w:t>
      </w:r>
      <w:r>
        <w:rPr>
          <w:spacing w:val="-2"/>
        </w:rPr>
        <w:t xml:space="preserve"> </w:t>
      </w:r>
      <w:r>
        <w:t>ağız</w:t>
      </w:r>
      <w:r>
        <w:rPr>
          <w:spacing w:val="-2"/>
        </w:rPr>
        <w:t xml:space="preserve"> </w:t>
      </w:r>
      <w:r>
        <w:t>hijyen</w:t>
      </w:r>
      <w:r>
        <w:rPr>
          <w:spacing w:val="-1"/>
        </w:rPr>
        <w:t xml:space="preserve"> </w:t>
      </w:r>
      <w:r>
        <w:t>durumu yeniden</w:t>
      </w:r>
      <w:r>
        <w:rPr>
          <w:spacing w:val="2"/>
        </w:rPr>
        <w:t xml:space="preserve"> </w:t>
      </w:r>
      <w:r>
        <w:t>değerlendirilir.</w:t>
      </w:r>
    </w:p>
    <w:p w14:paraId="4A6240DE" w14:textId="17B41737" w:rsidR="008B7F0C" w:rsidRDefault="003E251C">
      <w:pPr>
        <w:jc w:val="both"/>
      </w:pPr>
      <w:r>
        <w:t xml:space="preserve">  </w:t>
      </w:r>
    </w:p>
    <w:p w14:paraId="254F9D33" w14:textId="19536333" w:rsidR="003E251C" w:rsidRDefault="003E251C" w:rsidP="003E251C">
      <w:pPr>
        <w:pStyle w:val="ListeParagraf"/>
        <w:numPr>
          <w:ilvl w:val="1"/>
          <w:numId w:val="1"/>
        </w:numPr>
        <w:tabs>
          <w:tab w:val="left" w:pos="468"/>
        </w:tabs>
        <w:spacing w:before="91"/>
        <w:ind w:right="113"/>
      </w:pPr>
      <w:r>
        <w:t xml:space="preserve">  </w:t>
      </w:r>
      <w:r>
        <w:t>Ortodontik tedavi için gerekli malzemeyi temin eden hastaların kayıt için ölçü ve fotoğraf kayıtları</w:t>
      </w:r>
      <w:r>
        <w:rPr>
          <w:spacing w:val="-52"/>
        </w:rPr>
        <w:t xml:space="preserve"> </w:t>
      </w:r>
      <w:r>
        <w:t>elde</w:t>
      </w:r>
      <w:r>
        <w:rPr>
          <w:spacing w:val="35"/>
        </w:rPr>
        <w:t xml:space="preserve"> </w:t>
      </w:r>
      <w:r>
        <w:t>edilir.</w:t>
      </w:r>
      <w:r>
        <w:rPr>
          <w:spacing w:val="38"/>
        </w:rPr>
        <w:t xml:space="preserve"> </w:t>
      </w:r>
      <w:r>
        <w:t>Bu</w:t>
      </w:r>
      <w:r>
        <w:rPr>
          <w:spacing w:val="36"/>
        </w:rPr>
        <w:t xml:space="preserve"> </w:t>
      </w:r>
      <w:r>
        <w:t>kayıtların</w:t>
      </w:r>
      <w:r>
        <w:rPr>
          <w:spacing w:val="36"/>
        </w:rPr>
        <w:t xml:space="preserve"> </w:t>
      </w:r>
      <w:r>
        <w:t>incelenmesi</w:t>
      </w:r>
      <w:r>
        <w:rPr>
          <w:spacing w:val="39"/>
        </w:rPr>
        <w:t xml:space="preserve"> </w:t>
      </w:r>
      <w:r>
        <w:t>sonucu</w:t>
      </w:r>
      <w:r>
        <w:rPr>
          <w:spacing w:val="39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vaka</w:t>
      </w:r>
      <w:r>
        <w:rPr>
          <w:spacing w:val="39"/>
        </w:rPr>
        <w:t xml:space="preserve"> </w:t>
      </w:r>
      <w:r>
        <w:t>değerlendirilmesinde</w:t>
      </w:r>
      <w:r>
        <w:rPr>
          <w:spacing w:val="39"/>
        </w:rPr>
        <w:t xml:space="preserve"> </w:t>
      </w:r>
      <w:r>
        <w:t>hastaya</w:t>
      </w:r>
      <w:r>
        <w:rPr>
          <w:spacing w:val="39"/>
        </w:rPr>
        <w:t xml:space="preserve"> </w:t>
      </w:r>
      <w:r>
        <w:t>yapılacak</w:t>
      </w:r>
      <w:r>
        <w:rPr>
          <w:spacing w:val="-53"/>
        </w:rPr>
        <w:t xml:space="preserve"> </w:t>
      </w:r>
      <w:r>
        <w:t>olan tedavi şekli belirlenir. Tedavi işlemine başlanacak hastalara Ortodontik Tedavi Aydınlatılmış</w:t>
      </w:r>
      <w:r>
        <w:rPr>
          <w:spacing w:val="1"/>
        </w:rPr>
        <w:t xml:space="preserve"> </w:t>
      </w:r>
      <w:r>
        <w:t>Onam</w:t>
      </w:r>
      <w:r>
        <w:rPr>
          <w:spacing w:val="-5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hasta/hasta</w:t>
      </w:r>
      <w:r>
        <w:rPr>
          <w:spacing w:val="-3"/>
        </w:rPr>
        <w:t xml:space="preserve"> </w:t>
      </w:r>
      <w:r>
        <w:t>velisi</w:t>
      </w:r>
      <w:r>
        <w:rPr>
          <w:spacing w:val="-2"/>
        </w:rPr>
        <w:t xml:space="preserve"> </w:t>
      </w:r>
      <w:r>
        <w:t>tarafından sözlü</w:t>
      </w:r>
      <w:r>
        <w:rPr>
          <w:spacing w:val="-4"/>
        </w:rPr>
        <w:t xml:space="preserve"> </w:t>
      </w:r>
      <w:r>
        <w:t>olarak da</w:t>
      </w:r>
      <w:r>
        <w:rPr>
          <w:spacing w:val="-1"/>
        </w:rPr>
        <w:t xml:space="preserve"> </w:t>
      </w:r>
      <w:r>
        <w:t>anlatılarak</w:t>
      </w:r>
      <w:r>
        <w:rPr>
          <w:spacing w:val="-3"/>
        </w:rPr>
        <w:t xml:space="preserve"> </w:t>
      </w:r>
      <w:r>
        <w:t>imzalatılıp onaylatılır.</w:t>
      </w:r>
    </w:p>
    <w:p w14:paraId="7A4E6C17" w14:textId="77777777" w:rsidR="003E251C" w:rsidRDefault="003E251C" w:rsidP="003E251C">
      <w:pPr>
        <w:pStyle w:val="GvdeMetni"/>
        <w:spacing w:before="2"/>
        <w:ind w:left="0"/>
        <w:jc w:val="left"/>
        <w:rPr>
          <w:sz w:val="25"/>
        </w:rPr>
      </w:pPr>
    </w:p>
    <w:p w14:paraId="2D95A1E5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468"/>
        </w:tabs>
        <w:ind w:right="122" w:firstLine="0"/>
      </w:pPr>
      <w:r>
        <w:t>Hastaya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medikal</w:t>
      </w:r>
      <w:r>
        <w:rPr>
          <w:spacing w:val="1"/>
        </w:rPr>
        <w:t xml:space="preserve"> </w:t>
      </w:r>
      <w:r>
        <w:t>yaklaşımda</w:t>
      </w:r>
      <w:r>
        <w:rPr>
          <w:spacing w:val="1"/>
        </w:rPr>
        <w:t xml:space="preserve"> </w:t>
      </w:r>
      <w:r>
        <w:t>bulunulacak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reçeteye</w:t>
      </w:r>
      <w:r>
        <w:rPr>
          <w:spacing w:val="1"/>
        </w:rPr>
        <w:t xml:space="preserve"> </w:t>
      </w:r>
      <w:r>
        <w:t>ilaçları</w:t>
      </w:r>
      <w:r>
        <w:rPr>
          <w:spacing w:val="1"/>
        </w:rPr>
        <w:t xml:space="preserve"> </w:t>
      </w:r>
      <w:r>
        <w:t>yazılarak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diş</w:t>
      </w:r>
      <w:r>
        <w:rPr>
          <w:spacing w:val="-52"/>
        </w:rPr>
        <w:t xml:space="preserve"> </w:t>
      </w:r>
      <w:r>
        <w:t>hekimince</w:t>
      </w:r>
      <w:r>
        <w:rPr>
          <w:spacing w:val="-2"/>
        </w:rPr>
        <w:t xml:space="preserve"> </w:t>
      </w:r>
      <w:r>
        <w:t>anlatılır.</w:t>
      </w:r>
      <w:r>
        <w:rPr>
          <w:spacing w:val="-1"/>
        </w:rPr>
        <w:t xml:space="preserve"> </w:t>
      </w:r>
      <w:r>
        <w:t>Yazılan</w:t>
      </w:r>
      <w:r>
        <w:rPr>
          <w:spacing w:val="-3"/>
        </w:rPr>
        <w:t xml:space="preserve"> </w:t>
      </w:r>
      <w:r>
        <w:t>ilaçlar ve</w:t>
      </w:r>
      <w:r>
        <w:rPr>
          <w:spacing w:val="-1"/>
        </w:rPr>
        <w:t xml:space="preserve"> </w:t>
      </w:r>
      <w:r>
        <w:t>teşhisi</w:t>
      </w:r>
      <w:r>
        <w:rPr>
          <w:spacing w:val="-2"/>
        </w:rPr>
        <w:t xml:space="preserve"> </w:t>
      </w:r>
      <w:r>
        <w:t>HBYS</w:t>
      </w:r>
      <w:r>
        <w:rPr>
          <w:spacing w:val="-1"/>
        </w:rPr>
        <w:t xml:space="preserve"> </w:t>
      </w:r>
      <w:r>
        <w:t>modülüne</w:t>
      </w:r>
      <w:r>
        <w:rPr>
          <w:spacing w:val="-1"/>
        </w:rPr>
        <w:t xml:space="preserve"> </w:t>
      </w:r>
      <w:r>
        <w:t>işleyerek</w:t>
      </w:r>
      <w:r>
        <w:rPr>
          <w:spacing w:val="-3"/>
        </w:rPr>
        <w:t xml:space="preserve"> </w:t>
      </w:r>
      <w:r>
        <w:t>kayıt altına</w:t>
      </w:r>
      <w:r>
        <w:rPr>
          <w:spacing w:val="-1"/>
        </w:rPr>
        <w:t xml:space="preserve"> </w:t>
      </w:r>
      <w:r>
        <w:t>alınır.</w:t>
      </w:r>
    </w:p>
    <w:p w14:paraId="6070ABA0" w14:textId="77777777" w:rsidR="003E251C" w:rsidRDefault="003E251C" w:rsidP="003E251C">
      <w:pPr>
        <w:pStyle w:val="GvdeMetni"/>
        <w:spacing w:before="1"/>
        <w:ind w:left="0"/>
        <w:jc w:val="left"/>
        <w:rPr>
          <w:sz w:val="25"/>
        </w:rPr>
      </w:pPr>
    </w:p>
    <w:p w14:paraId="5D75065E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468"/>
        </w:tabs>
        <w:ind w:right="117" w:firstLine="0"/>
      </w:pPr>
      <w:r>
        <w:t>Ortodontik tedavileri başlayan hastalara, aylık kontrol randevuları verilir, bu randevuların takibi</w:t>
      </w:r>
      <w:r>
        <w:rPr>
          <w:spacing w:val="1"/>
        </w:rPr>
        <w:t xml:space="preserve"> </w:t>
      </w:r>
      <w:r>
        <w:t>tedaviyi yapan</w:t>
      </w:r>
      <w:r>
        <w:rPr>
          <w:spacing w:val="1"/>
        </w:rPr>
        <w:t xml:space="preserve"> </w:t>
      </w:r>
      <w:r>
        <w:t>diş hekimi</w:t>
      </w:r>
      <w:r>
        <w:rPr>
          <w:spacing w:val="1"/>
        </w:rPr>
        <w:t xml:space="preserve"> </w:t>
      </w:r>
      <w:r>
        <w:t>tarafından sağlanır.</w:t>
      </w:r>
    </w:p>
    <w:p w14:paraId="6D823DE8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578"/>
        </w:tabs>
        <w:spacing w:before="118"/>
        <w:ind w:right="112" w:firstLine="0"/>
      </w:pPr>
      <w:r>
        <w:t>Aparey yapımı için randevu tarihinde gelen hastanın ölçüsü, tedaviyi yapan diş hekimi tarafından</w:t>
      </w:r>
      <w:r>
        <w:rPr>
          <w:spacing w:val="-5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alınır. Uygun değilse ölçü</w:t>
      </w:r>
      <w:r>
        <w:rPr>
          <w:spacing w:val="-1"/>
        </w:rPr>
        <w:t xml:space="preserve"> </w:t>
      </w:r>
      <w:r>
        <w:t>tekrarlanır.</w:t>
      </w:r>
    </w:p>
    <w:p w14:paraId="388DCD7D" w14:textId="77777777" w:rsidR="003E251C" w:rsidRDefault="003E251C" w:rsidP="003E251C">
      <w:pPr>
        <w:pStyle w:val="GvdeMetni"/>
        <w:spacing w:before="1"/>
        <w:ind w:left="0"/>
        <w:jc w:val="left"/>
        <w:rPr>
          <w:sz w:val="25"/>
        </w:rPr>
      </w:pPr>
    </w:p>
    <w:p w14:paraId="331116F1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578"/>
        </w:tabs>
        <w:ind w:right="117" w:firstLine="0"/>
      </w:pPr>
      <w:r>
        <w:t>Ortodonti teknisyenince teslime uygun olan ve kontrolü yapılmış aparey ilgili hekime teslim</w:t>
      </w:r>
      <w:r>
        <w:rPr>
          <w:spacing w:val="1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Bitmiş aparey</w:t>
      </w:r>
      <w:r>
        <w:rPr>
          <w:spacing w:val="-2"/>
        </w:rPr>
        <w:t xml:space="preserve"> </w:t>
      </w:r>
      <w:r>
        <w:t>hekim</w:t>
      </w:r>
      <w:r>
        <w:rPr>
          <w:spacing w:val="-2"/>
        </w:rPr>
        <w:t xml:space="preserve"> </w:t>
      </w:r>
      <w:r>
        <w:t>tarafından hastaya teslim</w:t>
      </w:r>
      <w:r>
        <w:rPr>
          <w:spacing w:val="-5"/>
        </w:rPr>
        <w:t xml:space="preserve"> </w:t>
      </w:r>
      <w:r>
        <w:t>edilir.</w:t>
      </w:r>
    </w:p>
    <w:p w14:paraId="31A9EFEC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647"/>
        </w:tabs>
        <w:spacing w:before="121"/>
        <w:ind w:right="125" w:firstLine="0"/>
      </w:pPr>
      <w:r>
        <w:t>Yapılan muayene veya tedavi sonucunda hastanın istirahat ihtiyacı var ise, yapılan tedavi işlem</w:t>
      </w:r>
      <w:r>
        <w:rPr>
          <w:spacing w:val="1"/>
        </w:rPr>
        <w:t xml:space="preserve"> </w:t>
      </w:r>
      <w:r>
        <w:t>süresi kadar SGK ’ya mensup çalışan hastalara “Çalışabilir Kâğıdı” öğrencilere “öğrenci raporu”,</w:t>
      </w:r>
      <w:r>
        <w:rPr>
          <w:spacing w:val="1"/>
        </w:rPr>
        <w:t xml:space="preserve"> </w:t>
      </w:r>
      <w:r>
        <w:t>resmi kurum</w:t>
      </w:r>
      <w:r>
        <w:rPr>
          <w:spacing w:val="-4"/>
        </w:rPr>
        <w:t xml:space="preserve"> </w:t>
      </w:r>
      <w:r>
        <w:t>hastalarının</w:t>
      </w:r>
      <w:r>
        <w:rPr>
          <w:spacing w:val="-3"/>
        </w:rPr>
        <w:t xml:space="preserve"> </w:t>
      </w:r>
      <w:r>
        <w:t>ise sevk</w:t>
      </w:r>
      <w:r>
        <w:rPr>
          <w:spacing w:val="-4"/>
        </w:rPr>
        <w:t xml:space="preserve"> </w:t>
      </w:r>
      <w:r>
        <w:t>kâğıtlarına</w:t>
      </w:r>
      <w:r>
        <w:rPr>
          <w:spacing w:val="-2"/>
        </w:rPr>
        <w:t xml:space="preserve"> </w:t>
      </w:r>
      <w:r>
        <w:t>işlenerek</w:t>
      </w:r>
      <w:r>
        <w:rPr>
          <w:spacing w:val="-5"/>
        </w:rPr>
        <w:t xml:space="preserve"> </w:t>
      </w:r>
      <w:r>
        <w:t>raporları</w:t>
      </w:r>
      <w:r>
        <w:rPr>
          <w:spacing w:val="-2"/>
        </w:rPr>
        <w:t xml:space="preserve"> </w:t>
      </w:r>
      <w:r>
        <w:t>tanzim</w:t>
      </w:r>
      <w:r>
        <w:rPr>
          <w:spacing w:val="-5"/>
        </w:rPr>
        <w:t xml:space="preserve"> </w:t>
      </w:r>
      <w:r>
        <w:t>edilir.</w:t>
      </w:r>
    </w:p>
    <w:p w14:paraId="5F65F870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578"/>
        </w:tabs>
        <w:spacing w:before="120"/>
        <w:ind w:left="577" w:hanging="444"/>
      </w:pPr>
      <w:r>
        <w:t>Yapılan</w:t>
      </w:r>
      <w:r>
        <w:rPr>
          <w:spacing w:val="-5"/>
        </w:rPr>
        <w:t xml:space="preserve"> </w:t>
      </w:r>
      <w:r>
        <w:t>muayene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tedavi</w:t>
      </w:r>
      <w:r>
        <w:rPr>
          <w:spacing w:val="-1"/>
        </w:rPr>
        <w:t xml:space="preserve"> </w:t>
      </w:r>
      <w:r>
        <w:t>sonrası</w:t>
      </w:r>
      <w:r>
        <w:rPr>
          <w:spacing w:val="-2"/>
        </w:rPr>
        <w:t xml:space="preserve"> </w:t>
      </w:r>
      <w:r>
        <w:t>hastaya</w:t>
      </w:r>
      <w:r>
        <w:rPr>
          <w:spacing w:val="-2"/>
        </w:rPr>
        <w:t xml:space="preserve"> </w:t>
      </w:r>
      <w:r>
        <w:t>“Tedavi</w:t>
      </w:r>
      <w:r>
        <w:rPr>
          <w:spacing w:val="-2"/>
        </w:rPr>
        <w:t xml:space="preserve"> </w:t>
      </w:r>
      <w:r>
        <w:t>Sonrası</w:t>
      </w:r>
      <w:r>
        <w:rPr>
          <w:spacing w:val="-1"/>
        </w:rPr>
        <w:t xml:space="preserve"> </w:t>
      </w:r>
      <w:r>
        <w:t>Bilgilendirme</w:t>
      </w:r>
      <w:r>
        <w:rPr>
          <w:spacing w:val="-2"/>
        </w:rPr>
        <w:t xml:space="preserve"> </w:t>
      </w:r>
      <w:r>
        <w:t>Formu”</w:t>
      </w:r>
      <w:r>
        <w:rPr>
          <w:spacing w:val="-3"/>
        </w:rPr>
        <w:t xml:space="preserve"> </w:t>
      </w:r>
      <w:r>
        <w:t>verilir.</w:t>
      </w:r>
    </w:p>
    <w:p w14:paraId="65F8DA5E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603"/>
        </w:tabs>
        <w:spacing w:before="121"/>
        <w:ind w:right="134" w:hanging="32"/>
      </w:pPr>
      <w:r>
        <w:t>Ağız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diş</w:t>
      </w:r>
      <w:r>
        <w:rPr>
          <w:spacing w:val="9"/>
        </w:rPr>
        <w:t xml:space="preserve"> </w:t>
      </w:r>
      <w:r>
        <w:t>sağlığı</w:t>
      </w:r>
      <w:r>
        <w:rPr>
          <w:spacing w:val="10"/>
        </w:rPr>
        <w:t xml:space="preserve"> </w:t>
      </w:r>
      <w:r>
        <w:t>teknikeri</w:t>
      </w:r>
      <w:r>
        <w:rPr>
          <w:spacing w:val="9"/>
        </w:rPr>
        <w:t xml:space="preserve"> </w:t>
      </w:r>
      <w:r>
        <w:t>tarafından</w:t>
      </w:r>
      <w:r>
        <w:rPr>
          <w:spacing w:val="10"/>
        </w:rPr>
        <w:t xml:space="preserve"> </w:t>
      </w:r>
      <w:r>
        <w:t>diş</w:t>
      </w:r>
      <w:r>
        <w:rPr>
          <w:spacing w:val="10"/>
        </w:rPr>
        <w:t xml:space="preserve"> </w:t>
      </w:r>
      <w:r>
        <w:t>kliniğinin</w:t>
      </w:r>
      <w:r>
        <w:rPr>
          <w:spacing w:val="8"/>
        </w:rPr>
        <w:t xml:space="preserve"> </w:t>
      </w:r>
      <w:r>
        <w:t>genel</w:t>
      </w:r>
      <w:r>
        <w:rPr>
          <w:spacing w:val="10"/>
        </w:rPr>
        <w:t xml:space="preserve"> </w:t>
      </w:r>
      <w:r>
        <w:t>temizliği</w:t>
      </w:r>
      <w:r>
        <w:rPr>
          <w:spacing w:val="9"/>
        </w:rPr>
        <w:t xml:space="preserve"> </w:t>
      </w:r>
      <w:r>
        <w:t>“risk</w:t>
      </w:r>
      <w:r>
        <w:rPr>
          <w:spacing w:val="7"/>
        </w:rPr>
        <w:t xml:space="preserve"> </w:t>
      </w:r>
      <w:r>
        <w:t>düzeyine</w:t>
      </w:r>
      <w:r>
        <w:rPr>
          <w:spacing w:val="10"/>
        </w:rPr>
        <w:t xml:space="preserve"> </w:t>
      </w:r>
      <w:r>
        <w:t>göre</w:t>
      </w:r>
      <w:r>
        <w:rPr>
          <w:spacing w:val="9"/>
        </w:rPr>
        <w:t xml:space="preserve"> </w:t>
      </w:r>
      <w:r>
        <w:t>tedavi</w:t>
      </w:r>
      <w:r>
        <w:rPr>
          <w:spacing w:val="-52"/>
        </w:rPr>
        <w:t xml:space="preserve"> </w:t>
      </w:r>
      <w:r>
        <w:t>planına</w:t>
      </w:r>
      <w:r>
        <w:rPr>
          <w:spacing w:val="-1"/>
        </w:rPr>
        <w:t xml:space="preserve"> </w:t>
      </w:r>
      <w:r>
        <w:t>ve enfeksiyon</w:t>
      </w:r>
      <w:r>
        <w:rPr>
          <w:spacing w:val="-1"/>
        </w:rPr>
        <w:t xml:space="preserve"> </w:t>
      </w:r>
      <w:r>
        <w:t>kontrolü ve önlenmesi prosedürüne 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yapılır.</w:t>
      </w:r>
    </w:p>
    <w:p w14:paraId="16DE47C1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685"/>
        </w:tabs>
        <w:spacing w:before="121"/>
        <w:ind w:right="116" w:firstLine="0"/>
      </w:pPr>
      <w:r>
        <w:t>Sterilizasyon</w:t>
      </w:r>
      <w:r>
        <w:rPr>
          <w:spacing w:val="49"/>
        </w:rPr>
        <w:t xml:space="preserve"> </w:t>
      </w:r>
      <w:r>
        <w:t>kontrolü,</w:t>
      </w:r>
      <w:r>
        <w:rPr>
          <w:spacing w:val="50"/>
        </w:rPr>
        <w:t xml:space="preserve"> </w:t>
      </w:r>
      <w:r>
        <w:t>klinikte</w:t>
      </w:r>
      <w:r>
        <w:rPr>
          <w:spacing w:val="50"/>
        </w:rPr>
        <w:t xml:space="preserve"> </w:t>
      </w:r>
      <w:r>
        <w:t>kullanılan</w:t>
      </w:r>
      <w:r>
        <w:rPr>
          <w:spacing w:val="51"/>
        </w:rPr>
        <w:t xml:space="preserve"> </w:t>
      </w:r>
      <w:r>
        <w:t>alet</w:t>
      </w:r>
      <w:r>
        <w:rPr>
          <w:spacing w:val="48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cihazların</w:t>
      </w:r>
      <w:r>
        <w:rPr>
          <w:spacing w:val="50"/>
        </w:rPr>
        <w:t xml:space="preserve"> </w:t>
      </w:r>
      <w:r>
        <w:t>dezenfeksiyonu</w:t>
      </w:r>
      <w:r>
        <w:rPr>
          <w:spacing w:val="49"/>
        </w:rPr>
        <w:t xml:space="preserve"> </w:t>
      </w:r>
      <w:r>
        <w:t>klinik</w:t>
      </w:r>
      <w:r>
        <w:rPr>
          <w:spacing w:val="48"/>
        </w:rPr>
        <w:t xml:space="preserve"> </w:t>
      </w:r>
      <w:r>
        <w:t>sorumlu</w:t>
      </w:r>
      <w:r>
        <w:rPr>
          <w:spacing w:val="-52"/>
        </w:rPr>
        <w:t xml:space="preserve"> </w:t>
      </w:r>
      <w:r>
        <w:t>doktoru</w:t>
      </w:r>
      <w:r>
        <w:rPr>
          <w:spacing w:val="-1"/>
        </w:rPr>
        <w:t xml:space="preserve"> </w:t>
      </w:r>
      <w:r>
        <w:t>ve/veya klinik</w:t>
      </w:r>
      <w:r>
        <w:rPr>
          <w:spacing w:val="-3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personeli</w:t>
      </w:r>
      <w:r>
        <w:rPr>
          <w:spacing w:val="-3"/>
        </w:rPr>
        <w:t xml:space="preserve"> </w:t>
      </w:r>
      <w:r>
        <w:t>tarafından yapılır.</w:t>
      </w:r>
    </w:p>
    <w:p w14:paraId="68737766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656"/>
        </w:tabs>
        <w:spacing w:before="118"/>
        <w:ind w:right="403" w:firstLine="0"/>
      </w:pPr>
      <w:r>
        <w:t>Klinik</w:t>
      </w:r>
      <w:r>
        <w:rPr>
          <w:spacing w:val="21"/>
        </w:rPr>
        <w:t xml:space="preserve"> </w:t>
      </w:r>
      <w:r>
        <w:t>temizlik</w:t>
      </w:r>
      <w:r>
        <w:rPr>
          <w:spacing w:val="21"/>
        </w:rPr>
        <w:t xml:space="preserve"> </w:t>
      </w:r>
      <w:r>
        <w:t>görevlileri</w:t>
      </w:r>
      <w:r>
        <w:rPr>
          <w:spacing w:val="22"/>
        </w:rPr>
        <w:t xml:space="preserve"> </w:t>
      </w:r>
      <w:r>
        <w:t>tarafından</w:t>
      </w:r>
      <w:r>
        <w:rPr>
          <w:spacing w:val="21"/>
        </w:rPr>
        <w:t xml:space="preserve"> </w:t>
      </w:r>
      <w:r>
        <w:t>toplanan</w:t>
      </w:r>
      <w:r>
        <w:rPr>
          <w:spacing w:val="21"/>
        </w:rPr>
        <w:t xml:space="preserve"> </w:t>
      </w:r>
      <w:r>
        <w:t>tıbbi</w:t>
      </w:r>
      <w:r>
        <w:rPr>
          <w:spacing w:val="21"/>
        </w:rPr>
        <w:t xml:space="preserve"> </w:t>
      </w:r>
      <w:r>
        <w:t>atıkların</w:t>
      </w:r>
      <w:r>
        <w:rPr>
          <w:spacing w:val="23"/>
        </w:rPr>
        <w:t xml:space="preserve"> </w:t>
      </w:r>
      <w:r>
        <w:t>kontrolü</w:t>
      </w:r>
      <w:r>
        <w:rPr>
          <w:spacing w:val="21"/>
        </w:rPr>
        <w:t xml:space="preserve"> </w:t>
      </w:r>
      <w:r>
        <w:t>atık</w:t>
      </w:r>
      <w:r>
        <w:rPr>
          <w:spacing w:val="21"/>
        </w:rPr>
        <w:t xml:space="preserve"> </w:t>
      </w:r>
      <w:r>
        <w:t>yönetim</w:t>
      </w:r>
      <w:r>
        <w:rPr>
          <w:spacing w:val="19"/>
        </w:rPr>
        <w:t xml:space="preserve"> </w:t>
      </w:r>
      <w:r>
        <w:t>planına</w:t>
      </w:r>
      <w:r>
        <w:rPr>
          <w:spacing w:val="-5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yapılır.</w:t>
      </w:r>
    </w:p>
    <w:p w14:paraId="30B87E6A" w14:textId="77777777" w:rsidR="003E251C" w:rsidRDefault="003E251C" w:rsidP="003E251C">
      <w:pPr>
        <w:pStyle w:val="ListeParagraf"/>
        <w:numPr>
          <w:ilvl w:val="1"/>
          <w:numId w:val="1"/>
        </w:numPr>
        <w:tabs>
          <w:tab w:val="left" w:pos="699"/>
        </w:tabs>
        <w:spacing w:before="120"/>
        <w:ind w:right="127" w:firstLine="24"/>
      </w:pPr>
      <w:r>
        <w:t>Klinik sorumlusu tarafından klinikte kullanılan cihazların bakımı ve onarımı bakım onarım</w:t>
      </w:r>
      <w:r>
        <w:rPr>
          <w:spacing w:val="1"/>
        </w:rPr>
        <w:t xml:space="preserve"> </w:t>
      </w:r>
      <w:r>
        <w:t>talimatlarına göre yaptırılır. Arızalanan cihazlar için “HBYS üzerinden teknik servis takip programı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yapılarak</w:t>
      </w:r>
      <w:r>
        <w:rPr>
          <w:spacing w:val="-3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yaptırılır.</w:t>
      </w:r>
    </w:p>
    <w:p w14:paraId="30D673BD" w14:textId="3EDB6E96" w:rsidR="003E251C" w:rsidRDefault="003E251C" w:rsidP="003E251C">
      <w:pPr>
        <w:pStyle w:val="ListeParagraf"/>
        <w:numPr>
          <w:ilvl w:val="1"/>
          <w:numId w:val="1"/>
        </w:numPr>
        <w:tabs>
          <w:tab w:val="left" w:pos="663"/>
        </w:tabs>
        <w:spacing w:before="120"/>
        <w:ind w:right="131" w:firstLine="24"/>
      </w:pPr>
      <w:r>
        <w:t>Klinikte biten sarf malzemeler HBYS Otomosyon Sistemi üzerinden taşınır işlem fişi ile taşınır</w:t>
      </w:r>
      <w:r>
        <w:rPr>
          <w:spacing w:val="1"/>
        </w:rPr>
        <w:t xml:space="preserve"> </w:t>
      </w:r>
      <w:r>
        <w:t>kayıt kontrol</w:t>
      </w:r>
      <w:r>
        <w:rPr>
          <w:spacing w:val="1"/>
        </w:rPr>
        <w:t xml:space="preserve"> </w:t>
      </w:r>
      <w:r>
        <w:t>yetkilisinden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edilir.</w:t>
      </w:r>
    </w:p>
    <w:p w14:paraId="032E3475" w14:textId="77777777" w:rsidR="003E251C" w:rsidRDefault="003E251C" w:rsidP="003E251C">
      <w:pPr>
        <w:tabs>
          <w:tab w:val="left" w:pos="663"/>
        </w:tabs>
        <w:spacing w:before="120"/>
        <w:ind w:right="131"/>
      </w:pPr>
    </w:p>
    <w:p w14:paraId="6AFE001F" w14:textId="137EB6A8" w:rsidR="008B7F0C" w:rsidRPr="003E251C" w:rsidRDefault="003E251C" w:rsidP="003E251C">
      <w:pPr>
        <w:pStyle w:val="ListeParagraf"/>
        <w:numPr>
          <w:ilvl w:val="1"/>
          <w:numId w:val="1"/>
        </w:numPr>
        <w:tabs>
          <w:tab w:val="left" w:pos="578"/>
        </w:tabs>
        <w:spacing w:before="6"/>
        <w:ind w:left="0" w:right="116" w:firstLine="0"/>
        <w:jc w:val="left"/>
        <w:rPr>
          <w:sz w:val="11"/>
        </w:rPr>
      </w:pPr>
      <w:r>
        <w:t>Jandarma,</w:t>
      </w:r>
      <w:r w:rsidRPr="003E251C">
        <w:rPr>
          <w:spacing w:val="1"/>
        </w:rPr>
        <w:t xml:space="preserve"> </w:t>
      </w:r>
      <w:r>
        <w:t>Emniyet</w:t>
      </w:r>
      <w:r w:rsidRPr="003E251C">
        <w:rPr>
          <w:spacing w:val="1"/>
        </w:rPr>
        <w:t xml:space="preserve"> </w:t>
      </w:r>
      <w:r>
        <w:t>Müdürlüğü</w:t>
      </w:r>
      <w:r w:rsidRPr="003E251C">
        <w:rPr>
          <w:spacing w:val="1"/>
        </w:rPr>
        <w:t xml:space="preserve"> </w:t>
      </w:r>
      <w:r>
        <w:t>ve</w:t>
      </w:r>
      <w:r w:rsidRPr="003E251C">
        <w:rPr>
          <w:spacing w:val="1"/>
        </w:rPr>
        <w:t xml:space="preserve"> </w:t>
      </w:r>
      <w:r>
        <w:t>Adliyeden</w:t>
      </w:r>
      <w:r w:rsidRPr="003E251C">
        <w:rPr>
          <w:spacing w:val="1"/>
        </w:rPr>
        <w:t xml:space="preserve"> </w:t>
      </w:r>
      <w:r>
        <w:t>sevk</w:t>
      </w:r>
      <w:r w:rsidRPr="003E251C">
        <w:rPr>
          <w:spacing w:val="1"/>
        </w:rPr>
        <w:t xml:space="preserve"> </w:t>
      </w:r>
      <w:r>
        <w:t>edilen</w:t>
      </w:r>
      <w:r w:rsidRPr="003E251C">
        <w:rPr>
          <w:spacing w:val="1"/>
        </w:rPr>
        <w:t xml:space="preserve"> </w:t>
      </w:r>
      <w:r>
        <w:t>adli</w:t>
      </w:r>
      <w:r w:rsidRPr="003E251C">
        <w:rPr>
          <w:spacing w:val="1"/>
        </w:rPr>
        <w:t xml:space="preserve"> </w:t>
      </w:r>
      <w:r>
        <w:t>vakalarda;</w:t>
      </w:r>
      <w:r w:rsidRPr="003E251C">
        <w:rPr>
          <w:spacing w:val="1"/>
        </w:rPr>
        <w:t xml:space="preserve"> </w:t>
      </w:r>
      <w:r>
        <w:t>hasta</w:t>
      </w:r>
      <w:r w:rsidRPr="003E251C">
        <w:rPr>
          <w:spacing w:val="1"/>
        </w:rPr>
        <w:t xml:space="preserve"> </w:t>
      </w:r>
      <w:r>
        <w:t>muayene</w:t>
      </w:r>
      <w:r w:rsidRPr="003E251C">
        <w:rPr>
          <w:spacing w:val="1"/>
        </w:rPr>
        <w:t xml:space="preserve"> </w:t>
      </w:r>
      <w:r>
        <w:t>edildikten sonra diş tabibi kararını bildirir. “Adli Vaka Muayene Formu” üç nüsha olarak doldurulur.</w:t>
      </w:r>
      <w:r w:rsidRPr="003E251C">
        <w:rPr>
          <w:spacing w:val="1"/>
        </w:rPr>
        <w:t xml:space="preserve"> </w:t>
      </w:r>
      <w:r>
        <w:t>Raporun</w:t>
      </w:r>
      <w:r w:rsidRPr="003E251C">
        <w:rPr>
          <w:spacing w:val="-4"/>
        </w:rPr>
        <w:t xml:space="preserve"> </w:t>
      </w:r>
      <w:r>
        <w:t>aslı</w:t>
      </w:r>
      <w:r w:rsidRPr="003E251C">
        <w:rPr>
          <w:spacing w:val="1"/>
        </w:rPr>
        <w:t xml:space="preserve"> </w:t>
      </w:r>
      <w:r>
        <w:t>hastaya</w:t>
      </w:r>
      <w:r w:rsidRPr="003E251C">
        <w:rPr>
          <w:spacing w:val="-1"/>
        </w:rPr>
        <w:t xml:space="preserve"> </w:t>
      </w:r>
      <w:r>
        <w:t>verilir, diğer nüshası</w:t>
      </w:r>
      <w:r w:rsidRPr="003E251C">
        <w:rPr>
          <w:spacing w:val="1"/>
        </w:rPr>
        <w:t xml:space="preserve"> </w:t>
      </w:r>
      <w:r>
        <w:t>da</w:t>
      </w:r>
      <w:r w:rsidRPr="003E251C">
        <w:rPr>
          <w:spacing w:val="-3"/>
        </w:rPr>
        <w:t xml:space="preserve"> </w:t>
      </w:r>
      <w:r>
        <w:t>faturalandırma biriminde kalır.</w:t>
      </w:r>
    </w:p>
    <w:sectPr w:rsidR="008B7F0C" w:rsidRPr="003E251C">
      <w:headerReference w:type="default" r:id="rId7"/>
      <w:footerReference w:type="default" r:id="rId8"/>
      <w:pgSz w:w="11910" w:h="16840"/>
      <w:pgMar w:top="2340" w:right="1300" w:bottom="280" w:left="13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706F" w14:textId="77777777" w:rsidR="008A3460" w:rsidRDefault="008A3460">
      <w:r>
        <w:separator/>
      </w:r>
    </w:p>
  </w:endnote>
  <w:endnote w:type="continuationSeparator" w:id="0">
    <w:p w14:paraId="7AE5C3CE" w14:textId="77777777" w:rsidR="008A3460" w:rsidRDefault="008A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7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3E251C" w:rsidRPr="00192AC1" w14:paraId="58A6EBF9" w14:textId="77777777" w:rsidTr="003E251C">
      <w:trPr>
        <w:trHeight w:val="917"/>
      </w:trPr>
      <w:tc>
        <w:tcPr>
          <w:tcW w:w="4151" w:type="dxa"/>
          <w:shd w:val="clear" w:color="auto" w:fill="auto"/>
        </w:tcPr>
        <w:p w14:paraId="36F934C1" w14:textId="77777777" w:rsidR="003E251C" w:rsidRPr="00192AC1" w:rsidRDefault="003E251C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1699A85" w14:textId="77777777" w:rsidR="003E251C" w:rsidRPr="00192AC1" w:rsidRDefault="003E251C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1B59A1F5" w14:textId="77777777" w:rsidR="003E251C" w:rsidRPr="00192AC1" w:rsidRDefault="003E251C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6B7A399" w14:textId="77777777" w:rsidR="003E251C" w:rsidRDefault="003E251C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280383A" w14:textId="77777777" w:rsidR="003E251C" w:rsidRDefault="003E25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81A2" w14:textId="77777777" w:rsidR="008A3460" w:rsidRDefault="008A3460">
      <w:r>
        <w:separator/>
      </w:r>
    </w:p>
  </w:footnote>
  <w:footnote w:type="continuationSeparator" w:id="0">
    <w:p w14:paraId="03C716C4" w14:textId="77777777" w:rsidR="008A3460" w:rsidRDefault="008A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3E251C" w:rsidRPr="00770377" w14:paraId="207F73C3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03035CEE" w14:textId="77777777" w:rsidR="003E251C" w:rsidRPr="00770377" w:rsidRDefault="003E251C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73B735EA" wp14:editId="569C3762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3310D8B3" w14:textId="77777777" w:rsidR="003E251C" w:rsidRPr="00770377" w:rsidRDefault="003E251C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8561463" w14:textId="041AB676" w:rsidR="003E251C" w:rsidRPr="00770377" w:rsidRDefault="003E251C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ORTODONTİ ANABİLİMDALI KLİNİK ÇALIŞMA TALİMATI </w:t>
          </w:r>
        </w:p>
      </w:tc>
      <w:tc>
        <w:tcPr>
          <w:tcW w:w="1428" w:type="dxa"/>
          <w:vAlign w:val="center"/>
        </w:tcPr>
        <w:p w14:paraId="0958DDC7" w14:textId="77777777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140DD88" w14:textId="34B88E1D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TL-459</w:t>
          </w:r>
        </w:p>
      </w:tc>
    </w:tr>
    <w:tr w:rsidR="003E251C" w:rsidRPr="00770377" w14:paraId="427827E9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5488D302" w14:textId="77777777" w:rsidR="003E251C" w:rsidRPr="00770377" w:rsidRDefault="003E251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013E565" w14:textId="77777777" w:rsidR="003E251C" w:rsidRPr="00770377" w:rsidRDefault="003E251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6541C39" w14:textId="77777777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3CB89F4" w14:textId="77777777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3E251C" w:rsidRPr="00770377" w14:paraId="19BFD854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16A0006C" w14:textId="77777777" w:rsidR="003E251C" w:rsidRPr="00770377" w:rsidRDefault="003E251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33CDC7E" w14:textId="77777777" w:rsidR="003E251C" w:rsidRPr="00770377" w:rsidRDefault="003E251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0E39C86" w14:textId="77777777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6F896D9" w14:textId="77777777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</w:p>
      </w:tc>
    </w:tr>
    <w:tr w:rsidR="003E251C" w:rsidRPr="00770377" w14:paraId="4A0CD1B5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6FDACBA8" w14:textId="77777777" w:rsidR="003E251C" w:rsidRPr="00770377" w:rsidRDefault="003E251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7C3CE43" w14:textId="77777777" w:rsidR="003E251C" w:rsidRPr="00770377" w:rsidRDefault="003E251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DCCBF46" w14:textId="77777777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2D2BF96" w14:textId="77777777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3E251C" w:rsidRPr="00770377" w14:paraId="7F2619C2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68D5DC07" w14:textId="77777777" w:rsidR="003E251C" w:rsidRPr="00770377" w:rsidRDefault="003E251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F66D91F" w14:textId="77777777" w:rsidR="003E251C" w:rsidRPr="00770377" w:rsidRDefault="003E251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7A47FA2" w14:textId="77777777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CC14FFA" w14:textId="77777777" w:rsidR="003E251C" w:rsidRPr="00770377" w:rsidRDefault="003E251C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7E1AEF0D" w14:textId="77777777" w:rsidR="007E7062" w:rsidRDefault="007E70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0179"/>
    <w:multiLevelType w:val="multilevel"/>
    <w:tmpl w:val="38C2C456"/>
    <w:lvl w:ilvl="0">
      <w:start w:val="5"/>
      <w:numFmt w:val="decimal"/>
      <w:lvlText w:val="%1"/>
      <w:lvlJc w:val="left"/>
      <w:pPr>
        <w:ind w:left="134" w:hanging="442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34" w:hanging="4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69" w:hanging="44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84" w:hanging="44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9" w:hanging="44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4" w:hanging="44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29" w:hanging="44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44" w:hanging="44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59" w:hanging="442"/>
      </w:pPr>
      <w:rPr>
        <w:rFonts w:hint="default"/>
        <w:lang w:val="tr-TR" w:eastAsia="en-US" w:bidi="ar-SA"/>
      </w:rPr>
    </w:lvl>
  </w:abstractNum>
  <w:abstractNum w:abstractNumId="1" w15:restartNumberingAfterBreak="0">
    <w:nsid w:val="7EB83649"/>
    <w:multiLevelType w:val="multilevel"/>
    <w:tmpl w:val="8EFA7CE6"/>
    <w:lvl w:ilvl="0">
      <w:start w:val="1"/>
      <w:numFmt w:val="decimal"/>
      <w:lvlText w:val="%1."/>
      <w:lvlJc w:val="left"/>
      <w:pPr>
        <w:ind w:left="355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4" w:hanging="3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352" w:hanging="33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44" w:hanging="33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36" w:hanging="33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28" w:hanging="33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20" w:hanging="33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12" w:hanging="33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04" w:hanging="33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F0C"/>
    <w:rsid w:val="00106119"/>
    <w:rsid w:val="003E251C"/>
    <w:rsid w:val="005A2D9D"/>
    <w:rsid w:val="00651116"/>
    <w:rsid w:val="00701E32"/>
    <w:rsid w:val="007E7062"/>
    <w:rsid w:val="008A3460"/>
    <w:rsid w:val="008B7F0C"/>
    <w:rsid w:val="009F64E2"/>
    <w:rsid w:val="00AA3925"/>
    <w:rsid w:val="00E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0AD31"/>
  <w15:docId w15:val="{9F83CF93-F627-4716-8FA8-E03AD685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1"/>
      <w:ind w:left="355" w:hanging="22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4"/>
      <w:jc w:val="both"/>
    </w:pPr>
  </w:style>
  <w:style w:type="paragraph" w:styleId="ListeParagraf">
    <w:name w:val="List Paragraph"/>
    <w:basedOn w:val="Normal"/>
    <w:uiPriority w:val="1"/>
    <w:qFormat/>
    <w:pPr>
      <w:ind w:left="1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E70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E70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E70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706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Didem Ayata</cp:lastModifiedBy>
  <cp:revision>10</cp:revision>
  <dcterms:created xsi:type="dcterms:W3CDTF">2021-09-08T05:44:00Z</dcterms:created>
  <dcterms:modified xsi:type="dcterms:W3CDTF">2021-09-30T08:29:00Z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