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6" w:rsidRPr="00004C06" w:rsidRDefault="00004C06" w:rsidP="00F506E5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 w:rsidR="002F7F19">
        <w:t xml:space="preserve">gıda numunelerini </w:t>
      </w:r>
      <w:r w:rsidR="00AA599B">
        <w:t>merkezkaç kuvveti uygulayarak yoğunlu farkının yardımı ile bileşenlerine ayırmak amacı ile kullanılır</w:t>
      </w:r>
      <w:r w:rsidR="002F7F19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12543C" w:rsidRPr="0012543C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2F7F19">
        <w:rPr>
          <w:rFonts w:ascii="Times New Roman" w:eastAsia="Times New Roman" w:hAnsi="Times New Roman" w:cs="Times New Roman"/>
          <w:sz w:val="24"/>
          <w:szCs w:val="24"/>
        </w:rPr>
        <w:t>Doç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="0012543C">
        <w:rPr>
          <w:rFonts w:ascii="Times New Roman" w:eastAsia="Times New Roman" w:hAnsi="Times New Roman" w:cs="Times New Roman"/>
          <w:sz w:val="24"/>
          <w:szCs w:val="24"/>
        </w:rPr>
        <w:t>Evrim Burcu UNCU KİRTİŞ</w:t>
      </w:r>
      <w:r w:rsidR="002F7F19">
        <w:rPr>
          <w:rFonts w:ascii="Times New Roman" w:eastAsia="Times New Roman" w:hAnsi="Times New Roman" w:cs="Times New Roman"/>
          <w:sz w:val="24"/>
          <w:szCs w:val="24"/>
        </w:rPr>
        <w:t>, Arş. Gör. Faruk DOĞAN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Kullanılmak istenilen rotor, rotor miline takılır.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Rotora uygun tüpler içinde örnekler yüklenir.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Dengeli bir yerleşim için boş kalan karşılıklara su ile doldurulmuş tüpler yerleştirilir.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 xml:space="preserve">‘Aç/Kapa’ anahtarı ile cihaza güç verilir. 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99B">
        <w:rPr>
          <w:rFonts w:ascii="Times New Roman" w:hAnsi="Times New Roman" w:cs="Times New Roman"/>
          <w:sz w:val="24"/>
          <w:szCs w:val="24"/>
          <w:u w:val="single"/>
        </w:rPr>
        <w:t>Program ayarlanması: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‘Fonksiyon’ butonuna basılır ve yanıp sönen ‘Program No’ göstergesinin ayarı ok tuşlarıyla yapılır.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‘Fonksiyon’ butonuna tekrar basılır ve yanıp sönen ‘Hız’ göstergesindeki rötar ayarı ok tuşlarıyla yapılır.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‘Fonksiyon’ butonuna tekrar basılır ve yanıp sönen ‘Hız’ göstergesindeki rötar ayarı ok tuşlarıyla yapılır.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‘Fonksiyon’ butonuna tekrar basılır ve yanıp sönen ‘Hız’ göstergesindeki hız değeri ayarı ok tuşlarıyla yapılır.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 xml:space="preserve">‘Fonksiyon’ butonuna tekrar basılır ve yanıp sönen ‘Zaman’ göstergesindeki süre değeri ayarı ok tuşlarıyla yapılır. </w:t>
      </w:r>
      <w:proofErr w:type="gramStart"/>
      <w:r w:rsidRPr="00AA599B">
        <w:rPr>
          <w:rFonts w:ascii="Times New Roman" w:hAnsi="Times New Roman" w:cs="Times New Roman"/>
          <w:sz w:val="24"/>
          <w:szCs w:val="24"/>
        </w:rPr>
        <w:t>süresiz</w:t>
      </w:r>
      <w:proofErr w:type="gramEnd"/>
      <w:r w:rsidRPr="00AA599B">
        <w:rPr>
          <w:rFonts w:ascii="Times New Roman" w:hAnsi="Times New Roman" w:cs="Times New Roman"/>
          <w:sz w:val="24"/>
          <w:szCs w:val="24"/>
        </w:rPr>
        <w:t xml:space="preserve"> çalışmak için ‘H’ görüntüsü ayarlanır.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‘Fonksiyon’ butonuna tekrar basılır ve yanıp sönen ‘Hızlanma/Frenleme’ göstergesindeki hızlanma kademesi ayarı ok tuşlarıyla yapılır.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‘Fonksiyon’ butonuna tekrar basılır ve yanıp sönen ‘Hızlanma/Frenleme’ göstergesindeki frenleme kademesi ayarı ok tuşlarıyla yapılır.</w:t>
      </w:r>
    </w:p>
    <w:p w:rsidR="00AA599B" w:rsidRPr="00AA599B" w:rsidRDefault="00AA599B" w:rsidP="00AA599B">
      <w:pPr>
        <w:pStyle w:val="ListeParagraf"/>
        <w:numPr>
          <w:ilvl w:val="0"/>
          <w:numId w:val="5"/>
        </w:numPr>
        <w:spacing w:after="160" w:line="25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 xml:space="preserve">‘Fonksiyon’ butonuna tekrar basılır ve yapılan program hafızaya alınır. 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Cihazın kapağı kapatılır. ‘Start’ butonu ile cihaz çalıştırılır.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A599B">
        <w:rPr>
          <w:rFonts w:ascii="Times New Roman" w:hAnsi="Times New Roman" w:cs="Times New Roman"/>
          <w:sz w:val="24"/>
          <w:szCs w:val="24"/>
        </w:rPr>
        <w:t>Program bittiğinde göstergede ‘</w:t>
      </w:r>
      <w:proofErr w:type="spellStart"/>
      <w:r w:rsidRPr="00AA599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AA599B">
        <w:rPr>
          <w:rFonts w:ascii="Times New Roman" w:hAnsi="Times New Roman" w:cs="Times New Roman"/>
          <w:sz w:val="24"/>
          <w:szCs w:val="24"/>
        </w:rPr>
        <w:t>’ ibaresi görüldüğünde ‘LID’ butonu ile kapak açılıp örnekler sarsmadan çıkarılır.</w:t>
      </w:r>
    </w:p>
    <w:p w:rsidR="00AA599B" w:rsidRPr="00AA599B" w:rsidRDefault="00AA599B" w:rsidP="00AA599B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99B">
        <w:rPr>
          <w:rFonts w:ascii="Times New Roman" w:hAnsi="Times New Roman" w:cs="Times New Roman"/>
          <w:sz w:val="24"/>
          <w:szCs w:val="24"/>
          <w:u w:val="single"/>
        </w:rPr>
        <w:t xml:space="preserve">Manuel Kapak Açma: </w:t>
      </w:r>
      <w:r w:rsidRPr="00AA599B">
        <w:rPr>
          <w:rFonts w:ascii="Times New Roman" w:hAnsi="Times New Roman" w:cs="Times New Roman"/>
          <w:sz w:val="24"/>
          <w:szCs w:val="24"/>
        </w:rPr>
        <w:t>Elektrik Kesilmesi veya Arıza durumunda kapağı manuel açmadan önce cihaz Aç/Kapa tuşundan kapatılmalıdır. Manuel kapak açma cihazı cihazın solundaki deliğe yerleştirilir ve düz olarak itilir.</w:t>
      </w:r>
    </w:p>
    <w:p w:rsidR="000160DD" w:rsidRPr="00F85A6C" w:rsidRDefault="00AA599B" w:rsidP="0071795A">
      <w:pPr>
        <w:spacing w:after="0" w:line="240" w:lineRule="auto"/>
      </w:pPr>
      <w:r w:rsidRPr="00AA599B">
        <w:rPr>
          <w:rFonts w:ascii="Times New Roman" w:hAnsi="Times New Roman" w:cs="Times New Roman"/>
          <w:sz w:val="24"/>
          <w:szCs w:val="24"/>
        </w:rPr>
        <w:t>Her hafta ROTARLAR,  ROTAR YUVASI ve CİHAZIN İÇİ uygun temizleyicilerle temizlenmelidir. Çalışma sırasında sızıntı olursa, temizlik hemen yapılmalıdır.</w:t>
      </w:r>
    </w:p>
    <w:sectPr w:rsidR="000160DD" w:rsidRPr="00F85A6C" w:rsidSect="0071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D5" w:rsidRDefault="00B819D5" w:rsidP="00C731C0">
      <w:pPr>
        <w:spacing w:after="0" w:line="240" w:lineRule="auto"/>
      </w:pPr>
      <w:r>
        <w:separator/>
      </w:r>
    </w:p>
  </w:endnote>
  <w:endnote w:type="continuationSeparator" w:id="1">
    <w:p w:rsidR="00B819D5" w:rsidRDefault="00B819D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4" w:rsidRDefault="00953D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4" w:rsidRDefault="00953D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D5" w:rsidRDefault="00B819D5" w:rsidP="00C731C0">
      <w:pPr>
        <w:spacing w:after="0" w:line="240" w:lineRule="auto"/>
      </w:pPr>
      <w:r>
        <w:separator/>
      </w:r>
    </w:p>
  </w:footnote>
  <w:footnote w:type="continuationSeparator" w:id="1">
    <w:p w:rsidR="00B819D5" w:rsidRDefault="00B819D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4" w:rsidRDefault="00953D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E5" w:rsidRDefault="00F506E5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1795A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-60325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1795A" w:rsidRPr="00C731C0" w:rsidRDefault="0071795A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SANTRİFÜJ CİHAZI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71795A" w:rsidRPr="00E91F69" w:rsidRDefault="0071795A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293</w:t>
          </w:r>
        </w:p>
      </w:tc>
    </w:tr>
    <w:tr w:rsidR="0071795A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1795A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1795A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1795A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95A" w:rsidRPr="00E91F69" w:rsidRDefault="0071795A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95A" w:rsidRPr="00E91F69" w:rsidRDefault="0071795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71795A" w:rsidRPr="00E91F69" w:rsidRDefault="001849E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1795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53DF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1795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1795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53DF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F506E5" w:rsidRDefault="00F506E5">
    <w:pPr>
      <w:pStyle w:val="stbilgi"/>
    </w:pPr>
  </w:p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4" w:rsidRDefault="00953D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E64A1"/>
    <w:rsid w:val="0012543C"/>
    <w:rsid w:val="001849E4"/>
    <w:rsid w:val="002C04C1"/>
    <w:rsid w:val="002F7F19"/>
    <w:rsid w:val="00322147"/>
    <w:rsid w:val="004264E5"/>
    <w:rsid w:val="00530F35"/>
    <w:rsid w:val="00587F03"/>
    <w:rsid w:val="005F6DDF"/>
    <w:rsid w:val="0060670C"/>
    <w:rsid w:val="00673F97"/>
    <w:rsid w:val="0071795A"/>
    <w:rsid w:val="00740EC8"/>
    <w:rsid w:val="00742CC3"/>
    <w:rsid w:val="007D1118"/>
    <w:rsid w:val="00901292"/>
    <w:rsid w:val="00953DF4"/>
    <w:rsid w:val="00965F04"/>
    <w:rsid w:val="00A96CD7"/>
    <w:rsid w:val="00AA599B"/>
    <w:rsid w:val="00AE4090"/>
    <w:rsid w:val="00B819D5"/>
    <w:rsid w:val="00C731C0"/>
    <w:rsid w:val="00E16ADB"/>
    <w:rsid w:val="00F506E5"/>
    <w:rsid w:val="00F77417"/>
    <w:rsid w:val="00F85A6C"/>
    <w:rsid w:val="00F92815"/>
    <w:rsid w:val="00FB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2018-02-27T13:10:00Z</dcterms:created>
  <dcterms:modified xsi:type="dcterms:W3CDTF">2018-05-07T07:45:00Z</dcterms:modified>
</cp:coreProperties>
</file>