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Default="00265CA8">
      <w:pPr>
        <w:pStyle w:val="GvdeMetni"/>
        <w:ind w:left="0" w:firstLine="0"/>
        <w:rPr>
          <w:sz w:val="16"/>
        </w:rPr>
      </w:pPr>
    </w:p>
    <w:p w:rsidR="00265CA8" w:rsidRDefault="00132A64">
      <w:pPr>
        <w:pStyle w:val="Balk11"/>
        <w:numPr>
          <w:ilvl w:val="0"/>
          <w:numId w:val="1"/>
        </w:numPr>
        <w:tabs>
          <w:tab w:val="left" w:pos="1184"/>
        </w:tabs>
        <w:spacing w:before="86"/>
        <w:jc w:val="left"/>
      </w:pPr>
      <w:r>
        <w:t>AMAÇ:</w:t>
      </w:r>
    </w:p>
    <w:p w:rsidR="00265CA8" w:rsidRDefault="00132A64" w:rsidP="00566060">
      <w:pPr>
        <w:pStyle w:val="GvdeMetni"/>
        <w:spacing w:before="181" w:line="362" w:lineRule="auto"/>
        <w:ind w:left="112" w:right="30" w:firstLine="0"/>
        <w:jc w:val="both"/>
      </w:pPr>
      <w:r>
        <w:t xml:space="preserve">Bu talimat, </w:t>
      </w:r>
      <w:proofErr w:type="spellStart"/>
      <w:r w:rsidR="00D7733E">
        <w:t>l</w:t>
      </w:r>
      <w:r w:rsidR="00A83A52" w:rsidRPr="00A83A52">
        <w:t>aboratuvarların</w:t>
      </w:r>
      <w:proofErr w:type="spellEnd"/>
      <w:r w:rsidR="00A83A52" w:rsidRPr="00A83A52">
        <w:t xml:space="preserve"> daimi çalışanları</w:t>
      </w:r>
      <w:r w:rsidR="00A83A52">
        <w:t xml:space="preserve"> olan</w:t>
      </w:r>
      <w:r w:rsidR="00A83A52" w:rsidRPr="00A83A52">
        <w:t xml:space="preserve"> Gıda Mühendisliği Bölüm öğretim elemanları ve lisan</w:t>
      </w:r>
      <w:r w:rsidR="00D7733E">
        <w:t>s</w:t>
      </w:r>
      <w:r w:rsidR="00A83A52" w:rsidRPr="00A83A52">
        <w:t xml:space="preserve">üstü (yüksek lisans/doktora) </w:t>
      </w:r>
      <w:proofErr w:type="gramStart"/>
      <w:r w:rsidR="00A83A52" w:rsidRPr="00A83A52">
        <w:t>öğrencileri</w:t>
      </w:r>
      <w:r w:rsidR="00A83A52">
        <w:t>nin</w:t>
      </w:r>
      <w:r w:rsidR="00D7733E">
        <w:t>,</w:t>
      </w:r>
      <w:r w:rsidR="00D7733E" w:rsidRPr="00D7733E">
        <w:t>hem</w:t>
      </w:r>
      <w:proofErr w:type="gramEnd"/>
      <w:r w:rsidR="00D7733E" w:rsidRPr="00D7733E">
        <w:t xml:space="preserve"> çalışanların ve malzemelerin güvenliği hem de çalışmaların güvenilirliğini sağlayabilmek </w:t>
      </w:r>
      <w:proofErr w:type="spellStart"/>
      <w:r w:rsidR="00D7733E">
        <w:t>için</w:t>
      </w:r>
      <w:r w:rsidR="00A83A52">
        <w:t>uy</w:t>
      </w:r>
      <w:r>
        <w:t>ması</w:t>
      </w:r>
      <w:proofErr w:type="spellEnd"/>
      <w:r>
        <w:t xml:space="preserve"> gereken kuralları tanımlamak amacıyla hazırlanmıştır.</w:t>
      </w:r>
    </w:p>
    <w:p w:rsidR="00265CA8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</w:pPr>
      <w:r>
        <w:t>KAPSAM:</w:t>
      </w:r>
    </w:p>
    <w:p w:rsidR="00265CA8" w:rsidRDefault="00132A64" w:rsidP="00566060">
      <w:pPr>
        <w:pStyle w:val="GvdeMetni"/>
        <w:spacing w:before="182" w:line="360" w:lineRule="auto"/>
        <w:ind w:left="112" w:right="271" w:firstLine="0"/>
        <w:jc w:val="both"/>
      </w:pPr>
      <w:r>
        <w:t xml:space="preserve">Bu talimat, </w:t>
      </w: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 </w:t>
      </w:r>
      <w:r w:rsidR="00D4183A">
        <w:t>Gıda Mühendisliği Bölümü</w:t>
      </w:r>
      <w:r w:rsidR="00886E18">
        <w:t xml:space="preserve">’ne ait </w:t>
      </w:r>
      <w:proofErr w:type="spellStart"/>
      <w:r w:rsidR="00886E18">
        <w:t>olankimyasal</w:t>
      </w:r>
      <w:proofErr w:type="spellEnd"/>
      <w:r w:rsidR="00886E18">
        <w:t xml:space="preserve"> deposu</w:t>
      </w:r>
      <w:r w:rsidR="00D4183A">
        <w:t xml:space="preserve"> kap</w:t>
      </w:r>
      <w:r>
        <w:t>samaktadır.</w:t>
      </w:r>
    </w:p>
    <w:p w:rsidR="00265CA8" w:rsidRDefault="00132A64">
      <w:pPr>
        <w:pStyle w:val="Balk11"/>
        <w:numPr>
          <w:ilvl w:val="0"/>
          <w:numId w:val="1"/>
        </w:numPr>
        <w:tabs>
          <w:tab w:val="left" w:pos="1141"/>
        </w:tabs>
        <w:spacing w:before="2"/>
        <w:ind w:left="1140" w:hanging="319"/>
        <w:jc w:val="left"/>
      </w:pPr>
      <w:r>
        <w:t>SORUMLULAR:</w:t>
      </w:r>
    </w:p>
    <w:p w:rsidR="00265CA8" w:rsidRDefault="00132A64" w:rsidP="00566060">
      <w:pPr>
        <w:pStyle w:val="GvdeMetni"/>
        <w:spacing w:before="181" w:line="362" w:lineRule="auto"/>
        <w:ind w:left="112" w:right="30" w:firstLine="0"/>
        <w:jc w:val="both"/>
      </w:pP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Üniversitesi </w:t>
      </w:r>
      <w:r w:rsidR="00566060">
        <w:t xml:space="preserve">Gıda Mühendisliği </w:t>
      </w:r>
      <w:r w:rsidR="00886E18">
        <w:t>kimyasal deposunun düzeni ve kayıt altında tutulması,</w:t>
      </w:r>
      <w:r w:rsidR="00566060">
        <w:t xml:space="preserve"> öğretim elemanları</w:t>
      </w:r>
      <w:r>
        <w:t xml:space="preserve"> tarafından </w:t>
      </w:r>
      <w:r w:rsidR="00566060">
        <w:t>sağlanmaktadır.</w:t>
      </w:r>
    </w:p>
    <w:p w:rsidR="00265CA8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</w:pPr>
      <w:r>
        <w:t>KURALLAR:</w:t>
      </w:r>
    </w:p>
    <w:p w:rsidR="00265CA8" w:rsidRDefault="00132A64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87"/>
      </w:pPr>
      <w:r>
        <w:t>ERİŞİM</w:t>
      </w:r>
    </w:p>
    <w:p w:rsidR="0056606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proofErr w:type="spellStart"/>
      <w:r w:rsidRPr="00566060">
        <w:rPr>
          <w:b w:val="0"/>
          <w:bCs w:val="0"/>
          <w:sz w:val="23"/>
          <w:szCs w:val="22"/>
        </w:rPr>
        <w:t>Laboratuvarların</w:t>
      </w:r>
      <w:proofErr w:type="spellEnd"/>
      <w:r w:rsidRPr="00566060">
        <w:rPr>
          <w:b w:val="0"/>
          <w:bCs w:val="0"/>
          <w:sz w:val="23"/>
          <w:szCs w:val="22"/>
        </w:rPr>
        <w:t xml:space="preserve"> daimi çalışanları Gıda Mühendisliği Bölüm öğretim elemanları ve </w:t>
      </w:r>
      <w:proofErr w:type="spellStart"/>
      <w:r w:rsidRPr="00566060">
        <w:rPr>
          <w:b w:val="0"/>
          <w:bCs w:val="0"/>
          <w:sz w:val="23"/>
          <w:szCs w:val="22"/>
        </w:rPr>
        <w:t>lisanüstü</w:t>
      </w:r>
      <w:proofErr w:type="spellEnd"/>
      <w:r w:rsidRPr="00566060">
        <w:rPr>
          <w:b w:val="0"/>
          <w:bCs w:val="0"/>
          <w:sz w:val="23"/>
          <w:szCs w:val="22"/>
        </w:rPr>
        <w:t xml:space="preserve"> (yüksek lisans/doktora) öğrencileri</w:t>
      </w:r>
      <w:r w:rsidR="00400FF1">
        <w:rPr>
          <w:b w:val="0"/>
          <w:bCs w:val="0"/>
          <w:sz w:val="23"/>
          <w:szCs w:val="22"/>
        </w:rPr>
        <w:t xml:space="preserve"> </w:t>
      </w:r>
      <w:r w:rsidR="007B2F84">
        <w:rPr>
          <w:b w:val="0"/>
          <w:bCs w:val="0"/>
          <w:sz w:val="23"/>
          <w:szCs w:val="22"/>
        </w:rPr>
        <w:t>soğuk depoyu</w:t>
      </w:r>
      <w:r w:rsidR="00400FF1">
        <w:rPr>
          <w:b w:val="0"/>
          <w:bCs w:val="0"/>
          <w:sz w:val="23"/>
          <w:szCs w:val="22"/>
        </w:rPr>
        <w:t xml:space="preserve"> </w:t>
      </w:r>
      <w:proofErr w:type="gramStart"/>
      <w:r w:rsidR="00400FF1">
        <w:rPr>
          <w:b w:val="0"/>
          <w:bCs w:val="0"/>
          <w:sz w:val="23"/>
          <w:szCs w:val="22"/>
        </w:rPr>
        <w:t>kullanabilir.</w:t>
      </w:r>
      <w:r w:rsidRPr="00566060">
        <w:rPr>
          <w:b w:val="0"/>
          <w:bCs w:val="0"/>
          <w:sz w:val="23"/>
          <w:szCs w:val="22"/>
        </w:rPr>
        <w:t>Bu</w:t>
      </w:r>
      <w:proofErr w:type="gramEnd"/>
      <w:r w:rsidRPr="00566060">
        <w:rPr>
          <w:b w:val="0"/>
          <w:bCs w:val="0"/>
          <w:sz w:val="23"/>
          <w:szCs w:val="22"/>
        </w:rPr>
        <w:t xml:space="preserve"> kişiler dışında </w:t>
      </w:r>
      <w:r w:rsidR="007B2F84">
        <w:rPr>
          <w:b w:val="0"/>
          <w:bCs w:val="0"/>
          <w:sz w:val="23"/>
          <w:szCs w:val="22"/>
        </w:rPr>
        <w:t>soğuk depoyu</w:t>
      </w:r>
      <w:r w:rsidR="00400FF1">
        <w:rPr>
          <w:b w:val="0"/>
          <w:bCs w:val="0"/>
          <w:sz w:val="23"/>
          <w:szCs w:val="22"/>
        </w:rPr>
        <w:t xml:space="preserve"> kullanmak</w:t>
      </w:r>
      <w:r w:rsidRPr="00566060">
        <w:rPr>
          <w:b w:val="0"/>
          <w:bCs w:val="0"/>
          <w:sz w:val="23"/>
          <w:szCs w:val="22"/>
        </w:rPr>
        <w:t xml:space="preserve"> isteyenler, </w:t>
      </w:r>
      <w:proofErr w:type="spellStart"/>
      <w:r w:rsidRPr="00566060">
        <w:rPr>
          <w:b w:val="0"/>
          <w:bCs w:val="0"/>
          <w:sz w:val="23"/>
          <w:szCs w:val="22"/>
        </w:rPr>
        <w:t>laboratuvardan</w:t>
      </w:r>
      <w:proofErr w:type="spellEnd"/>
      <w:r w:rsidRPr="00566060">
        <w:rPr>
          <w:b w:val="0"/>
          <w:bCs w:val="0"/>
          <w:sz w:val="23"/>
          <w:szCs w:val="22"/>
        </w:rPr>
        <w:t xml:space="preserve"> sorumlu öğretim üyele</w:t>
      </w:r>
      <w:r w:rsidR="00E57938">
        <w:rPr>
          <w:b w:val="0"/>
          <w:bCs w:val="0"/>
          <w:sz w:val="23"/>
          <w:szCs w:val="22"/>
        </w:rPr>
        <w:t>rinden en az birinin bilgisine başvurmalıdır.</w:t>
      </w:r>
    </w:p>
    <w:p w:rsidR="00566060" w:rsidRPr="0056606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proofErr w:type="spellStart"/>
      <w:r w:rsidRPr="00566060">
        <w:rPr>
          <w:b w:val="0"/>
          <w:bCs w:val="0"/>
          <w:sz w:val="23"/>
          <w:szCs w:val="22"/>
        </w:rPr>
        <w:t>Laboratuvarlarda</w:t>
      </w:r>
      <w:proofErr w:type="spellEnd"/>
      <w:r w:rsidRPr="00566060">
        <w:rPr>
          <w:b w:val="0"/>
          <w:bCs w:val="0"/>
          <w:sz w:val="23"/>
          <w:szCs w:val="22"/>
        </w:rPr>
        <w:t xml:space="preserve"> çalışma izni olmayanlar </w:t>
      </w:r>
      <w:r w:rsidR="007B2F84">
        <w:rPr>
          <w:b w:val="0"/>
          <w:bCs w:val="0"/>
          <w:sz w:val="23"/>
          <w:szCs w:val="22"/>
        </w:rPr>
        <w:t>soğuk depoya</w:t>
      </w:r>
      <w:r w:rsidR="00E57938">
        <w:rPr>
          <w:b w:val="0"/>
          <w:bCs w:val="0"/>
          <w:sz w:val="23"/>
          <w:szCs w:val="22"/>
        </w:rPr>
        <w:t xml:space="preserve"> </w:t>
      </w:r>
      <w:r w:rsidRPr="00566060">
        <w:rPr>
          <w:b w:val="0"/>
          <w:bCs w:val="0"/>
          <w:sz w:val="23"/>
          <w:szCs w:val="22"/>
        </w:rPr>
        <w:t>giremezler. Gıda Mühendisliği Bölümü öğretim elemanları, lisansüstü öğrencileri ve hiz</w:t>
      </w:r>
      <w:r w:rsidR="00E57938">
        <w:rPr>
          <w:b w:val="0"/>
          <w:bCs w:val="0"/>
          <w:sz w:val="23"/>
          <w:szCs w:val="22"/>
        </w:rPr>
        <w:t xml:space="preserve">metliler haricinde hiç kimseye </w:t>
      </w:r>
      <w:r w:rsidR="007B2F84">
        <w:rPr>
          <w:b w:val="0"/>
          <w:bCs w:val="0"/>
          <w:sz w:val="23"/>
          <w:szCs w:val="22"/>
        </w:rPr>
        <w:t>soğuk deponun</w:t>
      </w:r>
      <w:r w:rsidR="00E57938">
        <w:rPr>
          <w:b w:val="0"/>
          <w:bCs w:val="0"/>
          <w:sz w:val="23"/>
          <w:szCs w:val="22"/>
        </w:rPr>
        <w:t xml:space="preserve"> </w:t>
      </w:r>
      <w:r w:rsidRPr="00566060">
        <w:rPr>
          <w:b w:val="0"/>
          <w:bCs w:val="0"/>
          <w:sz w:val="23"/>
          <w:szCs w:val="22"/>
        </w:rPr>
        <w:t>anahtarları verilmez.</w:t>
      </w:r>
    </w:p>
    <w:p w:rsidR="00566060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r w:rsidRPr="00566060">
        <w:rPr>
          <w:b w:val="0"/>
          <w:bCs w:val="0"/>
          <w:sz w:val="23"/>
          <w:szCs w:val="22"/>
        </w:rPr>
        <w:t xml:space="preserve">Lisans öğrencilerinin </w:t>
      </w:r>
      <w:r w:rsidR="007B2F84">
        <w:rPr>
          <w:b w:val="0"/>
          <w:bCs w:val="0"/>
          <w:sz w:val="23"/>
          <w:szCs w:val="22"/>
        </w:rPr>
        <w:t>soğuk depoyu</w:t>
      </w:r>
      <w:r w:rsidRPr="00566060">
        <w:rPr>
          <w:b w:val="0"/>
          <w:bCs w:val="0"/>
          <w:sz w:val="23"/>
          <w:szCs w:val="22"/>
        </w:rPr>
        <w:t xml:space="preserve"> mesai saatleri içerisinde olsa dahi kendi başlarına </w:t>
      </w:r>
      <w:r w:rsidR="007B2F84">
        <w:rPr>
          <w:b w:val="0"/>
          <w:bCs w:val="0"/>
          <w:sz w:val="23"/>
          <w:szCs w:val="22"/>
        </w:rPr>
        <w:t>kullanması</w:t>
      </w:r>
      <w:r w:rsidRPr="00566060">
        <w:rPr>
          <w:b w:val="0"/>
          <w:bCs w:val="0"/>
          <w:sz w:val="23"/>
          <w:szCs w:val="22"/>
        </w:rPr>
        <w:t xml:space="preserve"> yasaktır. Her öğrenci, kendisinden sorumlu personel (araştırma görevlisi/uzman/tekniker/teknisyen/lisansüstü öğrenci) </w:t>
      </w:r>
      <w:r w:rsidR="00E57938">
        <w:rPr>
          <w:b w:val="0"/>
          <w:bCs w:val="0"/>
          <w:sz w:val="23"/>
          <w:szCs w:val="22"/>
        </w:rPr>
        <w:t xml:space="preserve">bilgisi ve kontrolü </w:t>
      </w:r>
      <w:proofErr w:type="gramStart"/>
      <w:r w:rsidR="00E57938">
        <w:rPr>
          <w:b w:val="0"/>
          <w:bCs w:val="0"/>
          <w:sz w:val="23"/>
          <w:szCs w:val="22"/>
        </w:rPr>
        <w:t>dahilinde</w:t>
      </w:r>
      <w:proofErr w:type="gramEnd"/>
      <w:r w:rsidR="00E57938">
        <w:rPr>
          <w:b w:val="0"/>
          <w:bCs w:val="0"/>
          <w:sz w:val="23"/>
          <w:szCs w:val="22"/>
        </w:rPr>
        <w:t xml:space="preserve"> </w:t>
      </w:r>
      <w:r w:rsidR="007B2F84">
        <w:rPr>
          <w:b w:val="0"/>
          <w:bCs w:val="0"/>
          <w:sz w:val="23"/>
          <w:szCs w:val="22"/>
        </w:rPr>
        <w:t>soğuk depoyu</w:t>
      </w:r>
      <w:r w:rsidR="00E57938">
        <w:rPr>
          <w:b w:val="0"/>
          <w:bCs w:val="0"/>
          <w:sz w:val="23"/>
          <w:szCs w:val="22"/>
        </w:rPr>
        <w:t xml:space="preserve"> kullanabilir</w:t>
      </w:r>
      <w:r w:rsidRPr="00566060">
        <w:rPr>
          <w:b w:val="0"/>
          <w:bCs w:val="0"/>
          <w:sz w:val="23"/>
          <w:szCs w:val="22"/>
        </w:rPr>
        <w:t xml:space="preserve">. Öğrenciler, sadece </w:t>
      </w:r>
      <w:proofErr w:type="gramStart"/>
      <w:r w:rsidRPr="00566060">
        <w:rPr>
          <w:b w:val="0"/>
          <w:bCs w:val="0"/>
          <w:sz w:val="23"/>
          <w:szCs w:val="22"/>
        </w:rPr>
        <w:t>kendi işleriyle</w:t>
      </w:r>
      <w:proofErr w:type="gramEnd"/>
      <w:r w:rsidRPr="00566060">
        <w:rPr>
          <w:b w:val="0"/>
          <w:bCs w:val="0"/>
          <w:sz w:val="23"/>
          <w:szCs w:val="22"/>
        </w:rPr>
        <w:t xml:space="preserve"> ilgilenmeli, kendilerine tanımlanan iş/cihaz/sarf malzemesi dışındakilerle ilgilenmemelidirler.</w:t>
      </w:r>
    </w:p>
    <w:p w:rsidR="007B2F84" w:rsidRPr="007B2F84" w:rsidRDefault="007B2F84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  <w:sz w:val="23"/>
          <w:szCs w:val="22"/>
        </w:rPr>
      </w:pPr>
      <w:r>
        <w:rPr>
          <w:b w:val="0"/>
          <w:bCs w:val="0"/>
          <w:sz w:val="23"/>
          <w:szCs w:val="22"/>
        </w:rPr>
        <w:t>Kullanıcılar s</w:t>
      </w:r>
      <w:r w:rsidRPr="007B2F84">
        <w:rPr>
          <w:b w:val="0"/>
          <w:bCs w:val="0"/>
          <w:sz w:val="23"/>
          <w:szCs w:val="22"/>
        </w:rPr>
        <w:t>oğuk depoda muhafaza edilecek örnekler</w:t>
      </w:r>
      <w:r>
        <w:rPr>
          <w:b w:val="0"/>
          <w:bCs w:val="0"/>
          <w:sz w:val="23"/>
          <w:szCs w:val="22"/>
        </w:rPr>
        <w:t xml:space="preserve"> için;</w:t>
      </w:r>
      <w:r w:rsidRPr="007B2F84">
        <w:rPr>
          <w:rFonts w:eastAsiaTheme="minorEastAsia"/>
          <w:bCs w:val="0"/>
          <w:color w:val="000000"/>
          <w:lang w:bidi="ar-SA"/>
        </w:rPr>
        <w:t xml:space="preserve"> </w:t>
      </w:r>
      <w:r w:rsidRPr="007B2F84">
        <w:rPr>
          <w:b w:val="0"/>
          <w:sz w:val="23"/>
        </w:rPr>
        <w:t>örnek sahibi, örnek içeriği, örneğin d</w:t>
      </w:r>
      <w:r>
        <w:rPr>
          <w:b w:val="0"/>
          <w:sz w:val="23"/>
        </w:rPr>
        <w:t>epoy</w:t>
      </w:r>
      <w:r w:rsidRPr="007B2F84">
        <w:rPr>
          <w:b w:val="0"/>
          <w:sz w:val="23"/>
        </w:rPr>
        <w:t>a koyulduğu tarih ve tahmini bekleme süresi bilg</w:t>
      </w:r>
      <w:r>
        <w:rPr>
          <w:b w:val="0"/>
          <w:sz w:val="23"/>
        </w:rPr>
        <w:t>ilerini içeren etiketi örneğe eklemelidirler.</w:t>
      </w:r>
    </w:p>
    <w:p w:rsidR="00265CA8" w:rsidRDefault="00132A64" w:rsidP="00566060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36"/>
      </w:pPr>
      <w:r>
        <w:lastRenderedPageBreak/>
        <w:t>FİZİKSEL GÜVENLİK İÇİN ALINANÖNLEMLER</w:t>
      </w:r>
    </w:p>
    <w:p w:rsidR="00566060" w:rsidRPr="00566060" w:rsidRDefault="00566060" w:rsidP="00566060">
      <w:pPr>
        <w:tabs>
          <w:tab w:val="left" w:pos="1529"/>
          <w:tab w:val="left" w:pos="1530"/>
        </w:tabs>
        <w:spacing w:before="101" w:line="350" w:lineRule="auto"/>
        <w:ind w:right="245"/>
        <w:rPr>
          <w:rFonts w:ascii="Symbol" w:hAnsi="Symbol"/>
          <w:sz w:val="23"/>
        </w:rPr>
      </w:pPr>
    </w:p>
    <w:p w:rsidR="00566060" w:rsidRPr="00566060" w:rsidRDefault="007B2F84" w:rsidP="00674B68">
      <w:pPr>
        <w:pStyle w:val="ListeParagraf"/>
        <w:numPr>
          <w:ilvl w:val="2"/>
          <w:numId w:val="3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>
        <w:rPr>
          <w:sz w:val="23"/>
        </w:rPr>
        <w:t>Soğuk depoyu</w:t>
      </w:r>
      <w:r w:rsidR="00E16A40">
        <w:rPr>
          <w:sz w:val="23"/>
        </w:rPr>
        <w:t xml:space="preserve"> kullanacak</w:t>
      </w:r>
      <w:r w:rsidR="00566060" w:rsidRPr="00566060">
        <w:rPr>
          <w:sz w:val="23"/>
        </w:rPr>
        <w:t xml:space="preserve"> kişi çalışmaya başlamadan önce mutlaka ‘’Gıda Mühendisliği Bölümü </w:t>
      </w:r>
      <w:proofErr w:type="spellStart"/>
      <w:r w:rsidR="00566060" w:rsidRPr="00566060">
        <w:rPr>
          <w:sz w:val="23"/>
        </w:rPr>
        <w:t>Laboratuvar</w:t>
      </w:r>
      <w:proofErr w:type="spellEnd"/>
      <w:r w:rsidR="00566060" w:rsidRPr="00566060">
        <w:rPr>
          <w:sz w:val="23"/>
        </w:rPr>
        <w:t xml:space="preserve"> Kuralları’’</w:t>
      </w:r>
      <w:proofErr w:type="spellStart"/>
      <w:r w:rsidR="00566060" w:rsidRPr="00566060">
        <w:rPr>
          <w:sz w:val="23"/>
        </w:rPr>
        <w:t>nı</w:t>
      </w:r>
      <w:proofErr w:type="spellEnd"/>
      <w:r w:rsidR="00566060" w:rsidRPr="00566060">
        <w:rPr>
          <w:sz w:val="23"/>
        </w:rPr>
        <w:t xml:space="preserve"> okuyarak ilgili belgeleri imzalamalıdır. Güvenlikle ilgili ortaya çıkabilecek zararlardan çalışmacının kendisi sorumludur. </w:t>
      </w:r>
    </w:p>
    <w:p w:rsidR="00265CA8" w:rsidRPr="007B2F84" w:rsidRDefault="00DF25A2" w:rsidP="007B2F8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>
        <w:rPr>
          <w:sz w:val="23"/>
        </w:rPr>
        <w:t>Depoda</w:t>
      </w:r>
      <w:r w:rsidR="00566060" w:rsidRPr="00566060">
        <w:rPr>
          <w:sz w:val="23"/>
        </w:rPr>
        <w:t xml:space="preserve"> yabancı kişiler görülürse, ‘’kim olduğu’’ çekinmeden sorulmalıdır. İlgisiz kişilerin </w:t>
      </w:r>
      <w:proofErr w:type="spellStart"/>
      <w:r w:rsidR="00566060" w:rsidRPr="00566060">
        <w:rPr>
          <w:sz w:val="23"/>
        </w:rPr>
        <w:t>laboratuvarlarda</w:t>
      </w:r>
      <w:proofErr w:type="spellEnd"/>
      <w:r w:rsidR="00566060" w:rsidRPr="00566060">
        <w:rPr>
          <w:sz w:val="23"/>
        </w:rPr>
        <w:t xml:space="preserve"> dolaştığı tespit edilirse, önce </w:t>
      </w:r>
      <w:proofErr w:type="spellStart"/>
      <w:r w:rsidR="00566060" w:rsidRPr="00566060">
        <w:rPr>
          <w:sz w:val="23"/>
        </w:rPr>
        <w:t>laboratuvar</w:t>
      </w:r>
      <w:proofErr w:type="spellEnd"/>
      <w:r w:rsidR="00566060" w:rsidRPr="00566060">
        <w:rPr>
          <w:sz w:val="23"/>
        </w:rPr>
        <w:t xml:space="preserve"> sorumlularına gerekir</w:t>
      </w:r>
      <w:r w:rsidR="007B2F84">
        <w:rPr>
          <w:sz w:val="23"/>
        </w:rPr>
        <w:t>se güvenliğe haber verilmelidir.</w:t>
      </w:r>
    </w:p>
    <w:p w:rsidR="00572BBA" w:rsidRDefault="00572BBA">
      <w:pPr>
        <w:pStyle w:val="GvdeMetni"/>
        <w:spacing w:before="6"/>
        <w:ind w:left="0" w:firstLine="0"/>
        <w:rPr>
          <w:sz w:val="35"/>
        </w:rPr>
      </w:pPr>
    </w:p>
    <w:p w:rsidR="00265CA8" w:rsidRDefault="00132A64">
      <w:pPr>
        <w:pStyle w:val="Balk21"/>
        <w:numPr>
          <w:ilvl w:val="1"/>
          <w:numId w:val="1"/>
        </w:numPr>
        <w:tabs>
          <w:tab w:val="left" w:pos="1529"/>
          <w:tab w:val="left" w:pos="1530"/>
        </w:tabs>
        <w:ind w:left="1529" w:hanging="708"/>
      </w:pPr>
      <w:r>
        <w:t>BAKIM</w:t>
      </w:r>
    </w:p>
    <w:p w:rsidR="00566060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r w:rsidRPr="00566060">
        <w:rPr>
          <w:sz w:val="23"/>
        </w:rPr>
        <w:t xml:space="preserve">Herkesin çalıştığı ortamı temiz tutması ve diğer çalışanların haklarına saygı göstermesi esastır. </w:t>
      </w:r>
      <w:r w:rsidR="007B2F84">
        <w:rPr>
          <w:sz w:val="23"/>
        </w:rPr>
        <w:t>Depodaki numunelerin patlaması, sızması, bozulması</w:t>
      </w:r>
      <w:r w:rsidR="00DF25A2">
        <w:rPr>
          <w:sz w:val="23"/>
        </w:rPr>
        <w:t xml:space="preserve"> durumunda </w:t>
      </w:r>
      <w:r w:rsidRPr="00566060">
        <w:rPr>
          <w:sz w:val="23"/>
        </w:rPr>
        <w:t xml:space="preserve">mutlaka geciktirilmeden </w:t>
      </w:r>
      <w:r w:rsidR="007B2F84">
        <w:rPr>
          <w:sz w:val="23"/>
        </w:rPr>
        <w:t>depodan tahliye edilip imha edilmelidir.</w:t>
      </w:r>
    </w:p>
    <w:p w:rsidR="00566060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3"/>
        </w:rPr>
      </w:pPr>
      <w:proofErr w:type="spellStart"/>
      <w:r w:rsidRPr="00566060">
        <w:rPr>
          <w:sz w:val="23"/>
        </w:rPr>
        <w:t>Laboratuvar</w:t>
      </w:r>
      <w:proofErr w:type="spellEnd"/>
      <w:r w:rsidRPr="00566060">
        <w:rPr>
          <w:sz w:val="23"/>
        </w:rPr>
        <w:t xml:space="preserve"> kurallarına uymadığı bildirilen/tespit edilen araştırmacıların çalışma izinleri iptal edilir.</w:t>
      </w:r>
    </w:p>
    <w:p w:rsidR="00572BBA" w:rsidRPr="00566060" w:rsidRDefault="00572BBA" w:rsidP="00572BBA">
      <w:pPr>
        <w:pStyle w:val="ListeParagraf"/>
        <w:tabs>
          <w:tab w:val="left" w:pos="1529"/>
          <w:tab w:val="left" w:pos="1530"/>
        </w:tabs>
        <w:spacing w:before="101" w:line="350" w:lineRule="auto"/>
        <w:ind w:right="245" w:firstLine="0"/>
        <w:jc w:val="center"/>
        <w:rPr>
          <w:sz w:val="23"/>
        </w:rPr>
      </w:pPr>
    </w:p>
    <w:p w:rsidR="00265CA8" w:rsidRDefault="00265CA8" w:rsidP="00566060">
      <w:pPr>
        <w:pStyle w:val="ListeParagraf"/>
        <w:tabs>
          <w:tab w:val="left" w:pos="1529"/>
          <w:tab w:val="left" w:pos="1530"/>
        </w:tabs>
        <w:spacing w:before="129" w:line="352" w:lineRule="auto"/>
        <w:ind w:right="240" w:firstLine="0"/>
        <w:jc w:val="center"/>
        <w:rPr>
          <w:rFonts w:ascii="Symbol" w:hAnsi="Symbol"/>
          <w:sz w:val="23"/>
        </w:rPr>
      </w:pPr>
    </w:p>
    <w:p w:rsidR="00265CA8" w:rsidRDefault="00265CA8" w:rsidP="00566060">
      <w:pPr>
        <w:pStyle w:val="Balk11"/>
        <w:tabs>
          <w:tab w:val="left" w:pos="432"/>
        </w:tabs>
        <w:spacing w:before="4"/>
        <w:ind w:left="112" w:firstLine="0"/>
      </w:pPr>
    </w:p>
    <w:sectPr w:rsidR="00265CA8" w:rsidSect="0026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900" w:bottom="1660" w:left="1020" w:header="713" w:footer="14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8E" w:rsidRDefault="0080128E" w:rsidP="00265CA8">
      <w:r>
        <w:separator/>
      </w:r>
    </w:p>
  </w:endnote>
  <w:endnote w:type="continuationSeparator" w:id="1">
    <w:p w:rsidR="0080128E" w:rsidRDefault="0080128E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3A" w:rsidRDefault="007D6D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8" w:rsidRDefault="003D30B2">
    <w:pPr>
      <w:pStyle w:val="GvdeMetni"/>
      <w:spacing w:line="14" w:lineRule="auto"/>
      <w:ind w:left="0" w:firstLine="0"/>
      <w:rPr>
        <w:sz w:val="20"/>
      </w:rPr>
    </w:pPr>
    <w:r w:rsidRPr="003D30B2">
      <w:rPr>
        <w:noProof/>
        <w:lang w:bidi="ar-SA"/>
      </w:rPr>
      <w:pict>
        <v:group id="Group 4" o:spid="_x0000_s4100" style="position:absolute;margin-left:51pt;margin-top:754.8pt;width:495pt;height:38.4pt;z-index:-4840;mso-position-horizontal-relative:page;mso-position-vertical-relative:page" coordorigin="1020,15096" coordsize="990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">
          <v:line id="Line 16" o:spid="_x0000_s4112" style="position:absolute;visibility:visible" from="1030,15100" to="4285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<v:rect id="Rectangle 15" o:spid="_x0000_s4111" style="position:absolute;left:4285;top:1509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<v:line id="Line 14" o:spid="_x0000_s4110" style="position:absolute;visibility:visible" from="4295,15100" to="7545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<v:rect id="Rectangle 13" o:spid="_x0000_s4109" style="position:absolute;left:7544;top:1509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<v:line id="Line 12" o:spid="_x0000_s4108" style="position:absolute;visibility:visible" from="7554,15100" to="10910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<v:line id="Line 11" o:spid="_x0000_s4107" style="position:absolute;visibility:visible" from="1025,15096" to="1025,1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<v:line id="Line 10" o:spid="_x0000_s4106" style="position:absolute;visibility:visible" from="1030,15859" to="4285,1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<v:rect id="Rectangle 9" o:spid="_x0000_s4105" style="position:absolute;left:4270;top:1585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<v:line id="Line 8" o:spid="_x0000_s4104" style="position:absolute;visibility:visible" from="4280,15859" to="7545,1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<v:rect id="Rectangle 7" o:spid="_x0000_s4103" style="position:absolute;left:7530;top:1585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<v:line id="Line 6" o:spid="_x0000_s4102" style="position:absolute;visibility:visible" from="7540,15859" to="10910,1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<v:line id="Line 5" o:spid="_x0000_s4101" style="position:absolute;visibility:visible" from="10915,15096" to="10915,1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<w10:wrap anchorx="page" anchory="page"/>
        </v:group>
      </w:pict>
    </w:r>
    <w:r w:rsidRPr="003D30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09.8pt;margin-top:754.4pt;width:45.85pt;height:13.05pt;z-index:-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MG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OKgyCJMCrhyF9Ey8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" filled="f" stroked="f">
          <v:textbox inset="0,0,0,0">
            <w:txbxContent>
              <w:p w:rsidR="00265CA8" w:rsidRDefault="00132A6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Hazırlayan</w:t>
                </w:r>
              </w:p>
            </w:txbxContent>
          </v:textbox>
          <w10:wrap anchorx="page" anchory="page"/>
        </v:shape>
      </w:pict>
    </w:r>
    <w:r w:rsidRPr="003D30B2">
      <w:rPr>
        <w:noProof/>
        <w:lang w:bidi="ar-SA"/>
      </w:rPr>
      <w:pict>
        <v:shape id="Text Box 2" o:spid="_x0000_s4098" type="#_x0000_t202" style="position:absolute;margin-left:262.95pt;margin-top:754.4pt;width:65.45pt;height:13.05pt;z-index:-4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ob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" filled="f" stroked="f">
          <v:textbox inset="0,0,0,0">
            <w:txbxContent>
              <w:p w:rsidR="00265CA8" w:rsidRPr="007D6D3A" w:rsidRDefault="00265CA8" w:rsidP="007D6D3A"/>
            </w:txbxContent>
          </v:textbox>
          <w10:wrap anchorx="page" anchory="page"/>
        </v:shape>
      </w:pict>
    </w:r>
    <w:r w:rsidRPr="003D30B2">
      <w:rPr>
        <w:noProof/>
        <w:lang w:bidi="ar-SA"/>
      </w:rPr>
      <w:pict>
        <v:shape id="Text Box 1" o:spid="_x0000_s4097" type="#_x0000_t202" style="position:absolute;margin-left:419.9pt;margin-top:754.4pt;width:83pt;height:13.05pt;z-index:-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0XrgIAALA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" filled="f" stroked="f">
          <v:textbox inset="0,0,0,0">
            <w:txbxContent>
              <w:p w:rsidR="00265CA8" w:rsidRDefault="00132A6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Kalite Sistem Onayı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3A" w:rsidRDefault="007D6D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8E" w:rsidRDefault="0080128E" w:rsidP="00265CA8">
      <w:r>
        <w:separator/>
      </w:r>
    </w:p>
  </w:footnote>
  <w:footnote w:type="continuationSeparator" w:id="1">
    <w:p w:rsidR="0080128E" w:rsidRDefault="0080128E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3A" w:rsidRDefault="007D6D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8" w:rsidRDefault="003D30B2">
    <w:pPr>
      <w:pStyle w:val="GvdeMetni"/>
      <w:spacing w:line="14" w:lineRule="auto"/>
      <w:ind w:left="0" w:firstLine="0"/>
      <w:rPr>
        <w:sz w:val="20"/>
      </w:rPr>
    </w:pPr>
    <w:r w:rsidRPr="003D30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3" type="#_x0000_t202" style="position:absolute;margin-left:56.4pt;margin-top:21.45pt;width:488.15pt;height:85.95pt;z-index: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409"/>
                  <w:gridCol w:w="5391"/>
                  <w:gridCol w:w="1572"/>
                  <w:gridCol w:w="1375"/>
                </w:tblGrid>
                <w:tr w:rsidR="00265CA8">
                  <w:trPr>
                    <w:trHeight w:val="277"/>
                  </w:trPr>
                  <w:tc>
                    <w:tcPr>
                      <w:tcW w:w="1409" w:type="dxa"/>
                      <w:vMerge w:val="restart"/>
                    </w:tcPr>
                    <w:p w:rsidR="00265CA8" w:rsidRDefault="00132A64">
                      <w:pPr>
                        <w:pStyle w:val="TableParagraph"/>
                        <w:ind w:left="38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>
                            <wp:extent cx="819223" cy="779430"/>
                            <wp:effectExtent l="0" t="0" r="0" b="0"/>
                            <wp:docPr id="3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223" cy="77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391" w:type="dxa"/>
                      <w:vMerge w:val="restart"/>
                    </w:tcPr>
                    <w:p w:rsidR="00265CA8" w:rsidRPr="00A83A52" w:rsidRDefault="00B573E7" w:rsidP="00B573E7">
                      <w:pPr>
                        <w:pStyle w:val="TableParagraph"/>
                        <w:spacing w:before="225"/>
                        <w:ind w:left="388" w:right="37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MÜHENDİSLİK FAKÜLTESİGIDA MÜHENDİSLİĞİ SOĞUK DEPO KULLANIM TALİMATI</w:t>
                      </w:r>
                    </w:p>
                  </w:tc>
                  <w:tc>
                    <w:tcPr>
                      <w:tcW w:w="1572" w:type="dxa"/>
                    </w:tcPr>
                    <w:p w:rsidR="00265CA8" w:rsidRDefault="00132A64">
                      <w:pPr>
                        <w:pStyle w:val="TableParagraph"/>
                        <w:spacing w:before="31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1375" w:type="dxa"/>
                    </w:tcPr>
                    <w:p w:rsidR="00265CA8" w:rsidRDefault="00265CA8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  <w:tr w:rsidR="00265CA8">
                  <w:trPr>
                    <w:trHeight w:val="275"/>
                  </w:trPr>
                  <w:tc>
                    <w:tcPr>
                      <w:tcW w:w="1409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391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2" w:type="dxa"/>
                    </w:tcPr>
                    <w:p w:rsidR="00265CA8" w:rsidRDefault="00132A64">
                      <w:pPr>
                        <w:pStyle w:val="TableParagraph"/>
                        <w:spacing w:before="28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İlk Yayın Tarihi</w:t>
                      </w:r>
                    </w:p>
                  </w:tc>
                  <w:tc>
                    <w:tcPr>
                      <w:tcW w:w="1375" w:type="dxa"/>
                    </w:tcPr>
                    <w:p w:rsidR="00265CA8" w:rsidRDefault="00265CA8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  <w:tr w:rsidR="00265CA8">
                  <w:trPr>
                    <w:trHeight w:val="275"/>
                  </w:trPr>
                  <w:tc>
                    <w:tcPr>
                      <w:tcW w:w="1409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391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2" w:type="dxa"/>
                    </w:tcPr>
                    <w:p w:rsidR="00265CA8" w:rsidRDefault="00132A64">
                      <w:pPr>
                        <w:pStyle w:val="TableParagraph"/>
                        <w:spacing w:before="28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Revizyon Tarihi</w:t>
                      </w:r>
                    </w:p>
                  </w:tc>
                  <w:tc>
                    <w:tcPr>
                      <w:tcW w:w="1375" w:type="dxa"/>
                    </w:tcPr>
                    <w:p w:rsidR="00265CA8" w:rsidRDefault="00265CA8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  <w:tr w:rsidR="00265CA8">
                  <w:trPr>
                    <w:trHeight w:val="276"/>
                  </w:trPr>
                  <w:tc>
                    <w:tcPr>
                      <w:tcW w:w="1409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391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2" w:type="dxa"/>
                    </w:tcPr>
                    <w:p w:rsidR="00265CA8" w:rsidRDefault="00132A64">
                      <w:pPr>
                        <w:pStyle w:val="TableParagraph"/>
                        <w:spacing w:before="28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1375" w:type="dxa"/>
                    </w:tcPr>
                    <w:p w:rsidR="00265CA8" w:rsidRDefault="00265CA8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  <w:tr w:rsidR="00265CA8" w:rsidTr="007B2F84">
                  <w:trPr>
                    <w:trHeight w:val="416"/>
                  </w:trPr>
                  <w:tc>
                    <w:tcPr>
                      <w:tcW w:w="1409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391" w:type="dxa"/>
                      <w:vMerge/>
                      <w:tcBorders>
                        <w:top w:val="nil"/>
                      </w:tcBorders>
                    </w:tcPr>
                    <w:p w:rsidR="00265CA8" w:rsidRDefault="00265C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2" w:type="dxa"/>
                    </w:tcPr>
                    <w:p w:rsidR="00265CA8" w:rsidRDefault="00132A64">
                      <w:pPr>
                        <w:pStyle w:val="TableParagraph"/>
                        <w:spacing w:before="31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Sayfa</w:t>
                      </w:r>
                    </w:p>
                  </w:tc>
                  <w:tc>
                    <w:tcPr>
                      <w:tcW w:w="1375" w:type="dxa"/>
                    </w:tcPr>
                    <w:p w:rsidR="00265CA8" w:rsidRDefault="00265CA8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</w:tbl>
              <w:p w:rsidR="00265CA8" w:rsidRDefault="00265CA8">
                <w:pPr>
                  <w:pStyle w:val="GvdeMetni"/>
                  <w:ind w:left="0" w:firstLine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3A" w:rsidRDefault="007D6D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91"/>
    <w:multiLevelType w:val="multilevel"/>
    <w:tmpl w:val="082835DA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1">
    <w:nsid w:val="089570B9"/>
    <w:multiLevelType w:val="multilevel"/>
    <w:tmpl w:val="74D0D926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2">
    <w:nsid w:val="0D3016B5"/>
    <w:multiLevelType w:val="multilevel"/>
    <w:tmpl w:val="94F86554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016C21"/>
    <w:rsid w:val="000207D3"/>
    <w:rsid w:val="00132A64"/>
    <w:rsid w:val="001362FD"/>
    <w:rsid w:val="00196E38"/>
    <w:rsid w:val="00265CA8"/>
    <w:rsid w:val="0037574E"/>
    <w:rsid w:val="003D30B2"/>
    <w:rsid w:val="00400FF1"/>
    <w:rsid w:val="00566060"/>
    <w:rsid w:val="00572BBA"/>
    <w:rsid w:val="005B09A4"/>
    <w:rsid w:val="00674B68"/>
    <w:rsid w:val="006A4224"/>
    <w:rsid w:val="00711EF8"/>
    <w:rsid w:val="007B2F84"/>
    <w:rsid w:val="007D6D3A"/>
    <w:rsid w:val="0080128E"/>
    <w:rsid w:val="00886E18"/>
    <w:rsid w:val="008D6B11"/>
    <w:rsid w:val="009602F9"/>
    <w:rsid w:val="00A5034C"/>
    <w:rsid w:val="00A83A52"/>
    <w:rsid w:val="00B573E7"/>
    <w:rsid w:val="00D4183A"/>
    <w:rsid w:val="00D7733E"/>
    <w:rsid w:val="00DF25A2"/>
    <w:rsid w:val="00E16A40"/>
    <w:rsid w:val="00E57938"/>
    <w:rsid w:val="00EA4BDB"/>
    <w:rsid w:val="00EF39EE"/>
    <w:rsid w:val="00F6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18FE-ACCD-44F8-82D8-A2A5A967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4</cp:revision>
  <dcterms:created xsi:type="dcterms:W3CDTF">2018-03-01T12:42:00Z</dcterms:created>
  <dcterms:modified xsi:type="dcterms:W3CDTF">2018-05-07T07:44:00Z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