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8E2C74" w:rsidRDefault="00C731C0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8E2C74" w:rsidRDefault="00C731C0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8E2C74" w:rsidRDefault="008E2C74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C74">
        <w:rPr>
          <w:rFonts w:ascii="Times New Roman" w:hAnsi="Times New Roman" w:cs="Times New Roman"/>
          <w:b/>
          <w:sz w:val="24"/>
          <w:szCs w:val="24"/>
          <w:lang w:bidi="tr-TR"/>
        </w:rPr>
        <w:t>GÜNEŞ ENERJİSİ VE YAKIT PİLİ HİBRİT SİSTEMİ</w:t>
      </w:r>
      <w:r w:rsidR="00965F04" w:rsidRPr="008E2C74">
        <w:rPr>
          <w:rFonts w:ascii="Times New Roman" w:eastAsia="Times New Roman" w:hAnsi="Times New Roman" w:cs="Times New Roman"/>
          <w:b/>
          <w:sz w:val="24"/>
          <w:szCs w:val="24"/>
        </w:rPr>
        <w:t xml:space="preserve"> KULLANMA TALİMATI</w:t>
      </w:r>
    </w:p>
    <w:p w:rsidR="00965F04" w:rsidRPr="008E2C74" w:rsidRDefault="00965F04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Pr="008E2C74" w:rsidRDefault="00004C06" w:rsidP="00973C85">
      <w:pPr>
        <w:pStyle w:val="Default"/>
        <w:jc w:val="both"/>
      </w:pPr>
    </w:p>
    <w:p w:rsidR="00004C06" w:rsidRPr="008E2C74" w:rsidRDefault="00004C06" w:rsidP="00973C85">
      <w:pPr>
        <w:pStyle w:val="Default"/>
        <w:jc w:val="both"/>
        <w:rPr>
          <w:lang w:bidi="tr-TR"/>
        </w:rPr>
      </w:pPr>
      <w:r w:rsidRPr="008E2C74">
        <w:rPr>
          <w:b/>
          <w:bCs/>
        </w:rPr>
        <w:t xml:space="preserve">1. AMAÇ: </w:t>
      </w:r>
      <w:r w:rsidR="008E2C74" w:rsidRPr="008E2C74">
        <w:rPr>
          <w:lang w:bidi="tr-TR"/>
        </w:rPr>
        <w:t xml:space="preserve">Güneş enerjisi ve yakıt pili </w:t>
      </w:r>
      <w:proofErr w:type="spellStart"/>
      <w:r w:rsidR="008E2C74" w:rsidRPr="008E2C74">
        <w:rPr>
          <w:lang w:bidi="tr-TR"/>
        </w:rPr>
        <w:t>hibrit</w:t>
      </w:r>
      <w:proofErr w:type="spellEnd"/>
      <w:r w:rsidR="008E2C74" w:rsidRPr="008E2C74">
        <w:rPr>
          <w:lang w:bidi="tr-TR"/>
        </w:rPr>
        <w:t xml:space="preserve"> sistemi, öğrencilere güneş enerjisi kullanarak elektroliz ile hidrojen ve oksijen gazlarının üretimini, üretilen hidrojen ve oksijen gazları kullanılarak yakıt pili sisteminde elektrik enerjisinin elde edilmesini göstermeyi amaçlamaktadır.</w:t>
      </w:r>
    </w:p>
    <w:p w:rsidR="00973C85" w:rsidRPr="008E2C74" w:rsidRDefault="00973C85" w:rsidP="00973C85">
      <w:pPr>
        <w:pStyle w:val="Default"/>
        <w:jc w:val="both"/>
      </w:pPr>
    </w:p>
    <w:p w:rsidR="00004C06" w:rsidRPr="008E2C74" w:rsidRDefault="00004C06" w:rsidP="00973C85">
      <w:pPr>
        <w:pStyle w:val="Default"/>
        <w:jc w:val="both"/>
        <w:rPr>
          <w:bCs/>
        </w:rPr>
      </w:pPr>
      <w:r w:rsidRPr="008E2C74">
        <w:rPr>
          <w:b/>
          <w:bCs/>
        </w:rPr>
        <w:t xml:space="preserve">2. KAPSAM: </w:t>
      </w:r>
      <w:r w:rsidRPr="008E2C74">
        <w:rPr>
          <w:bCs/>
        </w:rPr>
        <w:t xml:space="preserve">Bu talimat, </w:t>
      </w:r>
      <w:proofErr w:type="spellStart"/>
      <w:r w:rsidRPr="008E2C74">
        <w:rPr>
          <w:bCs/>
        </w:rPr>
        <w:t>Karamanoğlu</w:t>
      </w:r>
      <w:proofErr w:type="spellEnd"/>
      <w:r w:rsidRPr="008E2C74">
        <w:rPr>
          <w:bCs/>
        </w:rPr>
        <w:t xml:space="preserve"> </w:t>
      </w:r>
      <w:proofErr w:type="spellStart"/>
      <w:r w:rsidRPr="008E2C74">
        <w:rPr>
          <w:bCs/>
        </w:rPr>
        <w:t>Mehmetbey</w:t>
      </w:r>
      <w:proofErr w:type="spellEnd"/>
      <w:r w:rsidRPr="008E2C74">
        <w:rPr>
          <w:bCs/>
        </w:rPr>
        <w:t xml:space="preserve"> </w:t>
      </w:r>
      <w:proofErr w:type="spellStart"/>
      <w:r w:rsidRPr="008E2C74">
        <w:rPr>
          <w:bCs/>
        </w:rPr>
        <w:t>Üniversitesi</w:t>
      </w:r>
      <w:r w:rsidR="006F683E" w:rsidRPr="008E2C74">
        <w:rPr>
          <w:bCs/>
        </w:rPr>
        <w:t>Mühendislik</w:t>
      </w:r>
      <w:proofErr w:type="spellEnd"/>
      <w:r w:rsidR="006F683E" w:rsidRPr="008E2C74">
        <w:rPr>
          <w:bCs/>
        </w:rPr>
        <w:t xml:space="preserve"> F</w:t>
      </w:r>
      <w:r w:rsidR="00F77417" w:rsidRPr="008E2C74">
        <w:rPr>
          <w:bCs/>
        </w:rPr>
        <w:t>akülte</w:t>
      </w:r>
      <w:r w:rsidR="006F683E" w:rsidRPr="008E2C74">
        <w:rPr>
          <w:bCs/>
        </w:rPr>
        <w:t xml:space="preserve">si </w:t>
      </w:r>
      <w:r w:rsidR="008E2C74" w:rsidRPr="008E2C74">
        <w:rPr>
          <w:bCs/>
        </w:rPr>
        <w:t>Enerji Öğrenci Laboratuvarı</w:t>
      </w:r>
      <w:r w:rsidR="006F683E" w:rsidRPr="008E2C74">
        <w:rPr>
          <w:bCs/>
        </w:rPr>
        <w:t>-</w:t>
      </w:r>
      <w:r w:rsidR="008E2C74" w:rsidRPr="008E2C74">
        <w:rPr>
          <w:bCs/>
        </w:rPr>
        <w:t>1</w:t>
      </w:r>
      <w:r w:rsidR="00E54A23">
        <w:rPr>
          <w:bCs/>
        </w:rPr>
        <w:t xml:space="preserve">’de bulunan </w:t>
      </w:r>
      <w:r w:rsidR="00E54A23">
        <w:rPr>
          <w:lang w:bidi="tr-TR"/>
        </w:rPr>
        <w:t>g</w:t>
      </w:r>
      <w:r w:rsidR="00E54A23" w:rsidRPr="008E2C74">
        <w:rPr>
          <w:lang w:bidi="tr-TR"/>
        </w:rPr>
        <w:t xml:space="preserve">üneş enerjisi ve yakıt pili </w:t>
      </w:r>
      <w:proofErr w:type="spellStart"/>
      <w:r w:rsidR="00E54A23" w:rsidRPr="008E2C74">
        <w:rPr>
          <w:lang w:bidi="tr-TR"/>
        </w:rPr>
        <w:t>hibrit</w:t>
      </w:r>
      <w:proofErr w:type="spellEnd"/>
      <w:r w:rsidR="00E54A23" w:rsidRPr="008E2C74">
        <w:rPr>
          <w:lang w:bidi="tr-TR"/>
        </w:rPr>
        <w:t xml:space="preserve"> </w:t>
      </w:r>
      <w:proofErr w:type="spellStart"/>
      <w:r w:rsidR="00E54A23" w:rsidRPr="008E2C74">
        <w:rPr>
          <w:lang w:bidi="tr-TR"/>
        </w:rPr>
        <w:t>sistemi</w:t>
      </w:r>
      <w:r w:rsidR="00E54A23">
        <w:rPr>
          <w:bCs/>
        </w:rPr>
        <w:t>eğitim</w:t>
      </w:r>
      <w:proofErr w:type="spellEnd"/>
      <w:r w:rsidR="00E54A23">
        <w:rPr>
          <w:bCs/>
        </w:rPr>
        <w:t xml:space="preserve"> setini </w:t>
      </w:r>
      <w:r w:rsidRPr="008E2C74">
        <w:rPr>
          <w:bCs/>
        </w:rPr>
        <w:t>kapsamaktadır.</w:t>
      </w:r>
    </w:p>
    <w:p w:rsidR="00004C06" w:rsidRPr="008E2C74" w:rsidRDefault="00004C06" w:rsidP="0097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8E2C74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C74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8E2C74">
        <w:rPr>
          <w:rFonts w:ascii="Times New Roman" w:eastAsia="Times New Roman" w:hAnsi="Times New Roman" w:cs="Times New Roman"/>
          <w:sz w:val="24"/>
          <w:szCs w:val="24"/>
        </w:rPr>
        <w:t xml:space="preserve">Doç. Dr. Cem </w:t>
      </w:r>
      <w:r w:rsidR="00E54A23" w:rsidRPr="008E2C74">
        <w:rPr>
          <w:rFonts w:ascii="Times New Roman" w:eastAsia="Times New Roman" w:hAnsi="Times New Roman" w:cs="Times New Roman"/>
          <w:sz w:val="24"/>
          <w:szCs w:val="24"/>
        </w:rPr>
        <w:t>TOZLU</w:t>
      </w:r>
      <w:r w:rsidR="006F683E" w:rsidRPr="008E2C74">
        <w:rPr>
          <w:rFonts w:ascii="Times New Roman" w:eastAsia="Times New Roman" w:hAnsi="Times New Roman" w:cs="Times New Roman"/>
          <w:sz w:val="24"/>
          <w:szCs w:val="24"/>
        </w:rPr>
        <w:t xml:space="preserve"> ve Arş. Gör. </w:t>
      </w:r>
      <w:r w:rsidR="008E2C74" w:rsidRPr="008E2C74">
        <w:rPr>
          <w:rFonts w:ascii="Times New Roman" w:eastAsia="Times New Roman" w:hAnsi="Times New Roman" w:cs="Times New Roman"/>
          <w:sz w:val="24"/>
          <w:szCs w:val="24"/>
        </w:rPr>
        <w:t>Dr. Gamze KARANFİL CELEP</w:t>
      </w:r>
    </w:p>
    <w:p w:rsidR="00004C06" w:rsidRPr="008E2C74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85" w:rsidRDefault="00004C06" w:rsidP="008E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C7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8E2C7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8E2C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3C85" w:rsidRPr="008E2C74">
        <w:rPr>
          <w:rFonts w:ascii="Times New Roman" w:hAnsi="Times New Roman" w:cs="Times New Roman"/>
          <w:sz w:val="24"/>
          <w:szCs w:val="24"/>
        </w:rPr>
        <w:t>Bu cihazı çalıştırmadan önce cihaz kullanım kılavuzunu dikkatle okuyunuz.</w:t>
      </w:r>
    </w:p>
    <w:p w:rsidR="008E2C74" w:rsidRPr="008E2C74" w:rsidRDefault="008E2C74" w:rsidP="008E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85" w:rsidRDefault="00973C85" w:rsidP="00973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CB">
        <w:rPr>
          <w:rFonts w:ascii="Times New Roman" w:hAnsi="Times New Roman" w:cs="Times New Roman"/>
          <w:b/>
          <w:sz w:val="24"/>
          <w:szCs w:val="24"/>
        </w:rPr>
        <w:t>SİSTEMİN KULLANIMA HAZIRLANMASI</w:t>
      </w:r>
    </w:p>
    <w:p w:rsidR="00E54A23" w:rsidRPr="00E54A23" w:rsidRDefault="00E54A23" w:rsidP="00E54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A23">
        <w:rPr>
          <w:rFonts w:ascii="Times New Roman" w:hAnsi="Times New Roman" w:cs="Times New Roman"/>
          <w:sz w:val="24"/>
          <w:szCs w:val="24"/>
        </w:rPr>
        <w:t>1. Saf su depoları 0 mL çizgisine kadar doldurulur.</w:t>
      </w:r>
    </w:p>
    <w:p w:rsidR="00E54A23" w:rsidRPr="00E54A23" w:rsidRDefault="00E54A23" w:rsidP="00E54A23">
      <w:pPr>
        <w:jc w:val="both"/>
        <w:rPr>
          <w:rFonts w:ascii="Times New Roman" w:hAnsi="Times New Roman" w:cs="Times New Roman"/>
          <w:sz w:val="24"/>
          <w:szCs w:val="24"/>
        </w:rPr>
      </w:pPr>
      <w:r w:rsidRPr="00E54A2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Gaz bağlantı boruları herhangi bir kaçak olmaması için kontrol edilir.</w:t>
      </w:r>
    </w:p>
    <w:p w:rsidR="00973C85" w:rsidRPr="004C27CB" w:rsidRDefault="00973C85" w:rsidP="00973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CB">
        <w:rPr>
          <w:rFonts w:ascii="Times New Roman" w:hAnsi="Times New Roman" w:cs="Times New Roman"/>
          <w:b/>
          <w:sz w:val="24"/>
          <w:szCs w:val="24"/>
        </w:rPr>
        <w:t>SİSTEMİN ÇALIŞTIRILMASI</w:t>
      </w:r>
    </w:p>
    <w:p w:rsidR="00973C85" w:rsidRDefault="00E54A23" w:rsidP="00E54A23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Sistemin fişi takılır.</w:t>
      </w:r>
    </w:p>
    <w:p w:rsidR="00E54A23" w:rsidRDefault="00E54A23" w:rsidP="00E54A23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Her bir ölçüm için gerekli bağlantılar (elektroliz, yakıt pili paralel bağlama, yakıt pili seri bağlama) şemalardan kontrol edilerek (şemalar belgenin sonunda verilmiştir) yapılır. </w:t>
      </w:r>
    </w:p>
    <w:p w:rsidR="00E54A23" w:rsidRPr="00E54A23" w:rsidRDefault="00E54A23" w:rsidP="00E54A23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6D8A">
        <w:rPr>
          <w:rFonts w:ascii="Times New Roman" w:hAnsi="Times New Roman" w:cs="Times New Roman"/>
          <w:sz w:val="24"/>
          <w:szCs w:val="24"/>
        </w:rPr>
        <w:t xml:space="preserve">Işık şiddetinin değişimi (elektroliz için) veya </w:t>
      </w:r>
      <w:proofErr w:type="spellStart"/>
      <w:r w:rsidR="003C6D8A">
        <w:rPr>
          <w:rFonts w:ascii="Times New Roman" w:hAnsi="Times New Roman" w:cs="Times New Roman"/>
          <w:sz w:val="24"/>
          <w:szCs w:val="24"/>
        </w:rPr>
        <w:t>direç</w:t>
      </w:r>
      <w:proofErr w:type="spellEnd"/>
      <w:r w:rsidR="003C6D8A">
        <w:rPr>
          <w:rFonts w:ascii="Times New Roman" w:hAnsi="Times New Roman" w:cs="Times New Roman"/>
          <w:sz w:val="24"/>
          <w:szCs w:val="24"/>
        </w:rPr>
        <w:t xml:space="preserve"> büyüklüğüne (yakıt pili ölçümleri için) göre akım ve voltaj değerleri kaydedilir.</w:t>
      </w:r>
    </w:p>
    <w:p w:rsidR="00973C85" w:rsidRPr="004C27CB" w:rsidRDefault="00973C85" w:rsidP="00973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CB">
        <w:rPr>
          <w:rFonts w:ascii="Times New Roman" w:hAnsi="Times New Roman" w:cs="Times New Roman"/>
          <w:b/>
          <w:sz w:val="24"/>
          <w:szCs w:val="24"/>
        </w:rPr>
        <w:t>SİSTEMİN DURDURULMASI</w:t>
      </w:r>
    </w:p>
    <w:p w:rsidR="00973C85" w:rsidRDefault="003C6D8A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Tüm ölçümler alındıktan sonra ışık kaynağı kapatılır.</w:t>
      </w:r>
    </w:p>
    <w:p w:rsidR="003C6D8A" w:rsidRDefault="003C6D8A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Sistem içinde kalan gazların yakıt pili sisteminde tüketilmesi için bir süre daha çalıştırılır. </w:t>
      </w:r>
    </w:p>
    <w:p w:rsidR="00415F04" w:rsidRDefault="00415F04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Gazların tükendiğine emin olunduktan sonra gaz bağlantıları açılır.</w:t>
      </w:r>
    </w:p>
    <w:p w:rsidR="00415F04" w:rsidRDefault="00415F04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Kablo bağlantıları çıkarılarak sistem fişten çekilir.</w:t>
      </w: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9E013C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84327" cy="1800000"/>
            <wp:effectExtent l="0" t="0" r="0" b="0"/>
            <wp:docPr id="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97" t="13590" r="11901" b="2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2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013C" w:rsidRDefault="009E013C" w:rsidP="009E013C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b/>
          <w:sz w:val="24"/>
          <w:szCs w:val="24"/>
        </w:rPr>
        <w:t>Şekil 1.</w:t>
      </w:r>
      <w:r>
        <w:rPr>
          <w:rFonts w:ascii="Times New Roman" w:hAnsi="Times New Roman" w:cs="Times New Roman"/>
          <w:sz w:val="24"/>
          <w:szCs w:val="24"/>
        </w:rPr>
        <w:t xml:space="preserve"> Elektroliz devre şeması</w:t>
      </w:r>
    </w:p>
    <w:p w:rsidR="009E013C" w:rsidRDefault="009E013C" w:rsidP="009E013C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9E01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3106" cy="1800000"/>
            <wp:effectExtent l="0" t="0" r="0" b="0"/>
            <wp:docPr id="1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595" t="12008" r="18678" b="24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3C" w:rsidRDefault="009E013C" w:rsidP="009E01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122">
        <w:rPr>
          <w:rFonts w:ascii="Times New Roman" w:hAnsi="Times New Roman" w:cs="Times New Roman"/>
          <w:b/>
          <w:sz w:val="24"/>
          <w:szCs w:val="24"/>
        </w:rPr>
        <w:t xml:space="preserve">Şekil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41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Yakıt hücresi paralel bağlantı devre şeması</w:t>
      </w:r>
    </w:p>
    <w:p w:rsidR="009E013C" w:rsidRDefault="009E013C" w:rsidP="009E013C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5711" cy="1800000"/>
            <wp:effectExtent l="0" t="0" r="0" b="0"/>
            <wp:docPr id="2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05" t="18958" r="9091" b="1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1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3C" w:rsidRDefault="009E013C" w:rsidP="009E01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122">
        <w:rPr>
          <w:rFonts w:ascii="Times New Roman" w:hAnsi="Times New Roman" w:cs="Times New Roman"/>
          <w:b/>
          <w:sz w:val="24"/>
          <w:szCs w:val="24"/>
        </w:rPr>
        <w:t xml:space="preserve">Şekil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B41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Yakıt hücresi seri bağlantı devre şeması</w:t>
      </w:r>
    </w:p>
    <w:p w:rsidR="009E013C" w:rsidRDefault="009E013C" w:rsidP="009E01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13C" w:rsidRPr="008E2C74" w:rsidRDefault="009E013C" w:rsidP="009E013C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0DD" w:rsidRPr="008E2C74" w:rsidRDefault="000160DD" w:rsidP="00973C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60DD" w:rsidRPr="008E2C74" w:rsidSect="00673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A6" w:rsidRDefault="00D827A6" w:rsidP="00C731C0">
      <w:pPr>
        <w:spacing w:after="0" w:line="240" w:lineRule="auto"/>
      </w:pPr>
      <w:r>
        <w:separator/>
      </w:r>
    </w:p>
  </w:endnote>
  <w:endnote w:type="continuationSeparator" w:id="1">
    <w:p w:rsidR="00D827A6" w:rsidRDefault="00D827A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5" w:rsidRDefault="0052087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D44F65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520875" w:rsidRPr="00192AC1" w:rsidRDefault="00520875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5" w:rsidRDefault="0052087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A6" w:rsidRDefault="00D827A6" w:rsidP="00C731C0">
      <w:pPr>
        <w:spacing w:after="0" w:line="240" w:lineRule="auto"/>
      </w:pPr>
      <w:r>
        <w:separator/>
      </w:r>
    </w:p>
  </w:footnote>
  <w:footnote w:type="continuationSeparator" w:id="1">
    <w:p w:rsidR="00D827A6" w:rsidRDefault="00D827A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5" w:rsidRDefault="0052087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D44F65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D44F65" w:rsidRPr="00363F70" w:rsidRDefault="00D44F65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3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44F65" w:rsidRPr="00373438" w:rsidRDefault="00D44F65" w:rsidP="00FB5549">
          <w:pPr>
            <w:jc w:val="center"/>
            <w:rPr>
              <w:rFonts w:ascii="Times New Roman" w:hAnsi="Times New Roman"/>
              <w:b/>
            </w:rPr>
          </w:pPr>
          <w:r w:rsidRPr="00172835">
            <w:rPr>
              <w:rFonts w:ascii="Times New Roman" w:hAnsi="Times New Roman"/>
              <w:b/>
              <w:sz w:val="24"/>
            </w:rPr>
            <w:t>GÜNEŞ ENERJİSİ VE YAKIT PİLİ HİBRİT SİSTEMİ</w:t>
          </w:r>
          <w:r>
            <w:rPr>
              <w:rFonts w:ascii="Times New Roman" w:hAnsi="Times New Roman"/>
              <w:b/>
              <w:sz w:val="24"/>
            </w:rPr>
            <w:t xml:space="preserve"> </w:t>
          </w:r>
          <w:r w:rsidRPr="00172835">
            <w:rPr>
              <w:rFonts w:ascii="Times New Roman" w:hAnsi="Times New Roman"/>
              <w:b/>
              <w:sz w:val="24"/>
            </w:rPr>
            <w:t>KULLANMA</w:t>
          </w:r>
          <w:r>
            <w:rPr>
              <w:rFonts w:ascii="Times New Roman" w:hAnsi="Times New Roman"/>
              <w:b/>
              <w:sz w:val="24"/>
            </w:rPr>
            <w:t xml:space="preserve"> </w:t>
          </w:r>
          <w:r w:rsidRPr="00172835">
            <w:rPr>
              <w:rFonts w:ascii="Times New Roman" w:hAnsi="Times New Roman"/>
              <w:b/>
              <w:sz w:val="24"/>
            </w:rPr>
            <w:t>TALİMATI</w:t>
          </w:r>
        </w:p>
      </w:tc>
      <w:tc>
        <w:tcPr>
          <w:tcW w:w="1559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TL-202</w:t>
          </w:r>
        </w:p>
      </w:tc>
    </w:tr>
    <w:tr w:rsidR="00D44F65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44F65" w:rsidRPr="00E91F69" w:rsidRDefault="00D44F65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44F65" w:rsidRPr="00E91F69" w:rsidRDefault="00D44F65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D44F65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44F65" w:rsidRPr="00E91F69" w:rsidRDefault="00D44F65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44F65" w:rsidRPr="00E91F69" w:rsidRDefault="00D44F65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44F65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44F65" w:rsidRPr="00E91F69" w:rsidRDefault="00D44F65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44F65" w:rsidRPr="00E91F69" w:rsidRDefault="00D44F65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D44F65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D44F65" w:rsidRPr="00E91F69" w:rsidRDefault="00D44F65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44F65" w:rsidRPr="00E91F69" w:rsidRDefault="00D44F65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44F65" w:rsidRPr="00E91F69" w:rsidRDefault="00D44F65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D44F65" w:rsidRPr="00E91F69" w:rsidRDefault="00BD2A5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44F65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2087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D44F65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44F65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520875">
            <w:rPr>
              <w:rFonts w:ascii="Times New Roman" w:hAnsi="Times New Roman"/>
              <w:noProof/>
              <w:sz w:val="18"/>
            </w:rPr>
            <w:t>3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75" w:rsidRDefault="0052087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159"/>
    <w:multiLevelType w:val="hybridMultilevel"/>
    <w:tmpl w:val="1B76E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96381"/>
    <w:multiLevelType w:val="hybridMultilevel"/>
    <w:tmpl w:val="3FB21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2EB8"/>
    <w:multiLevelType w:val="hybridMultilevel"/>
    <w:tmpl w:val="D470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391936"/>
    <w:rsid w:val="003B0FD9"/>
    <w:rsid w:val="003C6D8A"/>
    <w:rsid w:val="003F702F"/>
    <w:rsid w:val="00415F04"/>
    <w:rsid w:val="004C27CB"/>
    <w:rsid w:val="00520875"/>
    <w:rsid w:val="00530F35"/>
    <w:rsid w:val="0060670C"/>
    <w:rsid w:val="00673F97"/>
    <w:rsid w:val="006F683E"/>
    <w:rsid w:val="00864886"/>
    <w:rsid w:val="008E2C74"/>
    <w:rsid w:val="00965F04"/>
    <w:rsid w:val="00973C85"/>
    <w:rsid w:val="009A5444"/>
    <w:rsid w:val="009E013C"/>
    <w:rsid w:val="00AF2698"/>
    <w:rsid w:val="00B33EA9"/>
    <w:rsid w:val="00BD2A5A"/>
    <w:rsid w:val="00C731C0"/>
    <w:rsid w:val="00C87FBF"/>
    <w:rsid w:val="00D44F65"/>
    <w:rsid w:val="00D827A6"/>
    <w:rsid w:val="00E54A23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dcterms:created xsi:type="dcterms:W3CDTF">2018-02-23T07:45:00Z</dcterms:created>
  <dcterms:modified xsi:type="dcterms:W3CDTF">2018-05-04T12:44:00Z</dcterms:modified>
</cp:coreProperties>
</file>