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450C6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JEL GÖRÜNTÜLEME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CİHAZI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(BIO-RAD </w:t>
      </w: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</w:rPr>
        <w:t>ChemiDoc</w:t>
      </w:r>
      <w:proofErr w:type="spellEnd"/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Version 5.1)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 w:rsidR="00751037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BC64CC">
      <w:pPr>
        <w:pStyle w:val="Default"/>
        <w:jc w:val="both"/>
      </w:pPr>
      <w:r>
        <w:t xml:space="preserve"> </w:t>
      </w:r>
    </w:p>
    <w:p w:rsidR="00004C06" w:rsidRPr="00004C06" w:rsidRDefault="00004C06" w:rsidP="00BC64CC">
      <w:pPr>
        <w:pStyle w:val="Default"/>
        <w:jc w:val="both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proofErr w:type="spellStart"/>
      <w:r w:rsidR="00431CCC">
        <w:t>Moleküler</w:t>
      </w:r>
      <w:proofErr w:type="spellEnd"/>
      <w:r w:rsidR="00431CCC">
        <w:t xml:space="preserve"> </w:t>
      </w:r>
      <w:proofErr w:type="spellStart"/>
      <w:r w:rsidR="00431CCC">
        <w:t>biyolojide</w:t>
      </w:r>
      <w:proofErr w:type="spellEnd"/>
      <w:r w:rsidR="00431CCC">
        <w:t xml:space="preserve"> </w:t>
      </w:r>
      <w:proofErr w:type="spellStart"/>
      <w:r w:rsidR="00431CCC">
        <w:t>uygulanan</w:t>
      </w:r>
      <w:proofErr w:type="spellEnd"/>
      <w:r w:rsidR="00431CCC">
        <w:t xml:space="preserve"> </w:t>
      </w:r>
      <w:proofErr w:type="spellStart"/>
      <w:r w:rsidR="00431CCC">
        <w:t>jel</w:t>
      </w:r>
      <w:proofErr w:type="spellEnd"/>
      <w:r w:rsidR="00431CCC">
        <w:t xml:space="preserve"> </w:t>
      </w:r>
      <w:proofErr w:type="spellStart"/>
      <w:r w:rsidR="00431CCC">
        <w:t>sistemlerinin</w:t>
      </w:r>
      <w:proofErr w:type="spellEnd"/>
      <w:r w:rsidR="00431CCC">
        <w:t xml:space="preserve"> </w:t>
      </w:r>
      <w:proofErr w:type="spellStart"/>
      <w:r w:rsidR="00431CCC">
        <w:t>görüntülemesini</w:t>
      </w:r>
      <w:proofErr w:type="spellEnd"/>
      <w:r w:rsidR="00431CCC">
        <w:t xml:space="preserve"> </w:t>
      </w:r>
      <w:proofErr w:type="spellStart"/>
      <w:r w:rsidR="00431CCC">
        <w:t>sağlamaktadır</w:t>
      </w:r>
      <w:proofErr w:type="spellEnd"/>
      <w:r w:rsidR="00431CCC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Default="00004C06" w:rsidP="00450C66">
      <w:pPr>
        <w:pStyle w:val="Default"/>
        <w:jc w:val="both"/>
        <w:rPr>
          <w:bCs/>
        </w:rPr>
      </w:pPr>
      <w:r w:rsidRPr="00004C06">
        <w:rPr>
          <w:b/>
          <w:bCs/>
        </w:rPr>
        <w:t xml:space="preserve">2. KAPSAM: </w:t>
      </w:r>
      <w:r w:rsidR="00450C66">
        <w:rPr>
          <w:bCs/>
        </w:rPr>
        <w:t xml:space="preserve">Bu </w:t>
      </w:r>
      <w:proofErr w:type="spellStart"/>
      <w:r w:rsidR="00450C66">
        <w:rPr>
          <w:bCs/>
        </w:rPr>
        <w:t>talimat</w:t>
      </w:r>
      <w:proofErr w:type="spellEnd"/>
      <w:r w:rsidR="00450C66">
        <w:rPr>
          <w:bCs/>
        </w:rPr>
        <w:t xml:space="preserve">, </w:t>
      </w:r>
      <w:proofErr w:type="spellStart"/>
      <w:r w:rsidR="00450C66">
        <w:rPr>
          <w:bCs/>
        </w:rPr>
        <w:t>Karamanoğlu</w:t>
      </w:r>
      <w:proofErr w:type="spellEnd"/>
      <w:r w:rsidR="00450C66">
        <w:rPr>
          <w:bCs/>
        </w:rPr>
        <w:t xml:space="preserve"> </w:t>
      </w:r>
      <w:proofErr w:type="spellStart"/>
      <w:r w:rsidR="00450C66">
        <w:rPr>
          <w:bCs/>
        </w:rPr>
        <w:t>Mehmetbey</w:t>
      </w:r>
      <w:proofErr w:type="spellEnd"/>
      <w:r w:rsidR="00450C66">
        <w:rPr>
          <w:bCs/>
        </w:rPr>
        <w:t xml:space="preserve"> </w:t>
      </w:r>
      <w:proofErr w:type="spellStart"/>
      <w:r w:rsidR="00450C66">
        <w:rPr>
          <w:bCs/>
        </w:rPr>
        <w:t>Üniversitesi</w:t>
      </w:r>
      <w:proofErr w:type="spellEnd"/>
      <w:r w:rsidR="00450C66">
        <w:rPr>
          <w:bCs/>
        </w:rPr>
        <w:t xml:space="preserve"> </w:t>
      </w:r>
      <w:proofErr w:type="spellStart"/>
      <w:r w:rsidR="00450C66">
        <w:rPr>
          <w:bCs/>
        </w:rPr>
        <w:t>Mühendislik</w:t>
      </w:r>
      <w:proofErr w:type="spellEnd"/>
      <w:r w:rsidR="00450C66">
        <w:rPr>
          <w:bCs/>
        </w:rPr>
        <w:t xml:space="preserve"> </w:t>
      </w:r>
      <w:proofErr w:type="spellStart"/>
      <w:r w:rsidR="00450C66">
        <w:rPr>
          <w:bCs/>
        </w:rPr>
        <w:t>Fakültesi</w:t>
      </w:r>
      <w:proofErr w:type="spellEnd"/>
      <w:r w:rsidR="00450C66">
        <w:rPr>
          <w:bCs/>
        </w:rPr>
        <w:t xml:space="preserve"> </w:t>
      </w:r>
      <w:proofErr w:type="spellStart"/>
      <w:r w:rsidR="00450C66">
        <w:rPr>
          <w:bCs/>
        </w:rPr>
        <w:t>Biyomühendislik</w:t>
      </w:r>
      <w:proofErr w:type="spellEnd"/>
      <w:r w:rsidR="00450C66">
        <w:rPr>
          <w:bCs/>
        </w:rPr>
        <w:t xml:space="preserve"> </w:t>
      </w:r>
      <w:proofErr w:type="spellStart"/>
      <w:r w:rsidR="00450C66">
        <w:rPr>
          <w:bCs/>
        </w:rPr>
        <w:t>Bölümü</w:t>
      </w:r>
      <w:proofErr w:type="spellEnd"/>
      <w:r w:rsidR="00450C66">
        <w:rPr>
          <w:bCs/>
        </w:rPr>
        <w:t xml:space="preserve"> </w:t>
      </w:r>
      <w:proofErr w:type="spellStart"/>
      <w:r w:rsidR="00450C66">
        <w:rPr>
          <w:bCs/>
        </w:rPr>
        <w:t>Moleküler</w:t>
      </w:r>
      <w:proofErr w:type="spellEnd"/>
      <w:r w:rsidR="00450C66">
        <w:rPr>
          <w:bCs/>
        </w:rPr>
        <w:t xml:space="preserve"> </w:t>
      </w:r>
      <w:proofErr w:type="spellStart"/>
      <w:r w:rsidR="0079291A">
        <w:rPr>
          <w:bCs/>
        </w:rPr>
        <w:t>Genetik</w:t>
      </w:r>
      <w:proofErr w:type="spellEnd"/>
      <w:r w:rsidR="00450C66">
        <w:rPr>
          <w:bCs/>
        </w:rPr>
        <w:t xml:space="preserve"> </w:t>
      </w:r>
      <w:proofErr w:type="spellStart"/>
      <w:r w:rsidR="00450C66">
        <w:rPr>
          <w:bCs/>
        </w:rPr>
        <w:t>Laboratuvarını</w:t>
      </w:r>
      <w:proofErr w:type="spellEnd"/>
      <w:r w:rsidR="00450C66">
        <w:rPr>
          <w:bCs/>
        </w:rPr>
        <w:t xml:space="preserve"> </w:t>
      </w:r>
      <w:proofErr w:type="spellStart"/>
      <w:r w:rsidR="00450C66">
        <w:rPr>
          <w:bCs/>
        </w:rPr>
        <w:t>kapsamaktadır</w:t>
      </w:r>
      <w:proofErr w:type="spellEnd"/>
      <w:r w:rsidR="00450C66">
        <w:rPr>
          <w:bCs/>
        </w:rPr>
        <w:t>.</w:t>
      </w:r>
    </w:p>
    <w:p w:rsidR="00450C66" w:rsidRPr="00004C06" w:rsidRDefault="00450C66" w:rsidP="00450C66">
      <w:pPr>
        <w:pStyle w:val="Default"/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431CCC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431CCC">
        <w:rPr>
          <w:rFonts w:ascii="Times New Roman" w:eastAsia="Times New Roman" w:hAnsi="Times New Roman" w:cs="Times New Roman"/>
          <w:sz w:val="24"/>
          <w:szCs w:val="24"/>
        </w:rPr>
        <w:t>talimatın</w:t>
      </w:r>
      <w:proofErr w:type="spellEnd"/>
      <w:r w:rsidR="0043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CCC">
        <w:rPr>
          <w:rFonts w:ascii="Times New Roman" w:eastAsia="Times New Roman" w:hAnsi="Times New Roman" w:cs="Times New Roman"/>
          <w:sz w:val="24"/>
          <w:szCs w:val="24"/>
        </w:rPr>
        <w:t>uygulanmasından</w:t>
      </w:r>
      <w:proofErr w:type="spellEnd"/>
      <w:r w:rsidR="0043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CCC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43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CCC">
        <w:rPr>
          <w:rFonts w:ascii="Times New Roman" w:eastAsia="Times New Roman" w:hAnsi="Times New Roman" w:cs="Times New Roman"/>
          <w:sz w:val="24"/>
          <w:szCs w:val="24"/>
        </w:rPr>
        <w:t>sorumlusu</w:t>
      </w:r>
      <w:proofErr w:type="spellEnd"/>
      <w:r w:rsidR="0043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CC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43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CCC">
        <w:rPr>
          <w:rFonts w:ascii="Times New Roman" w:eastAsia="Times New Roman" w:hAnsi="Times New Roman" w:cs="Times New Roman"/>
          <w:sz w:val="24"/>
          <w:szCs w:val="24"/>
        </w:rPr>
        <w:t>laboratuvar</w:t>
      </w:r>
      <w:proofErr w:type="spellEnd"/>
      <w:r w:rsidR="0043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CCC">
        <w:rPr>
          <w:rFonts w:ascii="Times New Roman" w:eastAsia="Times New Roman" w:hAnsi="Times New Roman" w:cs="Times New Roman"/>
          <w:sz w:val="24"/>
          <w:szCs w:val="24"/>
        </w:rPr>
        <w:t>görevlileri</w:t>
      </w:r>
      <w:proofErr w:type="spellEnd"/>
      <w:r w:rsidR="0043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CCC">
        <w:rPr>
          <w:rFonts w:ascii="Times New Roman" w:eastAsia="Times New Roman" w:hAnsi="Times New Roman" w:cs="Times New Roman"/>
          <w:sz w:val="24"/>
          <w:szCs w:val="24"/>
        </w:rPr>
        <w:t>sorumludur</w:t>
      </w:r>
      <w:proofErr w:type="spellEnd"/>
      <w:r w:rsidR="00431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D5C59">
        <w:rPr>
          <w:rFonts w:ascii="Times New Roman" w:eastAsia="Times New Roman" w:hAnsi="Times New Roman" w:cs="Times New Roman"/>
          <w:sz w:val="24"/>
          <w:szCs w:val="24"/>
        </w:rPr>
        <w:t>Cihaz</w:t>
      </w:r>
      <w:proofErr w:type="gram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açma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kapama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tuşu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açılarak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cihaza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güç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verilir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D5C59">
        <w:rPr>
          <w:rFonts w:ascii="Times New Roman" w:eastAsia="Times New Roman" w:hAnsi="Times New Roman" w:cs="Times New Roman"/>
          <w:sz w:val="24"/>
          <w:szCs w:val="24"/>
        </w:rPr>
        <w:t>Cihaza</w:t>
      </w:r>
      <w:proofErr w:type="gram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alt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çekmece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açılarak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jel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içine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yerleştirilir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”Image Lab” program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açılır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D5C59">
        <w:rPr>
          <w:rFonts w:ascii="Times New Roman" w:eastAsia="Times New Roman" w:hAnsi="Times New Roman" w:cs="Times New Roman"/>
          <w:sz w:val="24"/>
          <w:szCs w:val="24"/>
        </w:rPr>
        <w:t>Start</w:t>
      </w:r>
      <w:proofErr w:type="gram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page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ekranındaki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Protocols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bölümünden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seçilir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C59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D5C59"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gram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Setup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bölümünden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C59" w:rsidRPr="0000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“gel imaging”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sekmesine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gidilir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C59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D5C59" w:rsidRPr="00004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“Position gel”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sekmesine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basıldığında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jelin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tabladaki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görüntüsü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ekrana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gelir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CD5C5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7.Cihaza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kapaklı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düzgünlüğü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ayarlanabilir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”Run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prothocol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görüntüleme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başlatılır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9.</w:t>
      </w:r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İşlemin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tamamlanmasının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ardından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jel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görüntüsü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ekrana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gelir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”Auto-Analysis”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“Analysis Tool Box”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sekmlerinden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görüntü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ayarlarına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ulaşılabilinir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Jel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görüntüsü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kaydedilerek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programon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hafızasına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alınır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Pr="00004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C59">
        <w:rPr>
          <w:rFonts w:ascii="Times New Roman" w:eastAsia="Times New Roman" w:hAnsi="Times New Roman" w:cs="Times New Roman"/>
          <w:sz w:val="24"/>
          <w:szCs w:val="24"/>
        </w:rPr>
        <w:t>Alt</w:t>
      </w:r>
      <w:proofErr w:type="gram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tabladan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jeli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almayı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C59">
        <w:rPr>
          <w:rFonts w:ascii="Times New Roman" w:eastAsia="Times New Roman" w:hAnsi="Times New Roman" w:cs="Times New Roman"/>
          <w:sz w:val="24"/>
          <w:szCs w:val="24"/>
        </w:rPr>
        <w:t>unutmayınız</w:t>
      </w:r>
      <w:proofErr w:type="spellEnd"/>
      <w:r w:rsidR="00CD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C59" w:rsidRDefault="00CD5C5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.Program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kapatılır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C59" w:rsidRPr="00004C06" w:rsidRDefault="00CD5C59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.Cihaz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anahtarı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durumuna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getirilerek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cihaz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kapatılır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0DD" w:rsidRDefault="000160DD"/>
    <w:sectPr w:rsidR="000160DD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76" w:rsidRDefault="00F11576" w:rsidP="00C731C0">
      <w:pPr>
        <w:spacing w:after="0" w:line="240" w:lineRule="auto"/>
      </w:pPr>
      <w:r>
        <w:separator/>
      </w:r>
    </w:p>
  </w:endnote>
  <w:endnote w:type="continuationSeparator" w:id="1">
    <w:p w:rsidR="00F11576" w:rsidRDefault="00F11576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D2" w:rsidRDefault="00F01FD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F01FD2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F01FD2" w:rsidRPr="00192AC1" w:rsidRDefault="00F01FD2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01FD2" w:rsidRPr="00192AC1" w:rsidRDefault="00F01FD2" w:rsidP="00CC0BCE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F01FD2" w:rsidRPr="00192AC1" w:rsidRDefault="00F01FD2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D2" w:rsidRDefault="00F01F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76" w:rsidRDefault="00F11576" w:rsidP="00C731C0">
      <w:pPr>
        <w:spacing w:after="0" w:line="240" w:lineRule="auto"/>
      </w:pPr>
      <w:r>
        <w:separator/>
      </w:r>
    </w:p>
  </w:footnote>
  <w:footnote w:type="continuationSeparator" w:id="1">
    <w:p w:rsidR="00F11576" w:rsidRDefault="00F11576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D2" w:rsidRDefault="00F01FD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F01FD2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F01FD2" w:rsidRPr="00AE6D38" w:rsidRDefault="00605191" w:rsidP="00807329">
          <w:pPr>
            <w:pStyle w:val="stbilgi"/>
            <w:jc w:val="center"/>
            <w:rPr>
              <w:rFonts w:ascii="Arial" w:hAnsi="Arial" w:cs="Arial"/>
            </w:rPr>
          </w:pPr>
          <w:r w:rsidRPr="00605191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6pt;height:67.6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F01FD2" w:rsidRPr="00F01FD2" w:rsidRDefault="00F01FD2" w:rsidP="00C7680E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01FD2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JEL GÖRÜNTÜLEME CİHAZI KUL</w:t>
          </w:r>
          <w:r w:rsidR="0042498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L</w:t>
          </w:r>
          <w:r w:rsidRPr="00F01FD2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ANMA TALİMATLARI</w:t>
          </w:r>
        </w:p>
      </w:tc>
      <w:tc>
        <w:tcPr>
          <w:tcW w:w="1466" w:type="dxa"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TL-0125</w:t>
          </w:r>
        </w:p>
      </w:tc>
    </w:tr>
    <w:tr w:rsidR="00F01FD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F01FD2" w:rsidRPr="00AE6D38" w:rsidRDefault="00F01FD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F01FD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F01FD2" w:rsidRPr="00AE6D38" w:rsidRDefault="00F01FD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01FD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F01FD2" w:rsidRPr="00AE6D38" w:rsidRDefault="00F01FD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F01FD2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F01FD2" w:rsidRPr="00AE6D38" w:rsidRDefault="00F01FD2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F01FD2" w:rsidRPr="000C1CD6" w:rsidRDefault="00F01FD2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D2" w:rsidRDefault="00F01FD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280A48"/>
    <w:rsid w:val="002C5879"/>
    <w:rsid w:val="0042498C"/>
    <w:rsid w:val="00431CCC"/>
    <w:rsid w:val="00450C66"/>
    <w:rsid w:val="00530F35"/>
    <w:rsid w:val="00605191"/>
    <w:rsid w:val="0060670C"/>
    <w:rsid w:val="00673F97"/>
    <w:rsid w:val="00751037"/>
    <w:rsid w:val="0079291A"/>
    <w:rsid w:val="00965F04"/>
    <w:rsid w:val="009B26EE"/>
    <w:rsid w:val="00AC4E0E"/>
    <w:rsid w:val="00B26004"/>
    <w:rsid w:val="00BC64CC"/>
    <w:rsid w:val="00C731C0"/>
    <w:rsid w:val="00CC0BCE"/>
    <w:rsid w:val="00CD5C59"/>
    <w:rsid w:val="00D040C0"/>
    <w:rsid w:val="00E7787F"/>
    <w:rsid w:val="00EA54C7"/>
    <w:rsid w:val="00EB348B"/>
    <w:rsid w:val="00F01FD2"/>
    <w:rsid w:val="00F11576"/>
    <w:rsid w:val="00F157F6"/>
    <w:rsid w:val="00F77417"/>
    <w:rsid w:val="00FD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2018-03-01T12:12:00Z</dcterms:created>
  <dcterms:modified xsi:type="dcterms:W3CDTF">2018-05-04T12:22:00Z</dcterms:modified>
</cp:coreProperties>
</file>