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8BD3" w14:textId="5CABAB47" w:rsidR="0043790C" w:rsidRDefault="0043790C">
      <w:pPr>
        <w:pStyle w:val="GvdeMetni"/>
        <w:spacing w:before="10"/>
        <w:rPr>
          <w:sz w:val="11"/>
        </w:rPr>
      </w:pPr>
    </w:p>
    <w:p w14:paraId="406AEEBA" w14:textId="77777777" w:rsidR="0043790C" w:rsidRDefault="00D70D4E">
      <w:pPr>
        <w:pStyle w:val="Balk1"/>
        <w:numPr>
          <w:ilvl w:val="0"/>
          <w:numId w:val="6"/>
        </w:numPr>
        <w:tabs>
          <w:tab w:val="left" w:pos="540"/>
        </w:tabs>
        <w:spacing w:before="90"/>
        <w:ind w:hanging="361"/>
        <w:jc w:val="left"/>
      </w:pPr>
      <w:r>
        <w:t>AMAÇ:</w:t>
      </w:r>
    </w:p>
    <w:p w14:paraId="6155290A" w14:textId="77777777" w:rsidR="0043790C" w:rsidRDefault="00D70D4E">
      <w:pPr>
        <w:pStyle w:val="GvdeMetni"/>
        <w:ind w:left="112" w:right="107"/>
        <w:jc w:val="both"/>
      </w:pPr>
      <w:r>
        <w:t>Bu</w:t>
      </w:r>
      <w:r>
        <w:rPr>
          <w:spacing w:val="1"/>
        </w:rPr>
        <w:t xml:space="preserve"> </w:t>
      </w:r>
      <w:r>
        <w:t>prosedürün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fakültemizde</w:t>
      </w:r>
      <w:r>
        <w:rPr>
          <w:spacing w:val="1"/>
        </w:rPr>
        <w:t xml:space="preserve"> </w:t>
      </w:r>
      <w:r>
        <w:t>oluşturulmuş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yeterliliğinin,</w:t>
      </w:r>
      <w:r>
        <w:rPr>
          <w:spacing w:val="1"/>
        </w:rPr>
        <w:t xml:space="preserve"> </w:t>
      </w:r>
      <w:r>
        <w:t>uygunluk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etkinliğinin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değerlendirilebilmesi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değerlendirmelerin,</w:t>
      </w:r>
      <w:r>
        <w:rPr>
          <w:spacing w:val="1"/>
        </w:rPr>
        <w:t xml:space="preserve"> </w:t>
      </w:r>
      <w:r>
        <w:t>planlanması,</w:t>
      </w:r>
      <w:r>
        <w:rPr>
          <w:spacing w:val="-1"/>
        </w:rPr>
        <w:t xml:space="preserve"> </w:t>
      </w:r>
      <w:r>
        <w:t>gerçekleştirilmesi</w:t>
      </w:r>
      <w:r>
        <w:rPr>
          <w:spacing w:val="-1"/>
        </w:rPr>
        <w:t xml:space="preserve"> </w:t>
      </w:r>
      <w:r>
        <w:t>vb. hususlarda</w:t>
      </w:r>
      <w:r>
        <w:rPr>
          <w:spacing w:val="-3"/>
        </w:rPr>
        <w:t xml:space="preserve"> </w:t>
      </w:r>
      <w:r>
        <w:t>uygulanacak</w:t>
      </w:r>
      <w:r>
        <w:rPr>
          <w:spacing w:val="2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belirlemektir.</w:t>
      </w:r>
    </w:p>
    <w:p w14:paraId="1B144BD0" w14:textId="77777777" w:rsidR="0043790C" w:rsidRDefault="0043790C">
      <w:pPr>
        <w:pStyle w:val="GvdeMetni"/>
        <w:spacing w:before="3"/>
      </w:pPr>
    </w:p>
    <w:p w14:paraId="74AD229B" w14:textId="77777777" w:rsidR="0043790C" w:rsidRDefault="00D70D4E">
      <w:pPr>
        <w:pStyle w:val="Balk1"/>
        <w:numPr>
          <w:ilvl w:val="0"/>
          <w:numId w:val="6"/>
        </w:numPr>
        <w:tabs>
          <w:tab w:val="left" w:pos="540"/>
        </w:tabs>
        <w:ind w:hanging="361"/>
        <w:jc w:val="left"/>
      </w:pPr>
      <w:r>
        <w:t>KAPSAM:</w:t>
      </w:r>
    </w:p>
    <w:p w14:paraId="31158F6B" w14:textId="77777777" w:rsidR="0043790C" w:rsidRDefault="00D70D4E">
      <w:pPr>
        <w:pStyle w:val="GvdeMetni"/>
        <w:spacing w:line="274" w:lineRule="exact"/>
        <w:ind w:left="112"/>
        <w:jc w:val="both"/>
      </w:pPr>
      <w:r>
        <w:t>Bu</w:t>
      </w:r>
      <w:r>
        <w:rPr>
          <w:spacing w:val="-3"/>
        </w:rPr>
        <w:t xml:space="preserve"> </w:t>
      </w:r>
      <w:r>
        <w:t>prosedür</w:t>
      </w:r>
      <w:r>
        <w:rPr>
          <w:spacing w:val="-2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yürütülen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kapsar.</w:t>
      </w:r>
    </w:p>
    <w:p w14:paraId="232BC022" w14:textId="77777777" w:rsidR="0043790C" w:rsidRDefault="0043790C">
      <w:pPr>
        <w:pStyle w:val="GvdeMetni"/>
        <w:spacing w:before="5"/>
      </w:pPr>
    </w:p>
    <w:p w14:paraId="60769E09" w14:textId="77777777" w:rsidR="0043790C" w:rsidRDefault="00D70D4E">
      <w:pPr>
        <w:pStyle w:val="Balk1"/>
        <w:numPr>
          <w:ilvl w:val="0"/>
          <w:numId w:val="6"/>
        </w:numPr>
        <w:tabs>
          <w:tab w:val="left" w:pos="540"/>
        </w:tabs>
        <w:spacing w:line="240" w:lineRule="auto"/>
        <w:ind w:hanging="361"/>
        <w:jc w:val="left"/>
      </w:pPr>
      <w:r>
        <w:t>TANIMLAMALAR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KISALTMALAR:</w:t>
      </w:r>
    </w:p>
    <w:p w14:paraId="41999643" w14:textId="77777777" w:rsidR="0043790C" w:rsidRDefault="0043790C">
      <w:pPr>
        <w:pStyle w:val="GvdeMetni"/>
        <w:spacing w:before="7"/>
        <w:rPr>
          <w:b/>
          <w:sz w:val="23"/>
        </w:rPr>
      </w:pPr>
    </w:p>
    <w:p w14:paraId="3C265DC2" w14:textId="77777777" w:rsidR="0043790C" w:rsidRDefault="00D70D4E">
      <w:pPr>
        <w:pStyle w:val="GvdeMetni"/>
        <w:ind w:left="112" w:right="112"/>
        <w:jc w:val="both"/>
      </w:pPr>
      <w:r>
        <w:rPr>
          <w:b/>
        </w:rPr>
        <w:t xml:space="preserve">ÖZ DEĞERLENDİRME: </w:t>
      </w:r>
      <w:r>
        <w:t>Kalite yönetim sistemi ile ilgili faaliyet ve sonuçların, SKS standartlarına</w:t>
      </w:r>
      <w:r>
        <w:rPr>
          <w:spacing w:val="1"/>
        </w:rPr>
        <w:t xml:space="preserve"> </w:t>
      </w:r>
      <w:r>
        <w:t>uyup</w:t>
      </w:r>
      <w:r>
        <w:rPr>
          <w:spacing w:val="1"/>
        </w:rPr>
        <w:t xml:space="preserve"> </w:t>
      </w:r>
      <w:r>
        <w:t>uymadığı,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uygulanıp</w:t>
      </w:r>
      <w:r>
        <w:rPr>
          <w:spacing w:val="1"/>
        </w:rPr>
        <w:t xml:space="preserve"> </w:t>
      </w:r>
      <w:r>
        <w:t>uygulanmadığı,</w:t>
      </w:r>
      <w:r>
        <w:rPr>
          <w:spacing w:val="1"/>
        </w:rPr>
        <w:t xml:space="preserve"> </w:t>
      </w:r>
      <w:r>
        <w:t>amaca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olmadığının,</w:t>
      </w:r>
      <w:r>
        <w:rPr>
          <w:spacing w:val="1"/>
        </w:rPr>
        <w:t xml:space="preserve"> </w:t>
      </w:r>
      <w:r>
        <w:t>sistematik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 değerlendirilmesidir.</w:t>
      </w:r>
    </w:p>
    <w:p w14:paraId="26E7B804" w14:textId="77777777" w:rsidR="0043790C" w:rsidRDefault="0043790C">
      <w:pPr>
        <w:pStyle w:val="GvdeMetni"/>
      </w:pPr>
    </w:p>
    <w:p w14:paraId="228B3172" w14:textId="338DFA0A" w:rsidR="0043790C" w:rsidRDefault="00D70D4E">
      <w:pPr>
        <w:pStyle w:val="GvdeMetni"/>
        <w:ind w:left="112" w:right="107"/>
        <w:jc w:val="both"/>
      </w:pPr>
      <w:r>
        <w:rPr>
          <w:b/>
        </w:rPr>
        <w:t>ÖZ</w:t>
      </w:r>
      <w:r>
        <w:rPr>
          <w:b/>
          <w:spacing w:val="1"/>
        </w:rPr>
        <w:t xml:space="preserve"> </w:t>
      </w:r>
      <w:r>
        <w:rPr>
          <w:b/>
        </w:rPr>
        <w:t>DEĞERLENDİRME</w:t>
      </w:r>
      <w:r>
        <w:rPr>
          <w:b/>
          <w:spacing w:val="1"/>
        </w:rPr>
        <w:t xml:space="preserve"> </w:t>
      </w:r>
      <w:r>
        <w:rPr>
          <w:b/>
        </w:rPr>
        <w:t>PLANI:</w:t>
      </w:r>
      <w:r w:rsidR="001B3E06">
        <w:rPr>
          <w:b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değerlendirmenin, hangi bölümleri kapsayacağı, hangi zaman aralığında yapılması gerektiği ve öz</w:t>
      </w:r>
      <w:r>
        <w:rPr>
          <w:spacing w:val="1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ekiplerinin görev</w:t>
      </w:r>
      <w:r>
        <w:rPr>
          <w:spacing w:val="4"/>
        </w:rPr>
        <w:t xml:space="preserve"> </w:t>
      </w:r>
      <w:r>
        <w:t>yerlerinin</w:t>
      </w:r>
      <w:r>
        <w:rPr>
          <w:spacing w:val="-1"/>
        </w:rPr>
        <w:t xml:space="preserve"> </w:t>
      </w:r>
      <w:r>
        <w:t>belirtildiği dokümandır.</w:t>
      </w:r>
    </w:p>
    <w:p w14:paraId="50F49A89" w14:textId="77777777" w:rsidR="0043790C" w:rsidRDefault="0043790C">
      <w:pPr>
        <w:pStyle w:val="GvdeMetni"/>
      </w:pPr>
    </w:p>
    <w:p w14:paraId="52D9557B" w14:textId="68BE1A63" w:rsidR="0043790C" w:rsidRDefault="00D70D4E">
      <w:pPr>
        <w:pStyle w:val="GvdeMetni"/>
        <w:ind w:left="112" w:right="104"/>
        <w:jc w:val="both"/>
      </w:pPr>
      <w:r>
        <w:rPr>
          <w:b/>
        </w:rPr>
        <w:t>DÜZELTICI VEYA ÖNLEYICI FAALIYET(DÖF) FORMU:</w:t>
      </w:r>
      <w:r w:rsidR="001B3E06">
        <w:rPr>
          <w:b/>
        </w:rPr>
        <w:t xml:space="preserve"> </w:t>
      </w:r>
      <w:r>
        <w:t>Öz değerlendirme sırasında 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uygunsuzlukların</w:t>
      </w:r>
      <w:r>
        <w:rPr>
          <w:spacing w:val="1"/>
        </w:rPr>
        <w:t xml:space="preserve"> </w:t>
      </w:r>
      <w:r>
        <w:t>(düzeltici</w:t>
      </w:r>
      <w:r>
        <w:rPr>
          <w:spacing w:val="1"/>
        </w:rPr>
        <w:t xml:space="preserve"> </w:t>
      </w:r>
      <w:r>
        <w:t>faaliyet)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uygunsuzluk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riskinin</w:t>
      </w:r>
      <w:r>
        <w:rPr>
          <w:spacing w:val="1"/>
        </w:rPr>
        <w:t xml:space="preserve"> </w:t>
      </w:r>
      <w:r>
        <w:t>bulunduğu(önleyici</w:t>
      </w:r>
      <w:r>
        <w:rPr>
          <w:spacing w:val="1"/>
        </w:rPr>
        <w:t xml:space="preserve"> </w:t>
      </w:r>
      <w:r>
        <w:t>faaliyet)</w:t>
      </w:r>
      <w:r>
        <w:rPr>
          <w:spacing w:val="-1"/>
        </w:rPr>
        <w:t xml:space="preserve"> </w:t>
      </w:r>
      <w:r>
        <w:t>durumlarda, öz</w:t>
      </w:r>
      <w:r>
        <w:rPr>
          <w:spacing w:val="3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ekibi tarafından doldurulan dokümandır.</w:t>
      </w:r>
    </w:p>
    <w:p w14:paraId="76B1361C" w14:textId="77777777" w:rsidR="0043790C" w:rsidRDefault="0043790C">
      <w:pPr>
        <w:pStyle w:val="GvdeMetni"/>
      </w:pPr>
    </w:p>
    <w:p w14:paraId="0775B5A1" w14:textId="77777777" w:rsidR="0043790C" w:rsidRDefault="00D70D4E">
      <w:pPr>
        <w:pStyle w:val="GvdeMetni"/>
        <w:ind w:left="112"/>
        <w:jc w:val="both"/>
      </w:pPr>
      <w:r>
        <w:rPr>
          <w:b/>
        </w:rPr>
        <w:t>UYGUNSUZLUK:</w:t>
      </w:r>
      <w:r>
        <w:rPr>
          <w:b/>
          <w:spacing w:val="-2"/>
        </w:rPr>
        <w:t xml:space="preserve"> </w:t>
      </w:r>
      <w:r>
        <w:t>Belirlenmiş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istenen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standardın yerine</w:t>
      </w:r>
      <w:r>
        <w:rPr>
          <w:spacing w:val="-3"/>
        </w:rPr>
        <w:t xml:space="preserve"> </w:t>
      </w:r>
      <w:r>
        <w:t>getirilmemesidir.</w:t>
      </w:r>
    </w:p>
    <w:p w14:paraId="49C592DE" w14:textId="77777777" w:rsidR="0043790C" w:rsidRDefault="0043790C">
      <w:pPr>
        <w:pStyle w:val="GvdeMetni"/>
        <w:spacing w:before="5"/>
      </w:pPr>
    </w:p>
    <w:p w14:paraId="3BA01D06" w14:textId="77777777" w:rsidR="0043790C" w:rsidRDefault="00D70D4E">
      <w:pPr>
        <w:pStyle w:val="Balk1"/>
        <w:numPr>
          <w:ilvl w:val="0"/>
          <w:numId w:val="6"/>
        </w:numPr>
        <w:tabs>
          <w:tab w:val="left" w:pos="539"/>
          <w:tab w:val="left" w:pos="540"/>
        </w:tabs>
        <w:spacing w:before="1"/>
        <w:ind w:hanging="428"/>
        <w:jc w:val="left"/>
      </w:pPr>
      <w:r>
        <w:t>SORUMLULAR:</w:t>
      </w:r>
    </w:p>
    <w:p w14:paraId="088648DF" w14:textId="77777777" w:rsidR="0043790C" w:rsidRDefault="00D70D4E">
      <w:pPr>
        <w:pStyle w:val="ListeParagraf"/>
        <w:numPr>
          <w:ilvl w:val="0"/>
          <w:numId w:val="5"/>
        </w:numPr>
        <w:tabs>
          <w:tab w:val="left" w:pos="461"/>
        </w:tabs>
        <w:ind w:right="110" w:hanging="360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DEKAN: </w:t>
      </w:r>
      <w:r>
        <w:rPr>
          <w:sz w:val="24"/>
        </w:rPr>
        <w:t>Değerlendirme raporlarının incelenmesinden, değerlendirmenin tarafsızlık ve objektiflik</w:t>
      </w:r>
      <w:r>
        <w:rPr>
          <w:spacing w:val="-57"/>
          <w:sz w:val="24"/>
        </w:rPr>
        <w:t xml:space="preserve"> </w:t>
      </w:r>
      <w:r>
        <w:rPr>
          <w:sz w:val="24"/>
        </w:rPr>
        <w:t>kriterlerine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gerçekleştirilmesinin sağlanmasından sorumludur.</w:t>
      </w:r>
    </w:p>
    <w:p w14:paraId="22A656C0" w14:textId="77777777" w:rsidR="0043790C" w:rsidRDefault="0043790C">
      <w:pPr>
        <w:pStyle w:val="GvdeMetni"/>
        <w:spacing w:before="9"/>
        <w:rPr>
          <w:sz w:val="23"/>
        </w:rPr>
      </w:pPr>
    </w:p>
    <w:p w14:paraId="625ABF04" w14:textId="0ECDB4CF" w:rsidR="0043790C" w:rsidRDefault="00D70D4E">
      <w:pPr>
        <w:pStyle w:val="ListeParagraf"/>
        <w:numPr>
          <w:ilvl w:val="0"/>
          <w:numId w:val="5"/>
        </w:numPr>
        <w:tabs>
          <w:tab w:val="left" w:pos="461"/>
        </w:tabs>
        <w:ind w:right="103" w:hanging="360"/>
        <w:jc w:val="both"/>
        <w:rPr>
          <w:rFonts w:ascii="Wingdings" w:hAnsi="Wingdings"/>
          <w:sz w:val="20"/>
        </w:rPr>
      </w:pPr>
      <w:r>
        <w:rPr>
          <w:b/>
          <w:sz w:val="24"/>
        </w:rPr>
        <w:t>KALİTE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YÖNETİM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DİREKTÖRÜ: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hazırlanmasından,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değerlendiricilerin</w:t>
      </w:r>
      <w:r>
        <w:rPr>
          <w:spacing w:val="1"/>
          <w:sz w:val="24"/>
        </w:rPr>
        <w:t xml:space="preserve"> </w:t>
      </w:r>
      <w:r>
        <w:rPr>
          <w:sz w:val="24"/>
        </w:rPr>
        <w:t>seçiminden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sağlanmasından,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dağıtılması,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uygunsuzlukların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sağlanmasından,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raporlarının</w:t>
      </w:r>
      <w:r>
        <w:rPr>
          <w:spacing w:val="1"/>
          <w:sz w:val="24"/>
        </w:rPr>
        <w:t xml:space="preserve"> </w:t>
      </w:r>
      <w:r>
        <w:rPr>
          <w:sz w:val="24"/>
        </w:rPr>
        <w:t>muhafazasından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toplantısına</w:t>
      </w:r>
      <w:r>
        <w:rPr>
          <w:spacing w:val="1"/>
          <w:sz w:val="24"/>
        </w:rPr>
        <w:t xml:space="preserve"> </w:t>
      </w:r>
      <w:r>
        <w:rPr>
          <w:sz w:val="24"/>
        </w:rPr>
        <w:t>sunulmasından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4E5EF04B" w14:textId="77777777" w:rsidR="0043790C" w:rsidRDefault="0043790C">
      <w:pPr>
        <w:pStyle w:val="GvdeMetni"/>
        <w:spacing w:before="5"/>
      </w:pPr>
    </w:p>
    <w:p w14:paraId="2B35400B" w14:textId="77777777" w:rsidR="0043790C" w:rsidRDefault="00D70D4E">
      <w:pPr>
        <w:pStyle w:val="Balk1"/>
        <w:numPr>
          <w:ilvl w:val="0"/>
          <w:numId w:val="5"/>
        </w:numPr>
        <w:tabs>
          <w:tab w:val="left" w:pos="461"/>
        </w:tabs>
        <w:ind w:left="460" w:hanging="349"/>
        <w:rPr>
          <w:rFonts w:ascii="Wingdings" w:hAnsi="Wingdings"/>
          <w:b w:val="0"/>
        </w:rPr>
      </w:pPr>
      <w:r>
        <w:t>ÖZDEĞERLENDİRME</w:t>
      </w:r>
      <w:r>
        <w:rPr>
          <w:spacing w:val="-5"/>
        </w:rPr>
        <w:t xml:space="preserve"> </w:t>
      </w:r>
      <w:r>
        <w:t>EKİBİ:</w:t>
      </w:r>
    </w:p>
    <w:p w14:paraId="34E6B4D2" w14:textId="77777777" w:rsidR="0043790C" w:rsidRDefault="00D70D4E">
      <w:pPr>
        <w:pStyle w:val="GvdeMetni"/>
        <w:ind w:left="472" w:right="107" w:firstLine="60"/>
        <w:jc w:val="both"/>
      </w:pPr>
      <w:r>
        <w:t>Fakülte yönetimi ve Kalite Yönetim Direktörü tarafından öz değerlendirmede görevlendirilen</w:t>
      </w:r>
      <w:r>
        <w:rPr>
          <w:spacing w:val="1"/>
        </w:rPr>
        <w:t xml:space="preserve"> </w:t>
      </w:r>
      <w:r>
        <w:t>ekiptir.</w:t>
      </w:r>
      <w:r>
        <w:rPr>
          <w:spacing w:val="1"/>
        </w:rPr>
        <w:t xml:space="preserve"> </w:t>
      </w:r>
      <w:r>
        <w:t>Değerlendirmelerin</w:t>
      </w:r>
      <w:r>
        <w:rPr>
          <w:spacing w:val="1"/>
        </w:rPr>
        <w:t xml:space="preserve"> </w:t>
      </w:r>
      <w:r>
        <w:t>planlandığı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gerçekleştirilmesinden,</w:t>
      </w:r>
      <w:r>
        <w:rPr>
          <w:spacing w:val="1"/>
        </w:rPr>
        <w:t xml:space="preserve"> </w:t>
      </w:r>
      <w:r>
        <w:t>tetkik</w:t>
      </w:r>
      <w:r>
        <w:rPr>
          <w:spacing w:val="1"/>
        </w:rPr>
        <w:t xml:space="preserve"> </w:t>
      </w:r>
      <w:r>
        <w:t>bulgularının</w:t>
      </w:r>
      <w:r>
        <w:rPr>
          <w:spacing w:val="1"/>
        </w:rPr>
        <w:t xml:space="preserve"> </w:t>
      </w:r>
      <w:r>
        <w:t>raporlandırılmasından sorumludur.</w:t>
      </w:r>
    </w:p>
    <w:p w14:paraId="11B3B96E" w14:textId="77777777" w:rsidR="0043790C" w:rsidRDefault="0043790C">
      <w:pPr>
        <w:pStyle w:val="GvdeMetni"/>
        <w:spacing w:before="9"/>
        <w:rPr>
          <w:sz w:val="23"/>
        </w:rPr>
      </w:pPr>
    </w:p>
    <w:p w14:paraId="36DD5BF8" w14:textId="77777777" w:rsidR="0043790C" w:rsidRDefault="00D70D4E">
      <w:pPr>
        <w:pStyle w:val="ListeParagraf"/>
        <w:numPr>
          <w:ilvl w:val="0"/>
          <w:numId w:val="5"/>
        </w:numPr>
        <w:tabs>
          <w:tab w:val="left" w:pos="461"/>
        </w:tabs>
        <w:ind w:right="110" w:hanging="360"/>
        <w:jc w:val="both"/>
        <w:rPr>
          <w:rFonts w:ascii="Wingdings" w:hAnsi="Wingdings"/>
          <w:sz w:val="24"/>
        </w:rPr>
      </w:pPr>
      <w:r>
        <w:rPr>
          <w:b/>
          <w:sz w:val="24"/>
        </w:rPr>
        <w:t>BÖLÜM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SORUMLULARI: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</w:t>
      </w:r>
      <w:r>
        <w:rPr>
          <w:spacing w:val="1"/>
          <w:sz w:val="24"/>
        </w:rPr>
        <w:t xml:space="preserve"> </w:t>
      </w:r>
      <w:r>
        <w:rPr>
          <w:sz w:val="24"/>
        </w:rPr>
        <w:t>planlandığı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sağlanmasından,</w:t>
      </w:r>
      <w:r>
        <w:rPr>
          <w:spacing w:val="1"/>
          <w:sz w:val="24"/>
        </w:rPr>
        <w:t xml:space="preserve"> </w:t>
      </w:r>
      <w:r>
        <w:rPr>
          <w:sz w:val="24"/>
        </w:rPr>
        <w:t>birimleriyle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uygunsuzlukların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giderilmesinden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sorumludur.</w:t>
      </w:r>
    </w:p>
    <w:p w14:paraId="651E1CF9" w14:textId="77777777" w:rsidR="0043790C" w:rsidRDefault="0043790C">
      <w:pPr>
        <w:pStyle w:val="GvdeMetni"/>
        <w:spacing w:before="5"/>
      </w:pPr>
    </w:p>
    <w:p w14:paraId="4F4A5B2A" w14:textId="77777777" w:rsidR="0043790C" w:rsidRDefault="00D70D4E">
      <w:pPr>
        <w:pStyle w:val="Balk1"/>
        <w:numPr>
          <w:ilvl w:val="0"/>
          <w:numId w:val="6"/>
        </w:numPr>
        <w:tabs>
          <w:tab w:val="left" w:pos="540"/>
        </w:tabs>
        <w:spacing w:line="240" w:lineRule="auto"/>
        <w:ind w:hanging="361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72984ADF" w14:textId="77777777" w:rsidR="0043790C" w:rsidRDefault="00D70D4E">
      <w:pPr>
        <w:pStyle w:val="ListeParagraf"/>
        <w:numPr>
          <w:ilvl w:val="1"/>
          <w:numId w:val="6"/>
        </w:numPr>
        <w:tabs>
          <w:tab w:val="left" w:pos="606"/>
        </w:tabs>
        <w:ind w:hanging="362"/>
        <w:jc w:val="both"/>
        <w:rPr>
          <w:b/>
          <w:sz w:val="24"/>
        </w:rPr>
      </w:pPr>
      <w:r>
        <w:rPr>
          <w:b/>
          <w:sz w:val="24"/>
        </w:rPr>
        <w:t>DEĞERLENDİRİCİLERİN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SEÇİMİ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DEĞERLENDİRMELERİN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PLANLANMASI:</w:t>
      </w:r>
    </w:p>
    <w:p w14:paraId="577D4D70" w14:textId="77777777" w:rsidR="0043790C" w:rsidRDefault="0043790C">
      <w:pPr>
        <w:jc w:val="both"/>
        <w:rPr>
          <w:sz w:val="24"/>
        </w:rPr>
        <w:sectPr w:rsidR="004379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80" w:right="740" w:bottom="280" w:left="1100" w:header="283" w:footer="0" w:gutter="0"/>
          <w:pgNumType w:start="1"/>
          <w:cols w:space="708"/>
        </w:sectPr>
      </w:pPr>
    </w:p>
    <w:p w14:paraId="7D10A869" w14:textId="7B01B72E" w:rsidR="0043790C" w:rsidRDefault="0043790C">
      <w:pPr>
        <w:pStyle w:val="GvdeMetni"/>
        <w:spacing w:before="8"/>
        <w:rPr>
          <w:b/>
          <w:sz w:val="11"/>
        </w:rPr>
      </w:pPr>
    </w:p>
    <w:p w14:paraId="0319C57A" w14:textId="77777777" w:rsidR="0043790C" w:rsidRDefault="00D70D4E">
      <w:pPr>
        <w:pStyle w:val="ListeParagraf"/>
        <w:numPr>
          <w:ilvl w:val="2"/>
          <w:numId w:val="4"/>
        </w:numPr>
        <w:tabs>
          <w:tab w:val="left" w:pos="823"/>
        </w:tabs>
        <w:spacing w:before="90" w:line="360" w:lineRule="auto"/>
        <w:ind w:right="107"/>
        <w:jc w:val="both"/>
        <w:rPr>
          <w:b/>
        </w:rPr>
      </w:pPr>
      <w:r>
        <w:rPr>
          <w:sz w:val="24"/>
        </w:rPr>
        <w:t>Fakültemizde, değerlendirmeleri gerçekleştirecek değerlendiriciler, kurum içinden kalite ile</w:t>
      </w:r>
      <w:r>
        <w:rPr>
          <w:spacing w:val="1"/>
          <w:sz w:val="24"/>
        </w:rPr>
        <w:t xml:space="preserve"> </w:t>
      </w:r>
      <w:r>
        <w:rPr>
          <w:sz w:val="24"/>
        </w:rPr>
        <w:t>ilgili çalışmalara katılmış personel, bölüm sorumlusu ve yöneticiler arasından kalite yönetim</w:t>
      </w:r>
      <w:r>
        <w:rPr>
          <w:spacing w:val="1"/>
          <w:sz w:val="24"/>
        </w:rPr>
        <w:t xml:space="preserve"> </w:t>
      </w:r>
      <w:r>
        <w:rPr>
          <w:sz w:val="24"/>
        </w:rPr>
        <w:t>direktörü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seçilir.</w:t>
      </w:r>
    </w:p>
    <w:p w14:paraId="0EB97A38" w14:textId="77777777" w:rsidR="0043790C" w:rsidRDefault="00D70D4E">
      <w:pPr>
        <w:pStyle w:val="ListeParagraf"/>
        <w:numPr>
          <w:ilvl w:val="2"/>
          <w:numId w:val="4"/>
        </w:numPr>
        <w:tabs>
          <w:tab w:val="left" w:pos="823"/>
        </w:tabs>
        <w:ind w:right="107"/>
        <w:jc w:val="both"/>
        <w:rPr>
          <w:b/>
          <w:sz w:val="24"/>
        </w:rPr>
      </w:pPr>
      <w:r>
        <w:rPr>
          <w:sz w:val="24"/>
        </w:rPr>
        <w:t>Kalite yönetim direktörü tarafından, yılda en az bir defa, kalite yönetim sistemi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 de</w:t>
      </w:r>
      <w:r>
        <w:rPr>
          <w:spacing w:val="-2"/>
          <w:sz w:val="24"/>
        </w:rPr>
        <w:t xml:space="preserve"> </w:t>
      </w:r>
      <w:r>
        <w:rPr>
          <w:sz w:val="24"/>
        </w:rPr>
        <w:t>kapsayacak şekilde planlanır.</w:t>
      </w:r>
    </w:p>
    <w:p w14:paraId="7C925FDA" w14:textId="77777777" w:rsidR="0043790C" w:rsidRDefault="00D70D4E">
      <w:pPr>
        <w:pStyle w:val="ListeParagraf"/>
        <w:numPr>
          <w:ilvl w:val="2"/>
          <w:numId w:val="4"/>
        </w:numPr>
        <w:tabs>
          <w:tab w:val="left" w:pos="823"/>
        </w:tabs>
        <w:ind w:right="109"/>
        <w:jc w:val="both"/>
        <w:rPr>
          <w:b/>
          <w:sz w:val="24"/>
        </w:rPr>
      </w:pPr>
      <w:r>
        <w:rPr>
          <w:sz w:val="24"/>
        </w:rPr>
        <w:t>Değerlendirmeler,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SKS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standart</w:t>
      </w:r>
      <w:r>
        <w:rPr>
          <w:spacing w:val="1"/>
          <w:sz w:val="24"/>
        </w:rPr>
        <w:t xml:space="preserve"> </w:t>
      </w:r>
      <w:r>
        <w:rPr>
          <w:sz w:val="24"/>
        </w:rPr>
        <w:t>soruları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1674372B" w14:textId="77777777" w:rsidR="0043790C" w:rsidRDefault="0043790C">
      <w:pPr>
        <w:pStyle w:val="GvdeMetni"/>
        <w:rPr>
          <w:sz w:val="26"/>
        </w:rPr>
      </w:pPr>
    </w:p>
    <w:p w14:paraId="03752199" w14:textId="77777777" w:rsidR="0043790C" w:rsidRDefault="0043790C">
      <w:pPr>
        <w:pStyle w:val="GvdeMetni"/>
        <w:spacing w:before="4"/>
        <w:rPr>
          <w:sz w:val="22"/>
        </w:rPr>
      </w:pPr>
    </w:p>
    <w:p w14:paraId="3F96AE2B" w14:textId="77777777" w:rsidR="0043790C" w:rsidRDefault="00D70D4E">
      <w:pPr>
        <w:pStyle w:val="Balk1"/>
        <w:numPr>
          <w:ilvl w:val="1"/>
          <w:numId w:val="6"/>
        </w:numPr>
        <w:tabs>
          <w:tab w:val="left" w:pos="606"/>
        </w:tabs>
        <w:ind w:hanging="362"/>
      </w:pPr>
      <w:r>
        <w:t>DEĞERLENDİRMELERİN</w:t>
      </w:r>
      <w:r>
        <w:rPr>
          <w:spacing w:val="-13"/>
        </w:rPr>
        <w:t xml:space="preserve"> </w:t>
      </w:r>
      <w:r>
        <w:t>GERÇEKLEŞTİRİLMESİ:</w:t>
      </w:r>
    </w:p>
    <w:p w14:paraId="12A47B52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ind w:right="115"/>
        <w:jc w:val="both"/>
        <w:rPr>
          <w:sz w:val="24"/>
        </w:rPr>
      </w:pPr>
      <w:r>
        <w:rPr>
          <w:sz w:val="24"/>
        </w:rPr>
        <w:t>Değerlendirmeden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direktörü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değerlendiriciler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planını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4B1BA825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ind w:hanging="721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 5-10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sorumlularına</w:t>
      </w:r>
      <w:r>
        <w:rPr>
          <w:spacing w:val="-2"/>
          <w:sz w:val="24"/>
        </w:rPr>
        <w:t xml:space="preserve"> </w:t>
      </w:r>
      <w:r>
        <w:rPr>
          <w:sz w:val="24"/>
        </w:rPr>
        <w:t>duyurulur.</w:t>
      </w:r>
    </w:p>
    <w:p w14:paraId="7F0E657C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ind w:right="114"/>
        <w:jc w:val="both"/>
        <w:rPr>
          <w:sz w:val="24"/>
        </w:rPr>
      </w:pPr>
      <w:r>
        <w:rPr>
          <w:sz w:val="24"/>
        </w:rPr>
        <w:t>Değerlendirme heyetince, değerlendirme yapılacak alana ait varsa ihtiyaç duyulan doküman ve</w:t>
      </w:r>
      <w:r>
        <w:rPr>
          <w:spacing w:val="-57"/>
          <w:sz w:val="24"/>
        </w:rPr>
        <w:t xml:space="preserve"> </w:t>
      </w:r>
      <w:r>
        <w:rPr>
          <w:sz w:val="24"/>
        </w:rPr>
        <w:t>bilgiler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4"/>
          <w:sz w:val="24"/>
        </w:rPr>
        <w:t xml:space="preserve"> </w:t>
      </w:r>
      <w:r>
        <w:rPr>
          <w:sz w:val="24"/>
        </w:rPr>
        <w:t>yönetim direktöründen temin edilir.</w:t>
      </w:r>
    </w:p>
    <w:p w14:paraId="66584247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ind w:right="115"/>
        <w:jc w:val="both"/>
        <w:rPr>
          <w:sz w:val="24"/>
        </w:rPr>
      </w:pP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heyeti,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alanla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dokümantasyon</w:t>
      </w:r>
      <w:r>
        <w:rPr>
          <w:spacing w:val="60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soru</w:t>
      </w:r>
      <w:r>
        <w:rPr>
          <w:spacing w:val="-1"/>
          <w:sz w:val="24"/>
        </w:rPr>
        <w:t xml:space="preserve"> </w:t>
      </w:r>
      <w:r>
        <w:rPr>
          <w:sz w:val="24"/>
        </w:rPr>
        <w:t>sorma</w:t>
      </w:r>
      <w:r>
        <w:rPr>
          <w:spacing w:val="4"/>
          <w:sz w:val="24"/>
        </w:rPr>
        <w:t xml:space="preserve"> </w:t>
      </w:r>
      <w:r>
        <w:rPr>
          <w:sz w:val="24"/>
        </w:rPr>
        <w:t>yetkisine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zaman</w:t>
      </w:r>
      <w:r>
        <w:rPr>
          <w:spacing w:val="2"/>
          <w:sz w:val="24"/>
        </w:rPr>
        <w:t xml:space="preserve"> </w:t>
      </w:r>
      <w:r>
        <w:rPr>
          <w:sz w:val="24"/>
        </w:rPr>
        <w:t>sahiptir.</w:t>
      </w:r>
    </w:p>
    <w:p w14:paraId="62F37DED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spacing w:before="3" w:line="237" w:lineRule="auto"/>
        <w:ind w:right="109"/>
        <w:jc w:val="both"/>
      </w:pPr>
      <w:r>
        <w:t>Denetim heyeti ADSM kriterleri esas alınarak birimleri yerinde inceler, denetleme sonunda her birim</w:t>
      </w:r>
      <w:r>
        <w:rPr>
          <w:spacing w:val="1"/>
        </w:rPr>
        <w:t xml:space="preserve"> </w:t>
      </w:r>
      <w:r>
        <w:t>için görülen eksiklikler, öneri ve tavsiyeler, düzeltme için sorumlular, düzeltmenin sonuçlandırılacağı</w:t>
      </w:r>
      <w:r>
        <w:rPr>
          <w:spacing w:val="1"/>
        </w:rPr>
        <w:t xml:space="preserve"> </w:t>
      </w:r>
      <w:r>
        <w:t>tarih</w:t>
      </w:r>
      <w:r>
        <w:rPr>
          <w:spacing w:val="-1"/>
        </w:rPr>
        <w:t xml:space="preserve"> </w:t>
      </w:r>
      <w:r>
        <w:t>belirlenir.</w:t>
      </w:r>
    </w:p>
    <w:p w14:paraId="3232C8A9" w14:textId="77777777" w:rsidR="0043790C" w:rsidRDefault="00D70D4E">
      <w:pPr>
        <w:pStyle w:val="ListeParagraf"/>
        <w:numPr>
          <w:ilvl w:val="2"/>
          <w:numId w:val="3"/>
        </w:numPr>
        <w:tabs>
          <w:tab w:val="left" w:pos="823"/>
        </w:tabs>
        <w:ind w:right="111"/>
        <w:jc w:val="both"/>
        <w:rPr>
          <w:sz w:val="24"/>
        </w:rPr>
      </w:pPr>
      <w:r>
        <w:rPr>
          <w:sz w:val="24"/>
        </w:rPr>
        <w:t>Değerlendirme planındaki gün ve saatlerde gerçekleştirilemezse 1 gün sonra uygun olan saatte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14:paraId="6148D3E2" w14:textId="77777777" w:rsidR="0043790C" w:rsidRDefault="0043790C">
      <w:pPr>
        <w:pStyle w:val="GvdeMetni"/>
        <w:spacing w:before="4"/>
      </w:pPr>
    </w:p>
    <w:p w14:paraId="41F572CC" w14:textId="77777777" w:rsidR="0043790C" w:rsidRDefault="00D70D4E">
      <w:pPr>
        <w:pStyle w:val="Balk1"/>
        <w:numPr>
          <w:ilvl w:val="1"/>
          <w:numId w:val="6"/>
        </w:numPr>
        <w:tabs>
          <w:tab w:val="left" w:pos="606"/>
        </w:tabs>
        <w:ind w:hanging="362"/>
      </w:pPr>
      <w:r>
        <w:t>DEĞERLENDİRME</w:t>
      </w:r>
      <w:r>
        <w:rPr>
          <w:spacing w:val="-8"/>
        </w:rPr>
        <w:t xml:space="preserve"> </w:t>
      </w:r>
      <w:r>
        <w:t>SONUÇLARININ</w:t>
      </w:r>
      <w:r>
        <w:rPr>
          <w:spacing w:val="-8"/>
        </w:rPr>
        <w:t xml:space="preserve"> </w:t>
      </w:r>
      <w:r>
        <w:t>RAPORLANMASI:</w:t>
      </w:r>
    </w:p>
    <w:p w14:paraId="0041D2F5" w14:textId="77777777" w:rsidR="0043790C" w:rsidRDefault="00D70D4E">
      <w:pPr>
        <w:pStyle w:val="ListeParagraf"/>
        <w:numPr>
          <w:ilvl w:val="2"/>
          <w:numId w:val="2"/>
        </w:numPr>
        <w:tabs>
          <w:tab w:val="left" w:pos="823"/>
        </w:tabs>
        <w:ind w:right="114"/>
        <w:rPr>
          <w:sz w:val="24"/>
        </w:rPr>
      </w:pP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biriminde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değerlendiricilerin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1"/>
          <w:sz w:val="24"/>
        </w:rPr>
        <w:t xml:space="preserve"> </w:t>
      </w:r>
      <w:r>
        <w:rPr>
          <w:sz w:val="24"/>
        </w:rPr>
        <w:t>eşliğinde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haline</w:t>
      </w:r>
      <w:r>
        <w:rPr>
          <w:spacing w:val="1"/>
          <w:sz w:val="24"/>
        </w:rPr>
        <w:t xml:space="preserve"> </w:t>
      </w:r>
      <w:r>
        <w:rPr>
          <w:sz w:val="24"/>
        </w:rPr>
        <w:t>getirilir.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"/>
          <w:sz w:val="24"/>
        </w:rPr>
        <w:t xml:space="preserve"> </w:t>
      </w:r>
      <w:r>
        <w:rPr>
          <w:sz w:val="24"/>
        </w:rPr>
        <w:t>rapor üst</w:t>
      </w:r>
      <w:r>
        <w:rPr>
          <w:spacing w:val="2"/>
          <w:sz w:val="24"/>
        </w:rPr>
        <w:t xml:space="preserve"> </w:t>
      </w:r>
      <w:r>
        <w:rPr>
          <w:sz w:val="24"/>
        </w:rPr>
        <w:t>yazı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Dekana</w:t>
      </w:r>
      <w:r>
        <w:rPr>
          <w:spacing w:val="-1"/>
          <w:sz w:val="24"/>
        </w:rPr>
        <w:t xml:space="preserve"> </w:t>
      </w:r>
      <w:r>
        <w:rPr>
          <w:sz w:val="24"/>
        </w:rPr>
        <w:t>sunulur.</w:t>
      </w:r>
    </w:p>
    <w:p w14:paraId="7846A21E" w14:textId="77777777" w:rsidR="0043790C" w:rsidRDefault="00D70D4E">
      <w:pPr>
        <w:pStyle w:val="ListeParagraf"/>
        <w:numPr>
          <w:ilvl w:val="2"/>
          <w:numId w:val="2"/>
        </w:numPr>
        <w:tabs>
          <w:tab w:val="left" w:pos="823"/>
        </w:tabs>
        <w:ind w:right="111"/>
        <w:rPr>
          <w:sz w:val="24"/>
        </w:rPr>
      </w:pPr>
      <w:r>
        <w:rPr>
          <w:sz w:val="24"/>
        </w:rPr>
        <w:t>Uygunsuzlukların</w:t>
      </w:r>
      <w:r>
        <w:rPr>
          <w:spacing w:val="9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yapılacak</w:t>
      </w:r>
      <w:r>
        <w:rPr>
          <w:spacing w:val="11"/>
          <w:sz w:val="24"/>
        </w:rPr>
        <w:t xml:space="preserve"> </w:t>
      </w:r>
      <w:r>
        <w:rPr>
          <w:sz w:val="24"/>
        </w:rPr>
        <w:t>düzeltici/önleyici</w:t>
      </w:r>
      <w:r>
        <w:rPr>
          <w:spacing w:val="11"/>
          <w:sz w:val="24"/>
        </w:rPr>
        <w:t xml:space="preserve"> </w:t>
      </w:r>
      <w:r>
        <w:rPr>
          <w:sz w:val="24"/>
        </w:rPr>
        <w:t>faaliyetler</w:t>
      </w:r>
      <w:r>
        <w:rPr>
          <w:spacing w:val="14"/>
          <w:sz w:val="24"/>
        </w:rPr>
        <w:t xml:space="preserve"> </w:t>
      </w:r>
      <w:r>
        <w:rPr>
          <w:sz w:val="24"/>
        </w:rPr>
        <w:t>belirlendikten</w:t>
      </w:r>
      <w:r>
        <w:rPr>
          <w:spacing w:val="11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DÖF’</w:t>
      </w:r>
      <w:r>
        <w:rPr>
          <w:spacing w:val="-1"/>
          <w:sz w:val="24"/>
        </w:rPr>
        <w:t xml:space="preserve"> </w:t>
      </w:r>
      <w:r>
        <w:rPr>
          <w:sz w:val="24"/>
        </w:rPr>
        <w:t>ler açılır.</w:t>
      </w:r>
    </w:p>
    <w:p w14:paraId="48C6640B" w14:textId="77777777" w:rsidR="0043790C" w:rsidRDefault="00D70D4E">
      <w:pPr>
        <w:pStyle w:val="ListeParagraf"/>
        <w:numPr>
          <w:ilvl w:val="2"/>
          <w:numId w:val="2"/>
        </w:numPr>
        <w:tabs>
          <w:tab w:val="left" w:pos="823"/>
        </w:tabs>
        <w:ind w:right="111"/>
        <w:rPr>
          <w:sz w:val="24"/>
        </w:rPr>
      </w:pPr>
      <w:r>
        <w:rPr>
          <w:sz w:val="24"/>
        </w:rPr>
        <w:t>Tespit</w:t>
      </w:r>
      <w:r>
        <w:rPr>
          <w:spacing w:val="25"/>
          <w:sz w:val="24"/>
        </w:rPr>
        <w:t xml:space="preserve"> </w:t>
      </w:r>
      <w:r>
        <w:rPr>
          <w:sz w:val="24"/>
        </w:rPr>
        <w:t>edilen</w:t>
      </w:r>
      <w:r>
        <w:rPr>
          <w:spacing w:val="24"/>
          <w:sz w:val="24"/>
        </w:rPr>
        <w:t xml:space="preserve"> </w:t>
      </w:r>
      <w:r>
        <w:rPr>
          <w:sz w:val="24"/>
        </w:rPr>
        <w:t>uygunsuzluğun</w:t>
      </w:r>
      <w:r>
        <w:rPr>
          <w:spacing w:val="24"/>
          <w:sz w:val="24"/>
        </w:rPr>
        <w:t xml:space="preserve"> </w:t>
      </w:r>
      <w:r>
        <w:rPr>
          <w:sz w:val="24"/>
        </w:rPr>
        <w:t>boyutu,</w:t>
      </w:r>
      <w:r>
        <w:rPr>
          <w:spacing w:val="25"/>
          <w:sz w:val="24"/>
        </w:rPr>
        <w:t xml:space="preserve"> </w:t>
      </w:r>
      <w:r>
        <w:rPr>
          <w:sz w:val="24"/>
        </w:rPr>
        <w:t>kalite</w:t>
      </w:r>
      <w:r>
        <w:rPr>
          <w:spacing w:val="26"/>
          <w:sz w:val="24"/>
        </w:rPr>
        <w:t xml:space="preserve"> </w:t>
      </w:r>
      <w:r>
        <w:rPr>
          <w:sz w:val="24"/>
        </w:rPr>
        <w:t>yönetim</w:t>
      </w:r>
      <w:r>
        <w:rPr>
          <w:spacing w:val="25"/>
          <w:sz w:val="24"/>
        </w:rPr>
        <w:t xml:space="preserve"> </w:t>
      </w:r>
      <w:r>
        <w:rPr>
          <w:sz w:val="24"/>
        </w:rPr>
        <w:t>sistemine</w:t>
      </w:r>
      <w:r>
        <w:rPr>
          <w:spacing w:val="25"/>
          <w:sz w:val="24"/>
        </w:rPr>
        <w:t xml:space="preserve"> </w:t>
      </w:r>
      <w:r>
        <w:rPr>
          <w:sz w:val="24"/>
        </w:rPr>
        <w:t>etkisi</w:t>
      </w:r>
      <w:r>
        <w:rPr>
          <w:spacing w:val="27"/>
          <w:sz w:val="24"/>
        </w:rPr>
        <w:t xml:space="preserve"> </w:t>
      </w:r>
      <w:r>
        <w:rPr>
          <w:sz w:val="24"/>
        </w:rPr>
        <w:t>yönüyle,</w:t>
      </w:r>
      <w:r>
        <w:rPr>
          <w:spacing w:val="2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>heyeti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değerlendirilerek,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raporunda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belirtilir.</w:t>
      </w:r>
    </w:p>
    <w:p w14:paraId="7DF8C7B1" w14:textId="77777777" w:rsidR="0043790C" w:rsidRDefault="0043790C">
      <w:pPr>
        <w:pStyle w:val="GvdeMetni"/>
        <w:spacing w:before="2"/>
      </w:pPr>
    </w:p>
    <w:p w14:paraId="4C11DF5D" w14:textId="77777777" w:rsidR="0043790C" w:rsidRDefault="00D70D4E">
      <w:pPr>
        <w:pStyle w:val="Balk1"/>
        <w:numPr>
          <w:ilvl w:val="1"/>
          <w:numId w:val="6"/>
        </w:numPr>
        <w:tabs>
          <w:tab w:val="left" w:pos="606"/>
        </w:tabs>
        <w:spacing w:before="1"/>
        <w:ind w:hanging="362"/>
      </w:pPr>
      <w:r>
        <w:t>KARARLAR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FAALİYETLER:</w:t>
      </w:r>
    </w:p>
    <w:p w14:paraId="64B2DB9C" w14:textId="77777777" w:rsidR="0043790C" w:rsidRDefault="00D70D4E">
      <w:pPr>
        <w:pStyle w:val="ListeParagraf"/>
        <w:numPr>
          <w:ilvl w:val="2"/>
          <w:numId w:val="1"/>
        </w:numPr>
        <w:tabs>
          <w:tab w:val="left" w:pos="823"/>
        </w:tabs>
        <w:spacing w:line="272" w:lineRule="exact"/>
        <w:ind w:hanging="721"/>
        <w:rPr>
          <w:sz w:val="24"/>
        </w:rPr>
      </w:pP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uygunsuzluklarla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yapılacak</w:t>
      </w:r>
      <w:r>
        <w:rPr>
          <w:spacing w:val="-3"/>
          <w:sz w:val="24"/>
        </w:rPr>
        <w:t xml:space="preserve"> </w:t>
      </w:r>
      <w:r>
        <w:rPr>
          <w:sz w:val="24"/>
        </w:rPr>
        <w:t>faaliyet,</w:t>
      </w:r>
      <w:r>
        <w:rPr>
          <w:spacing w:val="-3"/>
          <w:sz w:val="24"/>
        </w:rPr>
        <w:t xml:space="preserve"> </w:t>
      </w:r>
      <w:r>
        <w:rPr>
          <w:sz w:val="24"/>
        </w:rPr>
        <w:t>DÖF</w:t>
      </w:r>
      <w:r>
        <w:rPr>
          <w:spacing w:val="-4"/>
          <w:sz w:val="24"/>
        </w:rPr>
        <w:t xml:space="preserve"> </w:t>
      </w:r>
      <w:r>
        <w:rPr>
          <w:sz w:val="24"/>
        </w:rPr>
        <w:t>prosedürüne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3C9FCDEF" w14:textId="77777777" w:rsidR="0043790C" w:rsidRDefault="00D70D4E">
      <w:pPr>
        <w:pStyle w:val="ListeParagraf"/>
        <w:numPr>
          <w:ilvl w:val="2"/>
          <w:numId w:val="1"/>
        </w:numPr>
        <w:tabs>
          <w:tab w:val="left" w:pos="823"/>
        </w:tabs>
        <w:ind w:right="112"/>
        <w:rPr>
          <w:sz w:val="24"/>
        </w:rPr>
      </w:pP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sorumluları,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bölümlerinde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 uygunsuzlukların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giderilmesiyle</w:t>
      </w:r>
      <w:r>
        <w:rPr>
          <w:spacing w:val="1"/>
          <w:sz w:val="24"/>
        </w:rPr>
        <w:t xml:space="preserve"> </w:t>
      </w:r>
      <w:r>
        <w:rPr>
          <w:sz w:val="24"/>
        </w:rPr>
        <w:t>ilgili,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57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yerine getirmek zorundadır.</w:t>
      </w:r>
    </w:p>
    <w:p w14:paraId="59AC10A1" w14:textId="57A75167" w:rsidR="0043790C" w:rsidRDefault="00D70D4E">
      <w:pPr>
        <w:pStyle w:val="ListeParagraf"/>
        <w:numPr>
          <w:ilvl w:val="2"/>
          <w:numId w:val="1"/>
        </w:numPr>
        <w:tabs>
          <w:tab w:val="left" w:pos="823"/>
        </w:tabs>
        <w:ind w:right="105"/>
        <w:rPr>
          <w:sz w:val="24"/>
        </w:rPr>
      </w:pPr>
      <w:r>
        <w:rPr>
          <w:sz w:val="24"/>
        </w:rPr>
        <w:t>Başlatılan</w:t>
      </w:r>
      <w:r>
        <w:rPr>
          <w:spacing w:val="44"/>
          <w:sz w:val="24"/>
        </w:rPr>
        <w:t xml:space="preserve"> </w:t>
      </w:r>
      <w:r>
        <w:rPr>
          <w:sz w:val="24"/>
        </w:rPr>
        <w:t>faaliyetler,</w:t>
      </w:r>
      <w:r>
        <w:rPr>
          <w:spacing w:val="44"/>
          <w:sz w:val="24"/>
        </w:rPr>
        <w:t xml:space="preserve"> </w:t>
      </w:r>
      <w:r>
        <w:rPr>
          <w:sz w:val="24"/>
        </w:rPr>
        <w:t>DÖF</w:t>
      </w:r>
      <w:r>
        <w:rPr>
          <w:spacing w:val="43"/>
          <w:sz w:val="24"/>
        </w:rPr>
        <w:t xml:space="preserve"> </w:t>
      </w:r>
      <w:r>
        <w:rPr>
          <w:sz w:val="24"/>
        </w:rPr>
        <w:t>prosedürüne</w:t>
      </w:r>
      <w:r>
        <w:rPr>
          <w:spacing w:val="43"/>
          <w:sz w:val="24"/>
        </w:rPr>
        <w:t xml:space="preserve"> </w:t>
      </w:r>
      <w:r>
        <w:rPr>
          <w:sz w:val="24"/>
        </w:rPr>
        <w:t>göre</w:t>
      </w:r>
      <w:r>
        <w:rPr>
          <w:spacing w:val="44"/>
          <w:sz w:val="24"/>
        </w:rPr>
        <w:t xml:space="preserve"> </w:t>
      </w:r>
      <w:r>
        <w:rPr>
          <w:sz w:val="24"/>
        </w:rPr>
        <w:t>takip</w:t>
      </w:r>
      <w:r>
        <w:rPr>
          <w:spacing w:val="45"/>
          <w:sz w:val="24"/>
        </w:rPr>
        <w:t xml:space="preserve"> </w:t>
      </w:r>
      <w:r>
        <w:rPr>
          <w:sz w:val="24"/>
        </w:rPr>
        <w:t>edilir.</w:t>
      </w:r>
      <w:r>
        <w:rPr>
          <w:spacing w:val="44"/>
          <w:sz w:val="24"/>
        </w:rPr>
        <w:t xml:space="preserve"> </w:t>
      </w:r>
      <w:r>
        <w:rPr>
          <w:sz w:val="24"/>
        </w:rPr>
        <w:t>Kalite</w:t>
      </w:r>
      <w:r>
        <w:rPr>
          <w:spacing w:val="47"/>
          <w:sz w:val="24"/>
        </w:rPr>
        <w:t xml:space="preserve"> </w:t>
      </w:r>
      <w:r>
        <w:rPr>
          <w:sz w:val="24"/>
        </w:rPr>
        <w:t>yönetim</w:t>
      </w:r>
      <w:r>
        <w:rPr>
          <w:spacing w:val="52"/>
          <w:sz w:val="24"/>
        </w:rPr>
        <w:t xml:space="preserve"> </w:t>
      </w:r>
      <w:r>
        <w:rPr>
          <w:sz w:val="24"/>
        </w:rPr>
        <w:t>birimi</w:t>
      </w:r>
      <w:r>
        <w:rPr>
          <w:spacing w:val="4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faaliyet</w:t>
      </w:r>
      <w:r>
        <w:rPr>
          <w:spacing w:val="-1"/>
          <w:sz w:val="24"/>
        </w:rPr>
        <w:t xml:space="preserve"> </w:t>
      </w:r>
      <w:r>
        <w:rPr>
          <w:sz w:val="24"/>
        </w:rPr>
        <w:t>DÖF</w:t>
      </w:r>
      <w:r>
        <w:rPr>
          <w:spacing w:val="-2"/>
          <w:sz w:val="24"/>
        </w:rPr>
        <w:t xml:space="preserve"> </w:t>
      </w:r>
      <w:r>
        <w:rPr>
          <w:sz w:val="24"/>
        </w:rPr>
        <w:t>takip formuna</w:t>
      </w:r>
      <w:r>
        <w:rPr>
          <w:spacing w:val="-2"/>
          <w:sz w:val="24"/>
        </w:rPr>
        <w:t xml:space="preserve"> </w:t>
      </w:r>
      <w:r w:rsidR="00DB2006">
        <w:rPr>
          <w:sz w:val="24"/>
        </w:rPr>
        <w:t>kaydedilerek</w:t>
      </w:r>
      <w:r>
        <w:rPr>
          <w:sz w:val="24"/>
        </w:rPr>
        <w:t xml:space="preserve"> takibinin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sağlanır.</w:t>
      </w:r>
    </w:p>
    <w:p w14:paraId="3906E347" w14:textId="77777777" w:rsidR="0043790C" w:rsidRDefault="0043790C">
      <w:pPr>
        <w:pStyle w:val="GvdeMetni"/>
        <w:spacing w:before="4"/>
      </w:pPr>
    </w:p>
    <w:p w14:paraId="5849FF1F" w14:textId="77777777" w:rsidR="0043790C" w:rsidRDefault="00D70D4E">
      <w:pPr>
        <w:pStyle w:val="Balk1"/>
        <w:numPr>
          <w:ilvl w:val="0"/>
          <w:numId w:val="6"/>
        </w:numPr>
        <w:tabs>
          <w:tab w:val="left" w:pos="540"/>
        </w:tabs>
        <w:ind w:hanging="361"/>
        <w:jc w:val="left"/>
      </w:pPr>
      <w:r>
        <w:t>YÜRÜRLÜK:</w:t>
      </w:r>
    </w:p>
    <w:p w14:paraId="29CD2A6B" w14:textId="77777777" w:rsidR="0043790C" w:rsidRDefault="00D70D4E">
      <w:pPr>
        <w:pStyle w:val="GvdeMetni"/>
        <w:spacing w:line="274" w:lineRule="exact"/>
        <w:ind w:left="472"/>
      </w:pPr>
      <w:r>
        <w:t>Bu</w:t>
      </w:r>
      <w:r>
        <w:rPr>
          <w:spacing w:val="-3"/>
        </w:rPr>
        <w:t xml:space="preserve"> </w:t>
      </w:r>
      <w:r>
        <w:t>prosedür yayımı</w:t>
      </w:r>
      <w:r>
        <w:rPr>
          <w:spacing w:val="-2"/>
        </w:rPr>
        <w:t xml:space="preserve"> </w:t>
      </w:r>
      <w:r>
        <w:t>tarihinde</w:t>
      </w:r>
      <w:r>
        <w:rPr>
          <w:spacing w:val="-2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girer.</w:t>
      </w:r>
    </w:p>
    <w:sectPr w:rsidR="0043790C">
      <w:pgSz w:w="11910" w:h="16840"/>
      <w:pgMar w:top="1980" w:right="740" w:bottom="280" w:left="110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2EC2" w14:textId="77777777" w:rsidR="00D8657B" w:rsidRDefault="00D8657B">
      <w:r>
        <w:separator/>
      </w:r>
    </w:p>
  </w:endnote>
  <w:endnote w:type="continuationSeparator" w:id="0">
    <w:p w14:paraId="72C5A5C9" w14:textId="77777777" w:rsidR="00D8657B" w:rsidRDefault="00D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D444" w14:textId="77777777" w:rsidR="00C248FB" w:rsidRDefault="00C248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66"/>
      <w:gridCol w:w="3446"/>
      <w:gridCol w:w="3181"/>
    </w:tblGrid>
    <w:tr w:rsidR="00EC4A29" w:rsidRPr="00192AC1" w14:paraId="1A435D0D" w14:textId="77777777" w:rsidTr="00EC4A29">
      <w:trPr>
        <w:trHeight w:val="706"/>
      </w:trPr>
      <w:tc>
        <w:tcPr>
          <w:tcW w:w="3866" w:type="dxa"/>
          <w:shd w:val="clear" w:color="auto" w:fill="auto"/>
        </w:tcPr>
        <w:p w14:paraId="394CE555" w14:textId="77777777" w:rsidR="00EC4A29" w:rsidRPr="00192AC1" w:rsidRDefault="00EC4A2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46" w:type="dxa"/>
          <w:shd w:val="clear" w:color="auto" w:fill="auto"/>
        </w:tcPr>
        <w:p w14:paraId="5606CE16" w14:textId="77777777" w:rsidR="00EC4A29" w:rsidRPr="00192AC1" w:rsidRDefault="00EC4A29" w:rsidP="00286E1E">
          <w:pPr>
            <w:pStyle w:val="AltBilgi"/>
            <w:jc w:val="center"/>
          </w:pPr>
        </w:p>
      </w:tc>
      <w:tc>
        <w:tcPr>
          <w:tcW w:w="3181" w:type="dxa"/>
          <w:shd w:val="clear" w:color="auto" w:fill="auto"/>
        </w:tcPr>
        <w:p w14:paraId="5E1D0485" w14:textId="77777777" w:rsidR="00EC4A29" w:rsidRPr="00192AC1" w:rsidRDefault="00EC4A2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555836E" w14:textId="77777777" w:rsidR="00EC4A29" w:rsidRDefault="00EC4A2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A0296CF" w14:textId="77777777" w:rsidR="00C248FB" w:rsidRDefault="00C248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908" w14:textId="77777777" w:rsidR="00C248FB" w:rsidRDefault="00C248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E90E" w14:textId="77777777" w:rsidR="00D8657B" w:rsidRDefault="00D8657B">
      <w:r>
        <w:separator/>
      </w:r>
    </w:p>
  </w:footnote>
  <w:footnote w:type="continuationSeparator" w:id="0">
    <w:p w14:paraId="2ABF5634" w14:textId="77777777" w:rsidR="00D8657B" w:rsidRDefault="00D8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323F" w14:textId="77777777" w:rsidR="00C248FB" w:rsidRDefault="00C248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32"/>
      <w:gridCol w:w="4321"/>
      <w:gridCol w:w="2420"/>
      <w:gridCol w:w="1343"/>
    </w:tblGrid>
    <w:tr w:rsidR="00EC4A29" w:rsidRPr="00770377" w14:paraId="594A06EC" w14:textId="77777777" w:rsidTr="00EC4A29">
      <w:trPr>
        <w:trHeight w:val="330"/>
      </w:trPr>
      <w:tc>
        <w:tcPr>
          <w:tcW w:w="2132" w:type="dxa"/>
          <w:vMerge w:val="restart"/>
          <w:vAlign w:val="center"/>
        </w:tcPr>
        <w:p w14:paraId="5955C10D" w14:textId="77777777" w:rsidR="00EC4A29" w:rsidRPr="00770377" w:rsidRDefault="00EC4A29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B8A9122" wp14:editId="5DEE853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1" w:type="dxa"/>
          <w:vMerge w:val="restart"/>
          <w:vAlign w:val="center"/>
        </w:tcPr>
        <w:p w14:paraId="49DC0210" w14:textId="77777777" w:rsidR="00EC4A29" w:rsidRPr="00770377" w:rsidRDefault="00EC4A29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84800B3" w14:textId="08B1B8F0" w:rsidR="00EC4A29" w:rsidRPr="00770377" w:rsidRDefault="00EC4A29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 xml:space="preserve">ÖZDEĞERLENDİRME </w:t>
          </w:r>
          <w:r w:rsidRPr="00F95DAD">
            <w:rPr>
              <w:b/>
              <w:sz w:val="24"/>
              <w:szCs w:val="24"/>
            </w:rPr>
            <w:t>PROSEDÜRÜ</w:t>
          </w:r>
        </w:p>
      </w:tc>
      <w:tc>
        <w:tcPr>
          <w:tcW w:w="2420" w:type="dxa"/>
          <w:vAlign w:val="center"/>
        </w:tcPr>
        <w:p w14:paraId="1D4F8130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343" w:type="dxa"/>
          <w:vAlign w:val="center"/>
        </w:tcPr>
        <w:p w14:paraId="0E1BBDB8" w14:textId="509AD92E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1F1C58">
            <w:rPr>
              <w:sz w:val="20"/>
              <w:szCs w:val="20"/>
            </w:rPr>
            <w:t>4</w:t>
          </w:r>
          <w:r w:rsidR="004838E5">
            <w:rPr>
              <w:sz w:val="20"/>
              <w:szCs w:val="20"/>
            </w:rPr>
            <w:t>4</w:t>
          </w:r>
        </w:p>
      </w:tc>
    </w:tr>
    <w:tr w:rsidR="00EC4A29" w:rsidRPr="00770377" w14:paraId="641F0F98" w14:textId="77777777" w:rsidTr="00EC4A29">
      <w:trPr>
        <w:trHeight w:val="330"/>
      </w:trPr>
      <w:tc>
        <w:tcPr>
          <w:tcW w:w="2132" w:type="dxa"/>
          <w:vMerge/>
          <w:vAlign w:val="center"/>
        </w:tcPr>
        <w:p w14:paraId="07F865BA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321" w:type="dxa"/>
          <w:vMerge/>
          <w:vAlign w:val="center"/>
        </w:tcPr>
        <w:p w14:paraId="5F6349D0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20" w:type="dxa"/>
          <w:vAlign w:val="center"/>
        </w:tcPr>
        <w:p w14:paraId="7F13A812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343" w:type="dxa"/>
          <w:vAlign w:val="center"/>
        </w:tcPr>
        <w:p w14:paraId="3023AFE1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C4A29" w:rsidRPr="00770377" w14:paraId="2DCC6B39" w14:textId="77777777" w:rsidTr="00EC4A29">
      <w:trPr>
        <w:trHeight w:val="298"/>
      </w:trPr>
      <w:tc>
        <w:tcPr>
          <w:tcW w:w="2132" w:type="dxa"/>
          <w:vMerge/>
          <w:vAlign w:val="center"/>
        </w:tcPr>
        <w:p w14:paraId="16A637A7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321" w:type="dxa"/>
          <w:vMerge/>
          <w:vAlign w:val="center"/>
        </w:tcPr>
        <w:p w14:paraId="01B1B7B2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20" w:type="dxa"/>
          <w:vAlign w:val="center"/>
        </w:tcPr>
        <w:p w14:paraId="19E0D9B8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343" w:type="dxa"/>
          <w:vAlign w:val="center"/>
        </w:tcPr>
        <w:p w14:paraId="620D2835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</w:p>
      </w:tc>
    </w:tr>
    <w:tr w:rsidR="00EC4A29" w:rsidRPr="00770377" w14:paraId="737AAA18" w14:textId="77777777" w:rsidTr="00EC4A29">
      <w:trPr>
        <w:trHeight w:val="330"/>
      </w:trPr>
      <w:tc>
        <w:tcPr>
          <w:tcW w:w="2132" w:type="dxa"/>
          <w:vMerge/>
          <w:vAlign w:val="center"/>
        </w:tcPr>
        <w:p w14:paraId="163A27C0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321" w:type="dxa"/>
          <w:vMerge/>
          <w:vAlign w:val="center"/>
        </w:tcPr>
        <w:p w14:paraId="5013B383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20" w:type="dxa"/>
          <w:vAlign w:val="center"/>
        </w:tcPr>
        <w:p w14:paraId="1EDA7C5D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343" w:type="dxa"/>
          <w:vAlign w:val="center"/>
        </w:tcPr>
        <w:p w14:paraId="3EE1B21C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C4A29" w:rsidRPr="00770377" w14:paraId="68792B9A" w14:textId="77777777" w:rsidTr="00EC4A29">
      <w:trPr>
        <w:trHeight w:val="333"/>
      </w:trPr>
      <w:tc>
        <w:tcPr>
          <w:tcW w:w="2132" w:type="dxa"/>
          <w:vMerge/>
          <w:vAlign w:val="center"/>
        </w:tcPr>
        <w:p w14:paraId="43DC5753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321" w:type="dxa"/>
          <w:vMerge/>
          <w:vAlign w:val="center"/>
        </w:tcPr>
        <w:p w14:paraId="770EE7B0" w14:textId="77777777" w:rsidR="00EC4A29" w:rsidRPr="00770377" w:rsidRDefault="00EC4A2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420" w:type="dxa"/>
          <w:vAlign w:val="center"/>
        </w:tcPr>
        <w:p w14:paraId="11DB314B" w14:textId="77777777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343" w:type="dxa"/>
          <w:vAlign w:val="center"/>
        </w:tcPr>
        <w:p w14:paraId="20FEC285" w14:textId="044C52A0" w:rsidR="00EC4A29" w:rsidRPr="00770377" w:rsidRDefault="00EC4A29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2</w:t>
          </w:r>
        </w:p>
      </w:tc>
    </w:tr>
  </w:tbl>
  <w:p w14:paraId="71374DF7" w14:textId="497F0EFF" w:rsidR="0043790C" w:rsidRPr="001B3E06" w:rsidRDefault="0043790C" w:rsidP="001B3E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928B" w14:textId="77777777" w:rsidR="00C248FB" w:rsidRDefault="00C248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D17"/>
    <w:multiLevelType w:val="multilevel"/>
    <w:tmpl w:val="BC883E6C"/>
    <w:lvl w:ilvl="0">
      <w:start w:val="5"/>
      <w:numFmt w:val="decimal"/>
      <w:lvlText w:val="%1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59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1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17" w:hanging="720"/>
      </w:pPr>
      <w:rPr>
        <w:rFonts w:hint="default"/>
        <w:lang w:val="tr-TR" w:eastAsia="en-US" w:bidi="ar-SA"/>
      </w:rPr>
    </w:lvl>
  </w:abstractNum>
  <w:abstractNum w:abstractNumId="1" w15:restartNumberingAfterBreak="0">
    <w:nsid w:val="305729D8"/>
    <w:multiLevelType w:val="multilevel"/>
    <w:tmpl w:val="F00A35AA"/>
    <w:lvl w:ilvl="0">
      <w:start w:val="1"/>
      <w:numFmt w:val="decimal"/>
      <w:lvlText w:val="%1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05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651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703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55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07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5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0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6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A004A80"/>
    <w:multiLevelType w:val="multilevel"/>
    <w:tmpl w:val="9B5A6F06"/>
    <w:lvl w:ilvl="0">
      <w:start w:val="5"/>
      <w:numFmt w:val="decimal"/>
      <w:lvlText w:val="%1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9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1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17" w:hanging="720"/>
      </w:pPr>
      <w:rPr>
        <w:rFonts w:hint="default"/>
        <w:lang w:val="tr-TR" w:eastAsia="en-US" w:bidi="ar-SA"/>
      </w:rPr>
    </w:lvl>
  </w:abstractNum>
  <w:abstractNum w:abstractNumId="3" w15:restartNumberingAfterBreak="0">
    <w:nsid w:val="3F362F34"/>
    <w:multiLevelType w:val="multilevel"/>
    <w:tmpl w:val="2BEED3FE"/>
    <w:lvl w:ilvl="0">
      <w:start w:val="5"/>
      <w:numFmt w:val="decimal"/>
      <w:lvlText w:val="%1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9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1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17" w:hanging="720"/>
      </w:pPr>
      <w:rPr>
        <w:rFonts w:hint="default"/>
        <w:lang w:val="tr-TR" w:eastAsia="en-US" w:bidi="ar-SA"/>
      </w:rPr>
    </w:lvl>
  </w:abstractNum>
  <w:abstractNum w:abstractNumId="4" w15:restartNumberingAfterBreak="0">
    <w:nsid w:val="41713BAE"/>
    <w:multiLevelType w:val="multilevel"/>
    <w:tmpl w:val="73669F88"/>
    <w:lvl w:ilvl="0">
      <w:start w:val="5"/>
      <w:numFmt w:val="decimal"/>
      <w:lvlText w:val="%1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22" w:hanging="72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593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18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2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17" w:hanging="720"/>
      </w:pPr>
      <w:rPr>
        <w:rFonts w:hint="default"/>
        <w:lang w:val="tr-TR" w:eastAsia="en-US" w:bidi="ar-SA"/>
      </w:rPr>
    </w:lvl>
  </w:abstractNum>
  <w:abstractNum w:abstractNumId="5" w15:restartNumberingAfterBreak="0">
    <w:nsid w:val="6FFD7FD4"/>
    <w:multiLevelType w:val="hybridMultilevel"/>
    <w:tmpl w:val="879A9D58"/>
    <w:lvl w:ilvl="0" w:tplc="BF082854">
      <w:numFmt w:val="bullet"/>
      <w:lvlText w:val=""/>
      <w:lvlJc w:val="left"/>
      <w:pPr>
        <w:ind w:left="472" w:hanging="348"/>
      </w:pPr>
      <w:rPr>
        <w:rFonts w:ascii="Wingdings" w:eastAsia="Wingdings" w:hAnsi="Wingdings" w:cs="Wingdings" w:hint="default"/>
        <w:w w:val="100"/>
        <w:lang w:val="tr-TR" w:eastAsia="en-US" w:bidi="ar-SA"/>
      </w:rPr>
    </w:lvl>
    <w:lvl w:ilvl="1" w:tplc="6F62A5F2">
      <w:numFmt w:val="bullet"/>
      <w:lvlText w:val="•"/>
      <w:lvlJc w:val="left"/>
      <w:pPr>
        <w:ind w:left="1438" w:hanging="348"/>
      </w:pPr>
      <w:rPr>
        <w:rFonts w:hint="default"/>
        <w:lang w:val="tr-TR" w:eastAsia="en-US" w:bidi="ar-SA"/>
      </w:rPr>
    </w:lvl>
    <w:lvl w:ilvl="2" w:tplc="B94AF5C8">
      <w:numFmt w:val="bullet"/>
      <w:lvlText w:val="•"/>
      <w:lvlJc w:val="left"/>
      <w:pPr>
        <w:ind w:left="2397" w:hanging="348"/>
      </w:pPr>
      <w:rPr>
        <w:rFonts w:hint="default"/>
        <w:lang w:val="tr-TR" w:eastAsia="en-US" w:bidi="ar-SA"/>
      </w:rPr>
    </w:lvl>
    <w:lvl w:ilvl="3" w:tplc="86E457D2">
      <w:numFmt w:val="bullet"/>
      <w:lvlText w:val="•"/>
      <w:lvlJc w:val="left"/>
      <w:pPr>
        <w:ind w:left="3355" w:hanging="348"/>
      </w:pPr>
      <w:rPr>
        <w:rFonts w:hint="default"/>
        <w:lang w:val="tr-TR" w:eastAsia="en-US" w:bidi="ar-SA"/>
      </w:rPr>
    </w:lvl>
    <w:lvl w:ilvl="4" w:tplc="7558142A">
      <w:numFmt w:val="bullet"/>
      <w:lvlText w:val="•"/>
      <w:lvlJc w:val="left"/>
      <w:pPr>
        <w:ind w:left="4314" w:hanging="348"/>
      </w:pPr>
      <w:rPr>
        <w:rFonts w:hint="default"/>
        <w:lang w:val="tr-TR" w:eastAsia="en-US" w:bidi="ar-SA"/>
      </w:rPr>
    </w:lvl>
    <w:lvl w:ilvl="5" w:tplc="DA5C7A0C">
      <w:numFmt w:val="bullet"/>
      <w:lvlText w:val="•"/>
      <w:lvlJc w:val="left"/>
      <w:pPr>
        <w:ind w:left="5273" w:hanging="348"/>
      </w:pPr>
      <w:rPr>
        <w:rFonts w:hint="default"/>
        <w:lang w:val="tr-TR" w:eastAsia="en-US" w:bidi="ar-SA"/>
      </w:rPr>
    </w:lvl>
    <w:lvl w:ilvl="6" w:tplc="BE66C3B6">
      <w:numFmt w:val="bullet"/>
      <w:lvlText w:val="•"/>
      <w:lvlJc w:val="left"/>
      <w:pPr>
        <w:ind w:left="6231" w:hanging="348"/>
      </w:pPr>
      <w:rPr>
        <w:rFonts w:hint="default"/>
        <w:lang w:val="tr-TR" w:eastAsia="en-US" w:bidi="ar-SA"/>
      </w:rPr>
    </w:lvl>
    <w:lvl w:ilvl="7" w:tplc="AFF86E76">
      <w:numFmt w:val="bullet"/>
      <w:lvlText w:val="•"/>
      <w:lvlJc w:val="left"/>
      <w:pPr>
        <w:ind w:left="7190" w:hanging="348"/>
      </w:pPr>
      <w:rPr>
        <w:rFonts w:hint="default"/>
        <w:lang w:val="tr-TR" w:eastAsia="en-US" w:bidi="ar-SA"/>
      </w:rPr>
    </w:lvl>
    <w:lvl w:ilvl="8" w:tplc="2D521C7E">
      <w:numFmt w:val="bullet"/>
      <w:lvlText w:val="•"/>
      <w:lvlJc w:val="left"/>
      <w:pPr>
        <w:ind w:left="8149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90C"/>
    <w:rsid w:val="00056222"/>
    <w:rsid w:val="001657E1"/>
    <w:rsid w:val="001B3E06"/>
    <w:rsid w:val="001F1C58"/>
    <w:rsid w:val="00242ACF"/>
    <w:rsid w:val="00372D32"/>
    <w:rsid w:val="0043790C"/>
    <w:rsid w:val="004838E5"/>
    <w:rsid w:val="006E649D"/>
    <w:rsid w:val="00736E93"/>
    <w:rsid w:val="00882726"/>
    <w:rsid w:val="00A41CA5"/>
    <w:rsid w:val="00C248FB"/>
    <w:rsid w:val="00D70D4E"/>
    <w:rsid w:val="00D8657B"/>
    <w:rsid w:val="00DB2006"/>
    <w:rsid w:val="00EC4A29"/>
    <w:rsid w:val="00F1698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9AB2"/>
  <w15:docId w15:val="{E49847B6-CBB8-42B8-81B8-A90C589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539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B3E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B3E0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B3E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3E06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24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12</cp:revision>
  <dcterms:created xsi:type="dcterms:W3CDTF">2021-08-26T11:42:00Z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