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1A4D" w14:textId="77777777" w:rsidR="002662A2" w:rsidRDefault="002662A2">
      <w:pPr>
        <w:pStyle w:val="GvdeMetni"/>
        <w:spacing w:before="5"/>
        <w:ind w:left="0"/>
        <w:jc w:val="left"/>
        <w:rPr>
          <w:sz w:val="21"/>
        </w:rPr>
      </w:pPr>
    </w:p>
    <w:p w14:paraId="2C40AD34" w14:textId="3173F07D" w:rsidR="002662A2" w:rsidRDefault="00A25A4B">
      <w:pPr>
        <w:pStyle w:val="Balk1"/>
        <w:numPr>
          <w:ilvl w:val="0"/>
          <w:numId w:val="7"/>
        </w:numPr>
        <w:tabs>
          <w:tab w:val="left" w:pos="281"/>
        </w:tabs>
        <w:spacing w:before="91"/>
        <w:ind w:hanging="168"/>
      </w:pPr>
      <w:r>
        <w:t>AMAÇ</w:t>
      </w:r>
      <w:r>
        <w:rPr>
          <w:spacing w:val="-2"/>
        </w:rPr>
        <w:t>:</w:t>
      </w:r>
    </w:p>
    <w:p w14:paraId="48416454" w14:textId="2FEC1932" w:rsidR="002662A2" w:rsidRDefault="001028F2">
      <w:pPr>
        <w:pStyle w:val="GvdeMetni"/>
        <w:spacing w:before="35" w:line="276" w:lineRule="auto"/>
        <w:ind w:right="108"/>
      </w:pPr>
      <w:r>
        <w:t xml:space="preserve">Fakültemizin ihtiyaçlarına yönelik, satın alma, devir, hibe ve bağış yolu ile temin edilen her türlü demirbaş ve kullanıma-tüketime mahsus mal ve malzemelerin kayıt altına alınması ve depo hareketlerinde uygulanacak </w:t>
      </w:r>
      <w:r w:rsidR="005C183C">
        <w:t>usul</w:t>
      </w:r>
      <w:r>
        <w:t xml:space="preserve"> ve esasları düzenlemektir.</w:t>
      </w:r>
    </w:p>
    <w:p w14:paraId="0FB2CC73" w14:textId="77777777" w:rsidR="002662A2" w:rsidRDefault="001028F2">
      <w:pPr>
        <w:pStyle w:val="Balk1"/>
        <w:numPr>
          <w:ilvl w:val="0"/>
          <w:numId w:val="7"/>
        </w:numPr>
        <w:tabs>
          <w:tab w:val="left" w:pos="281"/>
        </w:tabs>
        <w:spacing w:before="56"/>
        <w:ind w:hanging="168"/>
      </w:pPr>
      <w:r>
        <w:t>KAPSAM:</w:t>
      </w:r>
    </w:p>
    <w:p w14:paraId="595A1AC3" w14:textId="77777777" w:rsidR="002662A2" w:rsidRDefault="001028F2">
      <w:pPr>
        <w:pStyle w:val="GvdeMetni"/>
        <w:spacing w:before="36" w:line="276" w:lineRule="auto"/>
        <w:ind w:right="111"/>
      </w:pPr>
      <w:r>
        <w:t>Satın alma, devir, hibe ve bağış yolu ile temin edilen her türlü demirbaş ve malzemenin kayıt işlemlerini ve bu işlemleri yürüten personeli kapsar.</w:t>
      </w:r>
    </w:p>
    <w:p w14:paraId="70C19383" w14:textId="77777777" w:rsidR="002662A2" w:rsidRDefault="001028F2">
      <w:pPr>
        <w:pStyle w:val="Balk1"/>
        <w:numPr>
          <w:ilvl w:val="0"/>
          <w:numId w:val="7"/>
        </w:numPr>
        <w:tabs>
          <w:tab w:val="left" w:pos="281"/>
        </w:tabs>
        <w:spacing w:before="56"/>
        <w:ind w:hanging="168"/>
      </w:pPr>
      <w:r>
        <w:t>TANIMLAR</w:t>
      </w:r>
    </w:p>
    <w:p w14:paraId="4D44FF47" w14:textId="77777777" w:rsidR="002662A2" w:rsidRDefault="001028F2">
      <w:pPr>
        <w:pStyle w:val="GvdeMetni"/>
        <w:spacing w:before="33" w:line="278" w:lineRule="auto"/>
        <w:ind w:right="85"/>
        <w:jc w:val="left"/>
      </w:pPr>
      <w:r>
        <w:t>Devlet mallarının, muhafazası, ihracı, başka kurumlara nakil, kayıttan düşme ve imhası Taşınır Mal Yönetmeliği hükümlerine göre yapılır.</w:t>
      </w:r>
    </w:p>
    <w:p w14:paraId="6B0215D7" w14:textId="77777777" w:rsidR="002662A2" w:rsidRDefault="001028F2">
      <w:pPr>
        <w:pStyle w:val="GvdeMetni"/>
        <w:spacing w:line="276" w:lineRule="auto"/>
        <w:ind w:right="85"/>
        <w:jc w:val="left"/>
      </w:pPr>
      <w:r>
        <w:rPr>
          <w:b/>
        </w:rPr>
        <w:t xml:space="preserve">Demirbaş Malzeme: </w:t>
      </w:r>
      <w:r>
        <w:t>Hizmetlerin yürütülmesi amacıyla belli bir zamana bağlı kalmaksızın devamlı ve uzun süre kullanılan ve kullanıldığı sürece özelliklerini muhafaza eden malzeme</w:t>
      </w:r>
    </w:p>
    <w:p w14:paraId="4A0CCB25" w14:textId="77777777" w:rsidR="002662A2" w:rsidRDefault="001028F2">
      <w:pPr>
        <w:pStyle w:val="GvdeMetni"/>
        <w:spacing w:line="276" w:lineRule="auto"/>
        <w:ind w:right="85"/>
        <w:jc w:val="left"/>
      </w:pPr>
      <w:r>
        <w:rPr>
          <w:b/>
        </w:rPr>
        <w:t xml:space="preserve">Sarf Malzemesi: </w:t>
      </w:r>
      <w:r>
        <w:t>Kullanıldığında tamamen tüketilebilen, şeklini değiştiren, niteliğini kaybeden veya diğer bir malzemenin bünyesine dahil edilerek kullanılan malzeme</w:t>
      </w:r>
    </w:p>
    <w:p w14:paraId="67DA35F6" w14:textId="09F42C75" w:rsidR="002662A2" w:rsidRDefault="001028F2">
      <w:pPr>
        <w:pStyle w:val="GvdeMetni"/>
        <w:spacing w:line="276" w:lineRule="auto"/>
        <w:ind w:right="85"/>
        <w:jc w:val="left"/>
      </w:pPr>
      <w:r>
        <w:rPr>
          <w:b/>
        </w:rPr>
        <w:t xml:space="preserve">Kontrollü Sarf Malzeme: </w:t>
      </w:r>
      <w:r>
        <w:t xml:space="preserve">Kullanıldığında tamamen tükenmeyen, </w:t>
      </w:r>
      <w:r w:rsidR="005C183C">
        <w:t>birçok</w:t>
      </w:r>
      <w:r>
        <w:t xml:space="preserve"> kez kullanılabilen, sabit kıymetler kayıtlarına alınmasında yarar görülmeyen küçük aletler, takım ve teçhizatlar</w:t>
      </w:r>
    </w:p>
    <w:p w14:paraId="3955114F" w14:textId="77777777" w:rsidR="002662A2" w:rsidRDefault="001028F2">
      <w:pPr>
        <w:pStyle w:val="GvdeMetni"/>
        <w:spacing w:line="276" w:lineRule="auto"/>
        <w:ind w:right="85"/>
        <w:jc w:val="left"/>
      </w:pPr>
      <w:r>
        <w:rPr>
          <w:b/>
        </w:rPr>
        <w:t xml:space="preserve">Stok Malzeme: </w:t>
      </w:r>
      <w:r>
        <w:t>Kurum hizmetlerinin aksamadan yürütülmesi için ambarlarda stok olarak bulundurulması gerekli olan malzeme</w:t>
      </w:r>
    </w:p>
    <w:p w14:paraId="0F85CF9B" w14:textId="77777777" w:rsidR="002662A2" w:rsidRDefault="001028F2">
      <w:pPr>
        <w:ind w:left="113"/>
      </w:pPr>
      <w:r>
        <w:rPr>
          <w:b/>
        </w:rPr>
        <w:t>Azami Stok Seviyesi</w:t>
      </w:r>
      <w:r>
        <w:t>: Depolarda bulundurulması gerekli malzemenin azami miktarı</w:t>
      </w:r>
    </w:p>
    <w:p w14:paraId="1B7A20DD" w14:textId="77777777" w:rsidR="002662A2" w:rsidRDefault="001028F2">
      <w:pPr>
        <w:pStyle w:val="GvdeMetni"/>
        <w:spacing w:before="35" w:line="276" w:lineRule="auto"/>
        <w:ind w:right="108"/>
      </w:pPr>
      <w:r>
        <w:rPr>
          <w:b/>
        </w:rPr>
        <w:t xml:space="preserve">Asgari Stok Seviyesi: </w:t>
      </w:r>
      <w:r>
        <w:t>Malzemenin yeniden sipariş edilip, gelinceye kadar geçecek sürede ambarda bulundurulması zorunlu olan asgari miktarı</w:t>
      </w:r>
    </w:p>
    <w:p w14:paraId="374B7090" w14:textId="77777777" w:rsidR="002662A2" w:rsidRDefault="001028F2">
      <w:pPr>
        <w:pStyle w:val="GvdeMetni"/>
        <w:spacing w:line="276" w:lineRule="auto"/>
        <w:ind w:right="107"/>
      </w:pPr>
      <w:r>
        <w:rPr>
          <w:b/>
        </w:rPr>
        <w:t xml:space="preserve">Depo Hareketleri: </w:t>
      </w:r>
      <w:r>
        <w:t>Kurum deposuna gelen malzemenin muayenesi, tesellümü, ambara alınması, kaydı, muhafazası, dağıtımı, teslimi ve kayıttan çıkarılması gibi işlemler</w:t>
      </w:r>
    </w:p>
    <w:p w14:paraId="642A1994" w14:textId="79924493" w:rsidR="002662A2" w:rsidRDefault="001028F2">
      <w:pPr>
        <w:pStyle w:val="GvdeMetni"/>
        <w:spacing w:line="276" w:lineRule="auto"/>
        <w:ind w:right="102"/>
      </w:pPr>
      <w:r>
        <w:rPr>
          <w:b/>
        </w:rPr>
        <w:t xml:space="preserve">Taşınır Kayıt ve Kontrol Yetkilisi: </w:t>
      </w:r>
      <w:r>
        <w:t xml:space="preserve">Harcama yetkilisi adına taşınırları teslim alan, koruyan, kullanım yerlerine teslim eden, kanunî esas ve </w:t>
      </w:r>
      <w:r w:rsidR="00326718">
        <w:t>usullere</w:t>
      </w:r>
      <w:r>
        <w:t xml:space="preserve"> göre kayıtları tutan ve bunlara ilişkin belge ve cetvelleri düzenleyen ve bu hususlarda hesap verme sorumluluğu çerçevesinde harcama yetkilisine karşı sorumlu olan görevliler.</w:t>
      </w:r>
    </w:p>
    <w:p w14:paraId="3E2437BB" w14:textId="77777777" w:rsidR="002662A2" w:rsidRDefault="001028F2">
      <w:pPr>
        <w:pStyle w:val="Balk1"/>
        <w:numPr>
          <w:ilvl w:val="0"/>
          <w:numId w:val="7"/>
        </w:numPr>
        <w:tabs>
          <w:tab w:val="left" w:pos="281"/>
        </w:tabs>
        <w:spacing w:before="56"/>
        <w:ind w:hanging="168"/>
      </w:pPr>
      <w:r>
        <w:t>GÖREV VE</w:t>
      </w:r>
      <w:r>
        <w:rPr>
          <w:spacing w:val="-3"/>
        </w:rPr>
        <w:t xml:space="preserve"> </w:t>
      </w:r>
      <w:r>
        <w:t>SORUMLULUK:</w:t>
      </w:r>
    </w:p>
    <w:p w14:paraId="0E7AC92B" w14:textId="77777777" w:rsidR="002662A2" w:rsidRDefault="001028F2">
      <w:pPr>
        <w:pStyle w:val="GvdeMetni"/>
        <w:spacing w:before="35"/>
        <w:jc w:val="left"/>
      </w:pPr>
      <w:r>
        <w:t>Bu talimatın uygulanmasından Harcama Yetkilisi ve Fakülte Sekreteri, taşınır kayıt kontrol yetkilileri sorumludur.</w:t>
      </w:r>
    </w:p>
    <w:p w14:paraId="17842DFF" w14:textId="77777777" w:rsidR="002662A2" w:rsidRDefault="001028F2">
      <w:pPr>
        <w:pStyle w:val="Balk1"/>
        <w:numPr>
          <w:ilvl w:val="0"/>
          <w:numId w:val="7"/>
        </w:numPr>
        <w:tabs>
          <w:tab w:val="left" w:pos="281"/>
        </w:tabs>
        <w:spacing w:before="95"/>
        <w:ind w:hanging="168"/>
      </w:pPr>
      <w:r>
        <w:t>TALİMATIN</w:t>
      </w:r>
      <w:r>
        <w:rPr>
          <w:spacing w:val="-1"/>
        </w:rPr>
        <w:t xml:space="preserve"> </w:t>
      </w:r>
      <w:r>
        <w:t>UYGULANMASI</w:t>
      </w:r>
    </w:p>
    <w:p w14:paraId="44E54C07" w14:textId="77777777" w:rsidR="002662A2" w:rsidRDefault="001028F2">
      <w:pPr>
        <w:spacing w:before="38"/>
        <w:ind w:left="113"/>
        <w:rPr>
          <w:b/>
        </w:rPr>
      </w:pPr>
      <w:r>
        <w:rPr>
          <w:b/>
        </w:rPr>
        <w:t>MUAYENE VE TESELLÜM İŞLEMLERİ:</w:t>
      </w:r>
    </w:p>
    <w:p w14:paraId="2BA291D2" w14:textId="77777777" w:rsidR="002662A2" w:rsidRDefault="001028F2">
      <w:pPr>
        <w:pStyle w:val="ListeParagraf"/>
        <w:numPr>
          <w:ilvl w:val="0"/>
          <w:numId w:val="6"/>
        </w:numPr>
        <w:tabs>
          <w:tab w:val="left" w:pos="299"/>
        </w:tabs>
        <w:spacing w:before="33" w:line="278" w:lineRule="auto"/>
        <w:ind w:right="110" w:firstLine="0"/>
        <w:jc w:val="both"/>
      </w:pPr>
      <w:r>
        <w:t>Satın alma veya bakanlık tarafından irsal yolu ile kuruma gelen her türlü malın muayene ve tesellümü, Muayene ve Kabul İşlemleri Yönetmeliğine göre</w:t>
      </w:r>
      <w:r>
        <w:rPr>
          <w:spacing w:val="1"/>
        </w:rPr>
        <w:t xml:space="preserve"> </w:t>
      </w:r>
      <w:r>
        <w:t>yapılır.</w:t>
      </w:r>
    </w:p>
    <w:p w14:paraId="16C0E0A3" w14:textId="77777777" w:rsidR="002662A2" w:rsidRDefault="001028F2">
      <w:pPr>
        <w:pStyle w:val="ListeParagraf"/>
        <w:numPr>
          <w:ilvl w:val="0"/>
          <w:numId w:val="6"/>
        </w:numPr>
        <w:tabs>
          <w:tab w:val="left" w:pos="299"/>
        </w:tabs>
        <w:spacing w:line="276" w:lineRule="auto"/>
        <w:ind w:right="102" w:firstLine="0"/>
        <w:jc w:val="both"/>
      </w:pPr>
      <w:r>
        <w:t xml:space="preserve">Toptan veya perakende gelen odun, kömür, </w:t>
      </w:r>
      <w:proofErr w:type="spellStart"/>
      <w:r>
        <w:t>fuel-oil</w:t>
      </w:r>
      <w:proofErr w:type="spellEnd"/>
      <w:r>
        <w:t>, mazot ve benzeri yakacak maddeleri, otomatik kantar tartı kartelasını havi olanlar kartela miktarına göre, bunun dışındakiler tartılarak, teknik personel ve taşınır kayıt ve kontrol yetkilisinden oluşan komisyonca muayene ve tesellüm edilir. Her defası için tutanak ve kantar fişi düzenlenir ve imza edilir. Malın tamamı veya taksit miktarı tamamlandığında kantar fişleri toplamına göre komisyonca Muayene Komisyon Raporu imzalanır ve buna göre Taşınır İşlem Fişi düzenlenir. Girdi pusulalarının diğer nüshası Taşınır İşlem Fişine</w:t>
      </w:r>
      <w:r>
        <w:rPr>
          <w:spacing w:val="-5"/>
        </w:rPr>
        <w:t xml:space="preserve"> </w:t>
      </w:r>
      <w:r>
        <w:t>bağlanır.</w:t>
      </w:r>
    </w:p>
    <w:p w14:paraId="00767B4D" w14:textId="77777777" w:rsidR="002662A2" w:rsidRDefault="001028F2">
      <w:pPr>
        <w:pStyle w:val="Balk1"/>
        <w:spacing w:before="0"/>
      </w:pPr>
      <w:r>
        <w:t>DEPOLAMA İŞLEMLERİ:</w:t>
      </w:r>
    </w:p>
    <w:p w14:paraId="14A7034B" w14:textId="4031E8C6" w:rsidR="00610E1C" w:rsidRPr="00610E1C" w:rsidRDefault="001028F2" w:rsidP="00610E1C">
      <w:pPr>
        <w:pStyle w:val="GvdeMetni"/>
        <w:spacing w:before="33" w:line="276" w:lineRule="auto"/>
        <w:ind w:right="85"/>
        <w:jc w:val="left"/>
      </w:pPr>
      <w:r>
        <w:t>Muayene ve kabulü yapılmış olan mal, ilgisine göre taşınır kayıt kontrol yetkilisi tarafından Taşınır</w:t>
      </w:r>
      <w:r w:rsidR="00406C3F">
        <w:t xml:space="preserve"> </w:t>
      </w:r>
      <w:r>
        <w:t xml:space="preserve">İşlem Fişi </w:t>
      </w:r>
      <w:r>
        <w:lastRenderedPageBreak/>
        <w:t xml:space="preserve">düzenlenerek depo kayıtlarına alınır ve muhafaza edilir. Merkezimizde ilaç, </w:t>
      </w:r>
      <w:r w:rsidR="00406C3F">
        <w:t>laboratuvar</w:t>
      </w:r>
      <w:r>
        <w:t xml:space="preserve"> malzemeleri ve tıbbî sarf</w:t>
      </w:r>
    </w:p>
    <w:p w14:paraId="59F5CFD9" w14:textId="77777777" w:rsidR="002662A2" w:rsidRDefault="001028F2">
      <w:pPr>
        <w:pStyle w:val="GvdeMetni"/>
        <w:spacing w:before="91" w:line="276" w:lineRule="auto"/>
        <w:ind w:right="85"/>
        <w:jc w:val="left"/>
      </w:pPr>
      <w:proofErr w:type="gramStart"/>
      <w:r>
        <w:t>malzemeleri</w:t>
      </w:r>
      <w:proofErr w:type="gramEnd"/>
      <w:r>
        <w:t xml:space="preserve"> ilaç ve tıbbî sarf depolarına, kırtasiye, mefruşat gibi malzemeler tüketim malzemeleri depolarına, demirbaş malzemeler ise demirbaş depolarına alınır.</w:t>
      </w:r>
    </w:p>
    <w:p w14:paraId="46338CE0" w14:textId="53C83417" w:rsidR="002662A2" w:rsidRDefault="001028F2">
      <w:pPr>
        <w:pStyle w:val="ListeParagraf"/>
        <w:numPr>
          <w:ilvl w:val="0"/>
          <w:numId w:val="5"/>
        </w:numPr>
        <w:tabs>
          <w:tab w:val="left" w:pos="299"/>
        </w:tabs>
        <w:spacing w:line="252" w:lineRule="exact"/>
      </w:pPr>
      <w:r>
        <w:t xml:space="preserve">Düzenlenen Taşınır İşlem </w:t>
      </w:r>
      <w:r w:rsidR="00326718">
        <w:t>Fiş’inin</w:t>
      </w:r>
      <w:r>
        <w:t xml:space="preserve"> bir nüshası, taşınır kayıt ve kontrol yetkililerince</w:t>
      </w:r>
      <w:r>
        <w:rPr>
          <w:spacing w:val="-17"/>
        </w:rPr>
        <w:t xml:space="preserve"> </w:t>
      </w:r>
      <w:r>
        <w:t>saklanır.</w:t>
      </w:r>
    </w:p>
    <w:p w14:paraId="42B04D6F" w14:textId="4FAE5219" w:rsidR="002662A2" w:rsidRDefault="001028F2">
      <w:pPr>
        <w:pStyle w:val="ListeParagraf"/>
        <w:numPr>
          <w:ilvl w:val="0"/>
          <w:numId w:val="5"/>
        </w:numPr>
        <w:tabs>
          <w:tab w:val="left" w:pos="299"/>
        </w:tabs>
        <w:spacing w:before="40" w:line="276" w:lineRule="auto"/>
        <w:ind w:left="113" w:right="106" w:firstLine="0"/>
      </w:pPr>
      <w:r>
        <w:t>Depolara giren her türlü malzeme ve ilaç düzenli bir şekilde tasnif edilerek yerleştirilir; haşarattan, sıcaktan, soğuktan ve nemden korunarak, yangına karşı her türlü tedbir</w:t>
      </w:r>
      <w:r>
        <w:rPr>
          <w:spacing w:val="-5"/>
        </w:rPr>
        <w:t xml:space="preserve"> </w:t>
      </w:r>
      <w:r>
        <w:t>alınır.</w:t>
      </w:r>
    </w:p>
    <w:p w14:paraId="6D906697" w14:textId="77777777" w:rsidR="00904616" w:rsidRDefault="00904616" w:rsidP="00904616">
      <w:pPr>
        <w:pStyle w:val="ListeParagraf"/>
        <w:tabs>
          <w:tab w:val="left" w:pos="299"/>
        </w:tabs>
        <w:spacing w:before="40" w:line="276" w:lineRule="auto"/>
        <w:ind w:right="106"/>
        <w:jc w:val="left"/>
      </w:pPr>
    </w:p>
    <w:p w14:paraId="00976FEC" w14:textId="77777777" w:rsidR="002662A2" w:rsidRDefault="001028F2">
      <w:pPr>
        <w:pStyle w:val="Balk1"/>
        <w:spacing w:before="4"/>
      </w:pPr>
      <w:r>
        <w:t>STOK KONTROLÜ İLE İLGİLİ İŞLEMLERİ:</w:t>
      </w:r>
    </w:p>
    <w:p w14:paraId="4CAD66FB" w14:textId="77777777" w:rsidR="002662A2" w:rsidRDefault="001028F2">
      <w:pPr>
        <w:pStyle w:val="ListeParagraf"/>
        <w:numPr>
          <w:ilvl w:val="0"/>
          <w:numId w:val="4"/>
        </w:numPr>
        <w:tabs>
          <w:tab w:val="left" w:pos="299"/>
        </w:tabs>
        <w:spacing w:before="33" w:line="276" w:lineRule="auto"/>
        <w:ind w:right="106" w:firstLine="0"/>
        <w:jc w:val="both"/>
      </w:pPr>
      <w:r>
        <w:t>Depolara tüm giriş ve çıkış işlemleri HBYS programı ve Taşınır İşlem Fişi ile yapılır. Depo stoku HBYS programında her an görülebilir. Ancak, kayıtlar ile gerçek stok durumunun karşılaştırılması ve kayıtlarda tezat oluşmaması için her yılsonunda dekanın tayin edeceği ve içlerinde taşınır kayıt kontrol yetkilisinin bulunacağı üç kişilik bir komisyon kurularak depo sayımları yapılır. Bu sayımda mevcutların resmî kayıtlara göre fazlası, eksiği saptanır.</w:t>
      </w:r>
    </w:p>
    <w:p w14:paraId="33549882" w14:textId="59C3B9A2" w:rsidR="002662A2" w:rsidRDefault="001028F2">
      <w:pPr>
        <w:pStyle w:val="ListeParagraf"/>
        <w:numPr>
          <w:ilvl w:val="0"/>
          <w:numId w:val="4"/>
        </w:numPr>
        <w:tabs>
          <w:tab w:val="left" w:pos="299"/>
        </w:tabs>
        <w:spacing w:line="278" w:lineRule="auto"/>
        <w:ind w:right="102" w:firstLine="0"/>
        <w:jc w:val="both"/>
      </w:pPr>
      <w:r>
        <w:t xml:space="preserve">Bozulan, çürüyen, kırılan ve dökülenler nedenleri </w:t>
      </w:r>
      <w:r w:rsidR="005C183C">
        <w:t>ile</w:t>
      </w:r>
      <w:r>
        <w:t xml:space="preserve"> bir tutanakla belirtilerek, noksanlar dekanlığa bildirilir.</w:t>
      </w:r>
    </w:p>
    <w:p w14:paraId="4F6B72B1" w14:textId="57BCA311" w:rsidR="002662A2" w:rsidRDefault="001028F2">
      <w:pPr>
        <w:pStyle w:val="ListeParagraf"/>
        <w:numPr>
          <w:ilvl w:val="0"/>
          <w:numId w:val="4"/>
        </w:numPr>
        <w:tabs>
          <w:tab w:val="left" w:pos="299"/>
        </w:tabs>
        <w:spacing w:line="249" w:lineRule="exact"/>
        <w:ind w:left="299"/>
        <w:jc w:val="both"/>
      </w:pPr>
      <w:r>
        <w:t xml:space="preserve">Kullanılmayacak hale gelen eşya, malzeme, ilaç ve erzak hakkında, </w:t>
      </w:r>
      <w:r w:rsidR="00406C3F">
        <w:t>usulüne</w:t>
      </w:r>
      <w:r>
        <w:t xml:space="preserve"> göre kayıt silme işlemi</w:t>
      </w:r>
      <w:r>
        <w:rPr>
          <w:spacing w:val="-16"/>
        </w:rPr>
        <w:t xml:space="preserve"> </w:t>
      </w:r>
      <w:r>
        <w:t>uygulanır.</w:t>
      </w:r>
    </w:p>
    <w:p w14:paraId="7AC8B8E3" w14:textId="77777777" w:rsidR="00904616" w:rsidRDefault="00904616" w:rsidP="00904616">
      <w:pPr>
        <w:pStyle w:val="ListeParagraf"/>
        <w:tabs>
          <w:tab w:val="left" w:pos="299"/>
        </w:tabs>
        <w:spacing w:line="249" w:lineRule="exact"/>
        <w:ind w:left="299"/>
        <w:jc w:val="left"/>
      </w:pPr>
    </w:p>
    <w:p w14:paraId="681BC45E" w14:textId="77777777" w:rsidR="002662A2" w:rsidRDefault="001028F2">
      <w:pPr>
        <w:pStyle w:val="Balk1"/>
      </w:pPr>
      <w:r>
        <w:t>DEPO HAREKETLERİ:</w:t>
      </w:r>
    </w:p>
    <w:p w14:paraId="0C4942B6" w14:textId="77777777" w:rsidR="002662A2" w:rsidRDefault="001028F2">
      <w:pPr>
        <w:pStyle w:val="ListeParagraf"/>
        <w:numPr>
          <w:ilvl w:val="0"/>
          <w:numId w:val="3"/>
        </w:numPr>
        <w:tabs>
          <w:tab w:val="left" w:pos="374"/>
        </w:tabs>
        <w:spacing w:before="33" w:line="276" w:lineRule="auto"/>
        <w:ind w:right="104" w:firstLine="0"/>
        <w:jc w:val="both"/>
      </w:pPr>
      <w:r>
        <w:t>Taşınır İşlem Fişi, kopyalı iki nüsha olarak düzenlenir. Kopyalı nüshası tarihli ve numaralı çıkış belgesi olarak kullanılır.</w:t>
      </w:r>
    </w:p>
    <w:p w14:paraId="7190FD8E" w14:textId="77777777" w:rsidR="002662A2" w:rsidRDefault="001028F2">
      <w:pPr>
        <w:pStyle w:val="ListeParagraf"/>
        <w:numPr>
          <w:ilvl w:val="0"/>
          <w:numId w:val="3"/>
        </w:numPr>
        <w:tabs>
          <w:tab w:val="left" w:pos="299"/>
        </w:tabs>
        <w:spacing w:before="1"/>
        <w:ind w:left="299" w:hanging="186"/>
        <w:jc w:val="both"/>
      </w:pPr>
      <w:r>
        <w:t>Depoya giren ve depodan çıkan maddeler, HBYS programına günü gününe</w:t>
      </w:r>
      <w:r>
        <w:rPr>
          <w:spacing w:val="-5"/>
        </w:rPr>
        <w:t xml:space="preserve"> </w:t>
      </w:r>
      <w:r>
        <w:t>kaydedilir.</w:t>
      </w:r>
    </w:p>
    <w:p w14:paraId="625C2EB0" w14:textId="77777777" w:rsidR="002662A2" w:rsidRDefault="001028F2">
      <w:pPr>
        <w:pStyle w:val="ListeParagraf"/>
        <w:numPr>
          <w:ilvl w:val="0"/>
          <w:numId w:val="3"/>
        </w:numPr>
        <w:tabs>
          <w:tab w:val="left" w:pos="299"/>
        </w:tabs>
        <w:spacing w:before="38"/>
        <w:ind w:left="299" w:hanging="186"/>
        <w:jc w:val="both"/>
      </w:pPr>
      <w:r>
        <w:t>Demirbaş malzeme deposundan çıkış işlemleri Taşınır Zimmet Fişi ile düzenlenerek</w:t>
      </w:r>
      <w:r>
        <w:rPr>
          <w:spacing w:val="-13"/>
        </w:rPr>
        <w:t xml:space="preserve"> </w:t>
      </w:r>
      <w:r>
        <w:t>gerçekleştirilir.</w:t>
      </w:r>
    </w:p>
    <w:p w14:paraId="05780AC1" w14:textId="0F2611E5" w:rsidR="002662A2" w:rsidRDefault="001028F2">
      <w:pPr>
        <w:pStyle w:val="ListeParagraf"/>
        <w:numPr>
          <w:ilvl w:val="0"/>
          <w:numId w:val="3"/>
        </w:numPr>
        <w:tabs>
          <w:tab w:val="left" w:pos="299"/>
        </w:tabs>
        <w:spacing w:before="37" w:line="276" w:lineRule="auto"/>
        <w:ind w:right="106" w:firstLine="0"/>
        <w:jc w:val="both"/>
      </w:pPr>
      <w:r>
        <w:t xml:space="preserve">Yukarıdaki hususlar dışında depolardan mal veya malzeme talebi olduğunda ilgili birim sorumlusu tarafından Taşınır İstek Belgesi düzenlenerek ilgili taşınır işlem kayıt yetkilisine teslim edilir. Bu yetkili de talebe istinaden Taşınır İşlem Fişi düzenler ve </w:t>
      </w:r>
      <w:r w:rsidR="00406C3F">
        <w:t>usulüne</w:t>
      </w:r>
      <w:r>
        <w:t xml:space="preserve"> uygun olarak çıkış işlemini</w:t>
      </w:r>
      <w:r>
        <w:rPr>
          <w:spacing w:val="-11"/>
        </w:rPr>
        <w:t xml:space="preserve"> </w:t>
      </w:r>
      <w:r>
        <w:t>gerçekleştirir.</w:t>
      </w:r>
    </w:p>
    <w:p w14:paraId="69414868" w14:textId="0169C405" w:rsidR="002662A2" w:rsidRDefault="001028F2">
      <w:pPr>
        <w:pStyle w:val="ListeParagraf"/>
        <w:numPr>
          <w:ilvl w:val="0"/>
          <w:numId w:val="3"/>
        </w:numPr>
        <w:tabs>
          <w:tab w:val="left" w:pos="299"/>
        </w:tabs>
        <w:spacing w:before="1"/>
        <w:ind w:left="299" w:hanging="186"/>
        <w:jc w:val="both"/>
      </w:pPr>
      <w:r>
        <w:t>Tüm bu işlemler HBYS programına yetkililerce gününde</w:t>
      </w:r>
      <w:r>
        <w:rPr>
          <w:spacing w:val="-5"/>
        </w:rPr>
        <w:t xml:space="preserve"> </w:t>
      </w:r>
      <w:r>
        <w:t>işlenir.</w:t>
      </w:r>
    </w:p>
    <w:p w14:paraId="5191A87E" w14:textId="77777777" w:rsidR="00904616" w:rsidRDefault="00904616" w:rsidP="00904616">
      <w:pPr>
        <w:pStyle w:val="ListeParagraf"/>
        <w:tabs>
          <w:tab w:val="left" w:pos="299"/>
        </w:tabs>
        <w:spacing w:before="1"/>
        <w:ind w:left="299"/>
        <w:jc w:val="left"/>
      </w:pPr>
    </w:p>
    <w:p w14:paraId="0883A3C3" w14:textId="77777777" w:rsidR="002662A2" w:rsidRDefault="001028F2">
      <w:pPr>
        <w:pStyle w:val="Balk1"/>
      </w:pPr>
      <w:r>
        <w:t>DİĞER KURUMLARDAN GELEN MALLAR İLE İLGİLİ İŞLEMLER:</w:t>
      </w:r>
    </w:p>
    <w:p w14:paraId="3D2E2B7C" w14:textId="77777777" w:rsidR="002662A2" w:rsidRDefault="001028F2">
      <w:pPr>
        <w:pStyle w:val="ListeParagraf"/>
        <w:numPr>
          <w:ilvl w:val="0"/>
          <w:numId w:val="2"/>
        </w:numPr>
        <w:tabs>
          <w:tab w:val="left" w:pos="299"/>
        </w:tabs>
        <w:spacing w:before="33"/>
        <w:jc w:val="both"/>
      </w:pPr>
      <w:r>
        <w:t>Satın alınan veya başka kurumlardan gelerek teslim alınan mallar için iki nüsha halinde</w:t>
      </w:r>
      <w:r>
        <w:rPr>
          <w:spacing w:val="-17"/>
        </w:rPr>
        <w:t xml:space="preserve"> </w:t>
      </w:r>
      <w:r>
        <w:t>taşınır</w:t>
      </w:r>
    </w:p>
    <w:p w14:paraId="2F46FE01" w14:textId="77777777" w:rsidR="002662A2" w:rsidRDefault="001028F2">
      <w:pPr>
        <w:pStyle w:val="GvdeMetni"/>
        <w:spacing w:before="37" w:line="276" w:lineRule="auto"/>
        <w:ind w:right="102"/>
      </w:pPr>
      <w:r>
        <w:t>İşlem Fişi düzenlenir. Birinci nüshaları, satın alınan mallardan tahakkuk evrakına bağlanır. Başka kurumlardan gelen mallar için ise malı gönderen kuruma gönderilir. İkinci nüshaları ilgili taşınır kayıt kontrol yetkilisi tarafından dosyada saklanır.</w:t>
      </w:r>
    </w:p>
    <w:p w14:paraId="518B2A8E" w14:textId="5BF9B7D9" w:rsidR="002662A2" w:rsidRDefault="001028F2">
      <w:pPr>
        <w:pStyle w:val="ListeParagraf"/>
        <w:numPr>
          <w:ilvl w:val="0"/>
          <w:numId w:val="2"/>
        </w:numPr>
        <w:tabs>
          <w:tab w:val="left" w:pos="299"/>
        </w:tabs>
        <w:spacing w:before="1"/>
        <w:jc w:val="both"/>
      </w:pPr>
      <w:r>
        <w:t>Her gün depodan çıkan demirbaş ve müstehlik eşya HBYS programına</w:t>
      </w:r>
      <w:r>
        <w:rPr>
          <w:spacing w:val="-8"/>
        </w:rPr>
        <w:t xml:space="preserve"> </w:t>
      </w:r>
      <w:r>
        <w:t>işlenir.</w:t>
      </w:r>
    </w:p>
    <w:p w14:paraId="160EEF7A" w14:textId="77777777" w:rsidR="00904616" w:rsidRDefault="00904616" w:rsidP="00904616">
      <w:pPr>
        <w:pStyle w:val="ListeParagraf"/>
        <w:tabs>
          <w:tab w:val="left" w:pos="299"/>
        </w:tabs>
        <w:spacing w:before="1"/>
        <w:ind w:left="299"/>
        <w:jc w:val="left"/>
      </w:pPr>
    </w:p>
    <w:p w14:paraId="62EC5A48" w14:textId="77777777" w:rsidR="002662A2" w:rsidRDefault="001028F2">
      <w:pPr>
        <w:pStyle w:val="Balk1"/>
      </w:pPr>
      <w:r>
        <w:t>KAYITTAN DÜŞME VE İMHA İLE İLGİLİ İŞLEMLER:</w:t>
      </w:r>
    </w:p>
    <w:p w14:paraId="20506E0D" w14:textId="77777777" w:rsidR="002662A2" w:rsidRDefault="001028F2">
      <w:pPr>
        <w:pStyle w:val="ListeParagraf"/>
        <w:numPr>
          <w:ilvl w:val="0"/>
          <w:numId w:val="1"/>
        </w:numPr>
        <w:tabs>
          <w:tab w:val="left" w:pos="299"/>
        </w:tabs>
        <w:spacing w:before="33" w:line="276" w:lineRule="auto"/>
        <w:ind w:right="106" w:firstLine="0"/>
        <w:jc w:val="both"/>
      </w:pPr>
      <w:r>
        <w:t>Demirbaş eşyadan kullanılma ve sair nedenlerle eskiyen, bozulan ve çürüyenlerin kayıttan düşülmesi için birimlerde hazırlanan tutanaklara göre, her yıl bakanlık tarafından belirlenen miktarın altında olanlardan, ita amirince kabul edilenlerin demirbaş defterinden düşümleri</w:t>
      </w:r>
      <w:r>
        <w:rPr>
          <w:spacing w:val="-6"/>
        </w:rPr>
        <w:t xml:space="preserve"> </w:t>
      </w:r>
      <w:r>
        <w:t>yapılır.</w:t>
      </w:r>
    </w:p>
    <w:p w14:paraId="489A9FCB" w14:textId="54E8FEC9" w:rsidR="002662A2" w:rsidRDefault="001028F2">
      <w:pPr>
        <w:pStyle w:val="ListeParagraf"/>
        <w:numPr>
          <w:ilvl w:val="0"/>
          <w:numId w:val="1"/>
        </w:numPr>
        <w:tabs>
          <w:tab w:val="left" w:pos="299"/>
        </w:tabs>
        <w:spacing w:before="2" w:line="276" w:lineRule="auto"/>
        <w:ind w:right="103" w:firstLine="0"/>
        <w:jc w:val="both"/>
      </w:pPr>
      <w:r>
        <w:t xml:space="preserve">Tamir, bakım için firmalara gönderilecek tüm malzemeler için teslim tutanağı düzenlenir ve kayda </w:t>
      </w:r>
      <w:r w:rsidR="00406C3F">
        <w:t>alınır. Kargo</w:t>
      </w:r>
      <w:r>
        <w:t xml:space="preserve"> aracılığı ile gönderimlerde malzeme kargo firma elemanlarına malzemenin durumunu açıklayıcı tutanakla imza karşılığı teslim</w:t>
      </w:r>
      <w:r>
        <w:rPr>
          <w:spacing w:val="-4"/>
        </w:rPr>
        <w:t xml:space="preserve"> </w:t>
      </w:r>
      <w:r>
        <w:t>edilir.</w:t>
      </w:r>
    </w:p>
    <w:sectPr w:rsidR="002662A2">
      <w:headerReference w:type="even" r:id="rId7"/>
      <w:headerReference w:type="default" r:id="rId8"/>
      <w:footerReference w:type="even" r:id="rId9"/>
      <w:footerReference w:type="default" r:id="rId10"/>
      <w:headerReference w:type="first" r:id="rId11"/>
      <w:footerReference w:type="first" r:id="rId12"/>
      <w:pgSz w:w="11910" w:h="16840"/>
      <w:pgMar w:top="2620" w:right="460" w:bottom="280" w:left="880" w:header="95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36C7" w14:textId="77777777" w:rsidR="001B7313" w:rsidRDefault="001B7313">
      <w:r>
        <w:separator/>
      </w:r>
    </w:p>
  </w:endnote>
  <w:endnote w:type="continuationSeparator" w:id="0">
    <w:p w14:paraId="4691D988" w14:textId="77777777" w:rsidR="001B7313" w:rsidRDefault="001B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092A" w14:textId="77777777" w:rsidR="002C7E8C" w:rsidRDefault="002C7E8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21"/>
      <w:gridCol w:w="3585"/>
      <w:gridCol w:w="3309"/>
    </w:tblGrid>
    <w:tr w:rsidR="00610E1C" w:rsidRPr="00192AC1" w14:paraId="28F510F5" w14:textId="77777777" w:rsidTr="00F95DAD">
      <w:trPr>
        <w:trHeight w:val="917"/>
      </w:trPr>
      <w:tc>
        <w:tcPr>
          <w:tcW w:w="4021" w:type="dxa"/>
          <w:shd w:val="clear" w:color="auto" w:fill="auto"/>
        </w:tcPr>
        <w:p w14:paraId="403F1C24" w14:textId="77777777" w:rsidR="00610E1C" w:rsidRPr="00192AC1" w:rsidRDefault="00610E1C" w:rsidP="00286E1E">
          <w:pPr>
            <w:pStyle w:val="AltBilgi"/>
            <w:jc w:val="center"/>
          </w:pPr>
          <w:r w:rsidRPr="00192AC1">
            <w:t>Hazırlayan</w:t>
          </w:r>
        </w:p>
      </w:tc>
      <w:tc>
        <w:tcPr>
          <w:tcW w:w="3585" w:type="dxa"/>
          <w:shd w:val="clear" w:color="auto" w:fill="auto"/>
        </w:tcPr>
        <w:p w14:paraId="5027799A" w14:textId="77777777" w:rsidR="00610E1C" w:rsidRPr="00192AC1" w:rsidRDefault="00610E1C" w:rsidP="00286E1E">
          <w:pPr>
            <w:pStyle w:val="AltBilgi"/>
            <w:jc w:val="center"/>
          </w:pPr>
        </w:p>
      </w:tc>
      <w:tc>
        <w:tcPr>
          <w:tcW w:w="3309" w:type="dxa"/>
          <w:shd w:val="clear" w:color="auto" w:fill="auto"/>
        </w:tcPr>
        <w:p w14:paraId="1570F1B3" w14:textId="77777777" w:rsidR="00610E1C" w:rsidRPr="00192AC1" w:rsidRDefault="00610E1C" w:rsidP="00286E1E">
          <w:pPr>
            <w:pStyle w:val="AltBilgi"/>
            <w:jc w:val="center"/>
          </w:pPr>
          <w:r>
            <w:t xml:space="preserve">Kalite </w:t>
          </w:r>
          <w:r w:rsidRPr="00192AC1">
            <w:t>Sistem Onayı</w:t>
          </w:r>
        </w:p>
      </w:tc>
    </w:tr>
  </w:tbl>
  <w:p w14:paraId="5C9851EE" w14:textId="77777777" w:rsidR="00610E1C" w:rsidRDefault="00610E1C" w:rsidP="00286E1E">
    <w:pPr>
      <w:jc w:val="both"/>
    </w:pPr>
    <w:r>
      <w:t>6698 sayılı Kişisel Verilerin Korunması Kanunu kapsamında, kişisel verilerimin saklanmasına kaydedilmesine peşinen izin verdiğimi ve muvafakat ettiğimi kabul, beyan ve taahhüt ederim.</w:t>
    </w:r>
  </w:p>
  <w:p w14:paraId="5A8C09E0" w14:textId="77777777" w:rsidR="00610E1C" w:rsidRDefault="00610E1C" w:rsidP="00286E1E">
    <w:pPr>
      <w:pStyle w:val="AltBilgi"/>
      <w:jc w:val="center"/>
      <w:rPr>
        <w:rFonts w:ascii="Verdana" w:hAnsi="Verdana"/>
        <w:sz w:val="16"/>
        <w:szCs w:val="16"/>
      </w:rPr>
    </w:pPr>
    <w:r w:rsidRPr="00BA4266">
      <w:rPr>
        <w:rFonts w:ascii="Verdana" w:hAnsi="Verdana"/>
        <w:sz w:val="16"/>
        <w:szCs w:val="16"/>
      </w:rPr>
      <w:tab/>
    </w:r>
  </w:p>
  <w:p w14:paraId="357D6E22" w14:textId="77777777" w:rsidR="00700788" w:rsidRDefault="0070078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E422" w14:textId="77777777" w:rsidR="002C7E8C" w:rsidRDefault="002C7E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AD23" w14:textId="77777777" w:rsidR="001B7313" w:rsidRDefault="001B7313">
      <w:r>
        <w:separator/>
      </w:r>
    </w:p>
  </w:footnote>
  <w:footnote w:type="continuationSeparator" w:id="0">
    <w:p w14:paraId="6EDD0BF3" w14:textId="77777777" w:rsidR="001B7313" w:rsidRDefault="001B7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B379" w14:textId="77777777" w:rsidR="002C7E8C" w:rsidRDefault="002C7E8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4556"/>
      <w:gridCol w:w="2552"/>
      <w:gridCol w:w="1417"/>
    </w:tblGrid>
    <w:tr w:rsidR="00970200" w:rsidRPr="00770377" w14:paraId="7E7EABF3" w14:textId="77777777" w:rsidTr="00F95DAD">
      <w:trPr>
        <w:trHeight w:val="280"/>
      </w:trPr>
      <w:tc>
        <w:tcPr>
          <w:tcW w:w="2248" w:type="dxa"/>
          <w:vMerge w:val="restart"/>
          <w:vAlign w:val="center"/>
        </w:tcPr>
        <w:p w14:paraId="0BB793A2" w14:textId="77777777" w:rsidR="00970200" w:rsidRPr="00770377" w:rsidRDefault="00970200" w:rsidP="001721AB">
          <w:pPr>
            <w:pStyle w:val="stBilgi"/>
            <w:ind w:left="-1922" w:firstLine="1956"/>
            <w:jc w:val="center"/>
            <w:rPr>
              <w:sz w:val="24"/>
              <w:szCs w:val="24"/>
            </w:rPr>
          </w:pPr>
          <w:r w:rsidRPr="00770377">
            <w:rPr>
              <w:noProof/>
              <w:sz w:val="24"/>
              <w:szCs w:val="24"/>
              <w:lang w:eastAsia="tr-TR"/>
            </w:rPr>
            <w:drawing>
              <wp:anchor distT="0" distB="0" distL="114300" distR="114300" simplePos="0" relativeHeight="251659264" behindDoc="0" locked="0" layoutInCell="1" allowOverlap="1" wp14:anchorId="2E4E21DA" wp14:editId="067562CB">
                <wp:simplePos x="0" y="0"/>
                <wp:positionH relativeFrom="column">
                  <wp:posOffset>276225</wp:posOffset>
                </wp:positionH>
                <wp:positionV relativeFrom="paragraph">
                  <wp:posOffset>-35560</wp:posOffset>
                </wp:positionV>
                <wp:extent cx="819150" cy="727710"/>
                <wp:effectExtent l="19050" t="0" r="0" b="0"/>
                <wp:wrapNone/>
                <wp:docPr id="39"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56" w:type="dxa"/>
          <w:vMerge w:val="restart"/>
          <w:vAlign w:val="center"/>
        </w:tcPr>
        <w:p w14:paraId="1CA752A5" w14:textId="77777777" w:rsidR="00970200" w:rsidRPr="00770377" w:rsidRDefault="00970200" w:rsidP="001721AB">
          <w:pPr>
            <w:jc w:val="center"/>
            <w:rPr>
              <w:b/>
              <w:sz w:val="24"/>
              <w:szCs w:val="24"/>
            </w:rPr>
          </w:pPr>
          <w:r w:rsidRPr="00770377">
            <w:rPr>
              <w:b/>
              <w:sz w:val="24"/>
              <w:szCs w:val="24"/>
            </w:rPr>
            <w:t>AHMET KELEŞOĞLU DİŞ HEKİMLİĞİ FAKÜLTESİ</w:t>
          </w:r>
        </w:p>
        <w:p w14:paraId="5A1A3E89" w14:textId="349E3672" w:rsidR="00970200" w:rsidRPr="00770377" w:rsidRDefault="00970200" w:rsidP="001721AB">
          <w:pPr>
            <w:pStyle w:val="stBilgi"/>
            <w:jc w:val="center"/>
            <w:rPr>
              <w:b/>
              <w:sz w:val="24"/>
              <w:szCs w:val="24"/>
            </w:rPr>
          </w:pPr>
          <w:r w:rsidRPr="00F95DAD">
            <w:rPr>
              <w:b/>
              <w:sz w:val="24"/>
              <w:szCs w:val="24"/>
            </w:rPr>
            <w:t xml:space="preserve">     </w:t>
          </w:r>
          <w:r>
            <w:rPr>
              <w:b/>
              <w:sz w:val="24"/>
              <w:szCs w:val="24"/>
            </w:rPr>
            <w:t>AYNİYAT İŞLEYİŞ</w:t>
          </w:r>
          <w:r w:rsidRPr="00F95DAD">
            <w:rPr>
              <w:b/>
              <w:sz w:val="24"/>
              <w:szCs w:val="24"/>
            </w:rPr>
            <w:t xml:space="preserve"> PROSEDÜRÜ</w:t>
          </w:r>
        </w:p>
      </w:tc>
      <w:tc>
        <w:tcPr>
          <w:tcW w:w="2552" w:type="dxa"/>
          <w:vAlign w:val="center"/>
        </w:tcPr>
        <w:p w14:paraId="3BDDE942" w14:textId="77777777" w:rsidR="00970200" w:rsidRPr="00770377" w:rsidRDefault="00970200" w:rsidP="001721AB">
          <w:pPr>
            <w:pStyle w:val="stBilgi"/>
            <w:rPr>
              <w:sz w:val="20"/>
              <w:szCs w:val="20"/>
            </w:rPr>
          </w:pPr>
          <w:r w:rsidRPr="00770377">
            <w:rPr>
              <w:sz w:val="20"/>
              <w:szCs w:val="20"/>
            </w:rPr>
            <w:t>Doküman No</w:t>
          </w:r>
        </w:p>
      </w:tc>
      <w:tc>
        <w:tcPr>
          <w:tcW w:w="1417" w:type="dxa"/>
          <w:vAlign w:val="center"/>
        </w:tcPr>
        <w:p w14:paraId="4B4A5A80" w14:textId="3CDE028C" w:rsidR="00970200" w:rsidRPr="00770377" w:rsidRDefault="00970200" w:rsidP="001721AB">
          <w:pPr>
            <w:pStyle w:val="stBilgi"/>
            <w:rPr>
              <w:sz w:val="20"/>
              <w:szCs w:val="20"/>
            </w:rPr>
          </w:pPr>
          <w:r>
            <w:rPr>
              <w:sz w:val="20"/>
              <w:szCs w:val="20"/>
            </w:rPr>
            <w:t>PR-0</w:t>
          </w:r>
          <w:r w:rsidR="002C7E8C">
            <w:rPr>
              <w:sz w:val="20"/>
              <w:szCs w:val="20"/>
            </w:rPr>
            <w:t>29</w:t>
          </w:r>
        </w:p>
      </w:tc>
    </w:tr>
    <w:tr w:rsidR="00970200" w:rsidRPr="00770377" w14:paraId="018ECDEC" w14:textId="77777777" w:rsidTr="00F95DAD">
      <w:trPr>
        <w:trHeight w:val="280"/>
      </w:trPr>
      <w:tc>
        <w:tcPr>
          <w:tcW w:w="2248" w:type="dxa"/>
          <w:vMerge/>
          <w:vAlign w:val="center"/>
        </w:tcPr>
        <w:p w14:paraId="5C97861B" w14:textId="77777777" w:rsidR="00970200" w:rsidRPr="00770377" w:rsidRDefault="00970200" w:rsidP="001721AB">
          <w:pPr>
            <w:pStyle w:val="stBilgi"/>
            <w:jc w:val="center"/>
            <w:rPr>
              <w:sz w:val="24"/>
              <w:szCs w:val="24"/>
            </w:rPr>
          </w:pPr>
        </w:p>
      </w:tc>
      <w:tc>
        <w:tcPr>
          <w:tcW w:w="4556" w:type="dxa"/>
          <w:vMerge/>
          <w:vAlign w:val="center"/>
        </w:tcPr>
        <w:p w14:paraId="3C00AB53" w14:textId="77777777" w:rsidR="00970200" w:rsidRPr="00770377" w:rsidRDefault="00970200" w:rsidP="001721AB">
          <w:pPr>
            <w:pStyle w:val="stBilgi"/>
            <w:jc w:val="center"/>
            <w:rPr>
              <w:sz w:val="24"/>
              <w:szCs w:val="24"/>
            </w:rPr>
          </w:pPr>
        </w:p>
      </w:tc>
      <w:tc>
        <w:tcPr>
          <w:tcW w:w="2552" w:type="dxa"/>
          <w:vAlign w:val="center"/>
        </w:tcPr>
        <w:p w14:paraId="00B9701D" w14:textId="77777777" w:rsidR="00970200" w:rsidRPr="00770377" w:rsidRDefault="00970200" w:rsidP="001721AB">
          <w:pPr>
            <w:pStyle w:val="stBilgi"/>
            <w:rPr>
              <w:sz w:val="20"/>
              <w:szCs w:val="20"/>
            </w:rPr>
          </w:pPr>
          <w:r w:rsidRPr="00770377">
            <w:rPr>
              <w:sz w:val="20"/>
              <w:szCs w:val="20"/>
            </w:rPr>
            <w:t>İlk Yayın Tarihi</w:t>
          </w:r>
        </w:p>
      </w:tc>
      <w:tc>
        <w:tcPr>
          <w:tcW w:w="1417" w:type="dxa"/>
          <w:vAlign w:val="center"/>
        </w:tcPr>
        <w:p w14:paraId="650EBDA8" w14:textId="77777777" w:rsidR="00970200" w:rsidRPr="00770377" w:rsidRDefault="00970200" w:rsidP="001721AB">
          <w:pPr>
            <w:pStyle w:val="stBilgi"/>
            <w:rPr>
              <w:sz w:val="20"/>
              <w:szCs w:val="20"/>
            </w:rPr>
          </w:pPr>
          <w:r w:rsidRPr="00770377">
            <w:rPr>
              <w:sz w:val="20"/>
              <w:szCs w:val="20"/>
            </w:rPr>
            <w:t>20.09.2021</w:t>
          </w:r>
        </w:p>
      </w:tc>
    </w:tr>
    <w:tr w:rsidR="00970200" w:rsidRPr="00770377" w14:paraId="069358AB" w14:textId="77777777" w:rsidTr="00F95DAD">
      <w:trPr>
        <w:trHeight w:val="253"/>
      </w:trPr>
      <w:tc>
        <w:tcPr>
          <w:tcW w:w="2248" w:type="dxa"/>
          <w:vMerge/>
          <w:vAlign w:val="center"/>
        </w:tcPr>
        <w:p w14:paraId="5E7E8749" w14:textId="77777777" w:rsidR="00970200" w:rsidRPr="00770377" w:rsidRDefault="00970200" w:rsidP="001721AB">
          <w:pPr>
            <w:pStyle w:val="stBilgi"/>
            <w:jc w:val="center"/>
            <w:rPr>
              <w:sz w:val="24"/>
              <w:szCs w:val="24"/>
            </w:rPr>
          </w:pPr>
        </w:p>
      </w:tc>
      <w:tc>
        <w:tcPr>
          <w:tcW w:w="4556" w:type="dxa"/>
          <w:vMerge/>
          <w:vAlign w:val="center"/>
        </w:tcPr>
        <w:p w14:paraId="3718F056" w14:textId="77777777" w:rsidR="00970200" w:rsidRPr="00770377" w:rsidRDefault="00970200" w:rsidP="001721AB">
          <w:pPr>
            <w:pStyle w:val="stBilgi"/>
            <w:jc w:val="center"/>
            <w:rPr>
              <w:sz w:val="24"/>
              <w:szCs w:val="24"/>
            </w:rPr>
          </w:pPr>
        </w:p>
      </w:tc>
      <w:tc>
        <w:tcPr>
          <w:tcW w:w="2552" w:type="dxa"/>
          <w:vAlign w:val="center"/>
        </w:tcPr>
        <w:p w14:paraId="52C8D900" w14:textId="77777777" w:rsidR="00970200" w:rsidRPr="00770377" w:rsidRDefault="00970200" w:rsidP="001721AB">
          <w:pPr>
            <w:pStyle w:val="stBilgi"/>
            <w:rPr>
              <w:sz w:val="20"/>
              <w:szCs w:val="20"/>
            </w:rPr>
          </w:pPr>
          <w:r w:rsidRPr="00770377">
            <w:rPr>
              <w:sz w:val="20"/>
              <w:szCs w:val="20"/>
            </w:rPr>
            <w:t>Revizyon Tarihi</w:t>
          </w:r>
        </w:p>
      </w:tc>
      <w:tc>
        <w:tcPr>
          <w:tcW w:w="1417" w:type="dxa"/>
          <w:vAlign w:val="center"/>
        </w:tcPr>
        <w:p w14:paraId="7E39B2F5" w14:textId="77777777" w:rsidR="00970200" w:rsidRPr="00770377" w:rsidRDefault="00970200" w:rsidP="001721AB">
          <w:pPr>
            <w:pStyle w:val="stBilgi"/>
            <w:rPr>
              <w:sz w:val="20"/>
              <w:szCs w:val="20"/>
            </w:rPr>
          </w:pPr>
        </w:p>
      </w:tc>
    </w:tr>
    <w:tr w:rsidR="00970200" w:rsidRPr="00770377" w14:paraId="7F4CEB1A" w14:textId="77777777" w:rsidTr="00F95DAD">
      <w:trPr>
        <w:trHeight w:val="280"/>
      </w:trPr>
      <w:tc>
        <w:tcPr>
          <w:tcW w:w="2248" w:type="dxa"/>
          <w:vMerge/>
          <w:vAlign w:val="center"/>
        </w:tcPr>
        <w:p w14:paraId="5DBD4EBE" w14:textId="77777777" w:rsidR="00970200" w:rsidRPr="00770377" w:rsidRDefault="00970200" w:rsidP="001721AB">
          <w:pPr>
            <w:pStyle w:val="stBilgi"/>
            <w:jc w:val="center"/>
            <w:rPr>
              <w:sz w:val="24"/>
              <w:szCs w:val="24"/>
            </w:rPr>
          </w:pPr>
        </w:p>
      </w:tc>
      <w:tc>
        <w:tcPr>
          <w:tcW w:w="4556" w:type="dxa"/>
          <w:vMerge/>
          <w:vAlign w:val="center"/>
        </w:tcPr>
        <w:p w14:paraId="4282B8D3" w14:textId="77777777" w:rsidR="00970200" w:rsidRPr="00770377" w:rsidRDefault="00970200" w:rsidP="001721AB">
          <w:pPr>
            <w:pStyle w:val="stBilgi"/>
            <w:jc w:val="center"/>
            <w:rPr>
              <w:sz w:val="24"/>
              <w:szCs w:val="24"/>
            </w:rPr>
          </w:pPr>
        </w:p>
      </w:tc>
      <w:tc>
        <w:tcPr>
          <w:tcW w:w="2552" w:type="dxa"/>
          <w:vAlign w:val="center"/>
        </w:tcPr>
        <w:p w14:paraId="2BF93C6A" w14:textId="77777777" w:rsidR="00970200" w:rsidRPr="00770377" w:rsidRDefault="00970200" w:rsidP="001721AB">
          <w:pPr>
            <w:pStyle w:val="stBilgi"/>
            <w:rPr>
              <w:sz w:val="20"/>
              <w:szCs w:val="20"/>
            </w:rPr>
          </w:pPr>
          <w:r w:rsidRPr="00770377">
            <w:rPr>
              <w:sz w:val="20"/>
              <w:szCs w:val="20"/>
            </w:rPr>
            <w:t>Revizyon No</w:t>
          </w:r>
        </w:p>
      </w:tc>
      <w:tc>
        <w:tcPr>
          <w:tcW w:w="1417" w:type="dxa"/>
          <w:vAlign w:val="center"/>
        </w:tcPr>
        <w:p w14:paraId="138F661C" w14:textId="77777777" w:rsidR="00970200" w:rsidRPr="00770377" w:rsidRDefault="00970200" w:rsidP="001721AB">
          <w:pPr>
            <w:pStyle w:val="stBilgi"/>
            <w:rPr>
              <w:sz w:val="20"/>
              <w:szCs w:val="20"/>
            </w:rPr>
          </w:pPr>
          <w:r w:rsidRPr="00770377">
            <w:rPr>
              <w:sz w:val="20"/>
              <w:szCs w:val="20"/>
            </w:rPr>
            <w:t>00</w:t>
          </w:r>
        </w:p>
      </w:tc>
    </w:tr>
    <w:tr w:rsidR="00970200" w:rsidRPr="00770377" w14:paraId="3DD1A25A" w14:textId="77777777" w:rsidTr="00F95DAD">
      <w:trPr>
        <w:trHeight w:val="283"/>
      </w:trPr>
      <w:tc>
        <w:tcPr>
          <w:tcW w:w="2248" w:type="dxa"/>
          <w:vMerge/>
          <w:vAlign w:val="center"/>
        </w:tcPr>
        <w:p w14:paraId="44E447B8" w14:textId="77777777" w:rsidR="00970200" w:rsidRPr="00770377" w:rsidRDefault="00970200" w:rsidP="001721AB">
          <w:pPr>
            <w:pStyle w:val="stBilgi"/>
            <w:jc w:val="center"/>
            <w:rPr>
              <w:sz w:val="24"/>
              <w:szCs w:val="24"/>
            </w:rPr>
          </w:pPr>
        </w:p>
      </w:tc>
      <w:tc>
        <w:tcPr>
          <w:tcW w:w="4556" w:type="dxa"/>
          <w:vMerge/>
          <w:vAlign w:val="center"/>
        </w:tcPr>
        <w:p w14:paraId="04A040AE" w14:textId="77777777" w:rsidR="00970200" w:rsidRPr="00770377" w:rsidRDefault="00970200" w:rsidP="001721AB">
          <w:pPr>
            <w:pStyle w:val="stBilgi"/>
            <w:jc w:val="center"/>
            <w:rPr>
              <w:sz w:val="24"/>
              <w:szCs w:val="24"/>
            </w:rPr>
          </w:pPr>
        </w:p>
      </w:tc>
      <w:tc>
        <w:tcPr>
          <w:tcW w:w="2552" w:type="dxa"/>
          <w:vAlign w:val="center"/>
        </w:tcPr>
        <w:p w14:paraId="12DDF6BB" w14:textId="77777777" w:rsidR="00970200" w:rsidRPr="00770377" w:rsidRDefault="00970200" w:rsidP="001721AB">
          <w:pPr>
            <w:pStyle w:val="stBilgi"/>
            <w:rPr>
              <w:sz w:val="20"/>
              <w:szCs w:val="20"/>
            </w:rPr>
          </w:pPr>
          <w:r w:rsidRPr="00770377">
            <w:rPr>
              <w:sz w:val="20"/>
              <w:szCs w:val="20"/>
            </w:rPr>
            <w:t>Sayfa No</w:t>
          </w:r>
        </w:p>
      </w:tc>
      <w:tc>
        <w:tcPr>
          <w:tcW w:w="1417" w:type="dxa"/>
          <w:vAlign w:val="center"/>
        </w:tcPr>
        <w:p w14:paraId="684F1B27" w14:textId="635D9E2E" w:rsidR="00970200" w:rsidRPr="00770377" w:rsidRDefault="00970200" w:rsidP="001721AB">
          <w:pPr>
            <w:pStyle w:val="stBilgi"/>
            <w:rPr>
              <w:sz w:val="20"/>
              <w:szCs w:val="20"/>
            </w:rPr>
          </w:pPr>
          <w:r w:rsidRPr="00F95DAD">
            <w:rPr>
              <w:sz w:val="20"/>
              <w:szCs w:val="20"/>
            </w:rPr>
            <w:fldChar w:fldCharType="begin"/>
          </w:r>
          <w:r w:rsidRPr="00F95DAD">
            <w:rPr>
              <w:sz w:val="20"/>
              <w:szCs w:val="20"/>
            </w:rPr>
            <w:instrText>PAGE   \* MERGEFORMAT</w:instrText>
          </w:r>
          <w:r w:rsidRPr="00F95DAD">
            <w:rPr>
              <w:sz w:val="20"/>
              <w:szCs w:val="20"/>
            </w:rPr>
            <w:fldChar w:fldCharType="separate"/>
          </w:r>
          <w:r>
            <w:rPr>
              <w:noProof/>
              <w:sz w:val="20"/>
              <w:szCs w:val="20"/>
            </w:rPr>
            <w:t>8</w:t>
          </w:r>
          <w:r w:rsidRPr="00F95DAD">
            <w:rPr>
              <w:sz w:val="20"/>
              <w:szCs w:val="20"/>
            </w:rPr>
            <w:fldChar w:fldCharType="end"/>
          </w:r>
          <w:r w:rsidRPr="00F95DAD">
            <w:rPr>
              <w:sz w:val="20"/>
              <w:szCs w:val="20"/>
            </w:rPr>
            <w:t xml:space="preserve"> | </w:t>
          </w:r>
          <w:r>
            <w:rPr>
              <w:sz w:val="20"/>
              <w:szCs w:val="20"/>
            </w:rPr>
            <w:t>2</w:t>
          </w:r>
        </w:p>
      </w:tc>
    </w:tr>
  </w:tbl>
  <w:p w14:paraId="73067343" w14:textId="0B104F1C" w:rsidR="002662A2" w:rsidRDefault="002662A2">
    <w:pPr>
      <w:pStyle w:val="GvdeMetni"/>
      <w:spacing w:line="14" w:lineRule="auto"/>
      <w:ind w:left="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3EC" w14:textId="77777777" w:rsidR="002C7E8C" w:rsidRDefault="002C7E8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364"/>
    <w:multiLevelType w:val="hybridMultilevel"/>
    <w:tmpl w:val="EB663D16"/>
    <w:lvl w:ilvl="0" w:tplc="0706DEF8">
      <w:start w:val="1"/>
      <w:numFmt w:val="decimal"/>
      <w:lvlText w:val="%1-"/>
      <w:lvlJc w:val="left"/>
      <w:pPr>
        <w:ind w:left="113" w:hanging="260"/>
        <w:jc w:val="left"/>
      </w:pPr>
      <w:rPr>
        <w:rFonts w:ascii="Times New Roman" w:eastAsia="Times New Roman" w:hAnsi="Times New Roman" w:cs="Times New Roman" w:hint="default"/>
        <w:w w:val="100"/>
        <w:sz w:val="22"/>
        <w:szCs w:val="22"/>
        <w:lang w:val="tr-TR" w:eastAsia="en-US" w:bidi="ar-SA"/>
      </w:rPr>
    </w:lvl>
    <w:lvl w:ilvl="1" w:tplc="920EC830">
      <w:numFmt w:val="bullet"/>
      <w:lvlText w:val="•"/>
      <w:lvlJc w:val="left"/>
      <w:pPr>
        <w:ind w:left="1164" w:hanging="260"/>
      </w:pPr>
      <w:rPr>
        <w:rFonts w:hint="default"/>
        <w:lang w:val="tr-TR" w:eastAsia="en-US" w:bidi="ar-SA"/>
      </w:rPr>
    </w:lvl>
    <w:lvl w:ilvl="2" w:tplc="76F298DA">
      <w:numFmt w:val="bullet"/>
      <w:lvlText w:val="•"/>
      <w:lvlJc w:val="left"/>
      <w:pPr>
        <w:ind w:left="2209" w:hanging="260"/>
      </w:pPr>
      <w:rPr>
        <w:rFonts w:hint="default"/>
        <w:lang w:val="tr-TR" w:eastAsia="en-US" w:bidi="ar-SA"/>
      </w:rPr>
    </w:lvl>
    <w:lvl w:ilvl="3" w:tplc="666A7A72">
      <w:numFmt w:val="bullet"/>
      <w:lvlText w:val="•"/>
      <w:lvlJc w:val="left"/>
      <w:pPr>
        <w:ind w:left="3253" w:hanging="260"/>
      </w:pPr>
      <w:rPr>
        <w:rFonts w:hint="default"/>
        <w:lang w:val="tr-TR" w:eastAsia="en-US" w:bidi="ar-SA"/>
      </w:rPr>
    </w:lvl>
    <w:lvl w:ilvl="4" w:tplc="01685F5A">
      <w:numFmt w:val="bullet"/>
      <w:lvlText w:val="•"/>
      <w:lvlJc w:val="left"/>
      <w:pPr>
        <w:ind w:left="4298" w:hanging="260"/>
      </w:pPr>
      <w:rPr>
        <w:rFonts w:hint="default"/>
        <w:lang w:val="tr-TR" w:eastAsia="en-US" w:bidi="ar-SA"/>
      </w:rPr>
    </w:lvl>
    <w:lvl w:ilvl="5" w:tplc="574698F8">
      <w:numFmt w:val="bullet"/>
      <w:lvlText w:val="•"/>
      <w:lvlJc w:val="left"/>
      <w:pPr>
        <w:ind w:left="5343" w:hanging="260"/>
      </w:pPr>
      <w:rPr>
        <w:rFonts w:hint="default"/>
        <w:lang w:val="tr-TR" w:eastAsia="en-US" w:bidi="ar-SA"/>
      </w:rPr>
    </w:lvl>
    <w:lvl w:ilvl="6" w:tplc="08D65E7C">
      <w:numFmt w:val="bullet"/>
      <w:lvlText w:val="•"/>
      <w:lvlJc w:val="left"/>
      <w:pPr>
        <w:ind w:left="6387" w:hanging="260"/>
      </w:pPr>
      <w:rPr>
        <w:rFonts w:hint="default"/>
        <w:lang w:val="tr-TR" w:eastAsia="en-US" w:bidi="ar-SA"/>
      </w:rPr>
    </w:lvl>
    <w:lvl w:ilvl="7" w:tplc="58C02AB8">
      <w:numFmt w:val="bullet"/>
      <w:lvlText w:val="•"/>
      <w:lvlJc w:val="left"/>
      <w:pPr>
        <w:ind w:left="7432" w:hanging="260"/>
      </w:pPr>
      <w:rPr>
        <w:rFonts w:hint="default"/>
        <w:lang w:val="tr-TR" w:eastAsia="en-US" w:bidi="ar-SA"/>
      </w:rPr>
    </w:lvl>
    <w:lvl w:ilvl="8" w:tplc="41002800">
      <w:numFmt w:val="bullet"/>
      <w:lvlText w:val="•"/>
      <w:lvlJc w:val="left"/>
      <w:pPr>
        <w:ind w:left="8477" w:hanging="260"/>
      </w:pPr>
      <w:rPr>
        <w:rFonts w:hint="default"/>
        <w:lang w:val="tr-TR" w:eastAsia="en-US" w:bidi="ar-SA"/>
      </w:rPr>
    </w:lvl>
  </w:abstractNum>
  <w:abstractNum w:abstractNumId="1" w15:restartNumberingAfterBreak="0">
    <w:nsid w:val="02A3691B"/>
    <w:multiLevelType w:val="hybridMultilevel"/>
    <w:tmpl w:val="0636AFF2"/>
    <w:lvl w:ilvl="0" w:tplc="5BBA7642">
      <w:start w:val="1"/>
      <w:numFmt w:val="decimal"/>
      <w:lvlText w:val="%1-"/>
      <w:lvlJc w:val="left"/>
      <w:pPr>
        <w:ind w:left="113" w:hanging="186"/>
        <w:jc w:val="left"/>
      </w:pPr>
      <w:rPr>
        <w:rFonts w:ascii="Times New Roman" w:eastAsia="Times New Roman" w:hAnsi="Times New Roman" w:cs="Times New Roman" w:hint="default"/>
        <w:spacing w:val="-2"/>
        <w:w w:val="100"/>
        <w:sz w:val="20"/>
        <w:szCs w:val="20"/>
        <w:lang w:val="tr-TR" w:eastAsia="en-US" w:bidi="ar-SA"/>
      </w:rPr>
    </w:lvl>
    <w:lvl w:ilvl="1" w:tplc="254E9C94">
      <w:numFmt w:val="bullet"/>
      <w:lvlText w:val="•"/>
      <w:lvlJc w:val="left"/>
      <w:pPr>
        <w:ind w:left="1164" w:hanging="186"/>
      </w:pPr>
      <w:rPr>
        <w:rFonts w:hint="default"/>
        <w:lang w:val="tr-TR" w:eastAsia="en-US" w:bidi="ar-SA"/>
      </w:rPr>
    </w:lvl>
    <w:lvl w:ilvl="2" w:tplc="71567208">
      <w:numFmt w:val="bullet"/>
      <w:lvlText w:val="•"/>
      <w:lvlJc w:val="left"/>
      <w:pPr>
        <w:ind w:left="2209" w:hanging="186"/>
      </w:pPr>
      <w:rPr>
        <w:rFonts w:hint="default"/>
        <w:lang w:val="tr-TR" w:eastAsia="en-US" w:bidi="ar-SA"/>
      </w:rPr>
    </w:lvl>
    <w:lvl w:ilvl="3" w:tplc="2AAA1DD8">
      <w:numFmt w:val="bullet"/>
      <w:lvlText w:val="•"/>
      <w:lvlJc w:val="left"/>
      <w:pPr>
        <w:ind w:left="3253" w:hanging="186"/>
      </w:pPr>
      <w:rPr>
        <w:rFonts w:hint="default"/>
        <w:lang w:val="tr-TR" w:eastAsia="en-US" w:bidi="ar-SA"/>
      </w:rPr>
    </w:lvl>
    <w:lvl w:ilvl="4" w:tplc="408C9EC8">
      <w:numFmt w:val="bullet"/>
      <w:lvlText w:val="•"/>
      <w:lvlJc w:val="left"/>
      <w:pPr>
        <w:ind w:left="4298" w:hanging="186"/>
      </w:pPr>
      <w:rPr>
        <w:rFonts w:hint="default"/>
        <w:lang w:val="tr-TR" w:eastAsia="en-US" w:bidi="ar-SA"/>
      </w:rPr>
    </w:lvl>
    <w:lvl w:ilvl="5" w:tplc="0BBEEF3A">
      <w:numFmt w:val="bullet"/>
      <w:lvlText w:val="•"/>
      <w:lvlJc w:val="left"/>
      <w:pPr>
        <w:ind w:left="5343" w:hanging="186"/>
      </w:pPr>
      <w:rPr>
        <w:rFonts w:hint="default"/>
        <w:lang w:val="tr-TR" w:eastAsia="en-US" w:bidi="ar-SA"/>
      </w:rPr>
    </w:lvl>
    <w:lvl w:ilvl="6" w:tplc="1946E5A4">
      <w:numFmt w:val="bullet"/>
      <w:lvlText w:val="•"/>
      <w:lvlJc w:val="left"/>
      <w:pPr>
        <w:ind w:left="6387" w:hanging="186"/>
      </w:pPr>
      <w:rPr>
        <w:rFonts w:hint="default"/>
        <w:lang w:val="tr-TR" w:eastAsia="en-US" w:bidi="ar-SA"/>
      </w:rPr>
    </w:lvl>
    <w:lvl w:ilvl="7" w:tplc="543AA7C4">
      <w:numFmt w:val="bullet"/>
      <w:lvlText w:val="•"/>
      <w:lvlJc w:val="left"/>
      <w:pPr>
        <w:ind w:left="7432" w:hanging="186"/>
      </w:pPr>
      <w:rPr>
        <w:rFonts w:hint="default"/>
        <w:lang w:val="tr-TR" w:eastAsia="en-US" w:bidi="ar-SA"/>
      </w:rPr>
    </w:lvl>
    <w:lvl w:ilvl="8" w:tplc="7B18EEA2">
      <w:numFmt w:val="bullet"/>
      <w:lvlText w:val="•"/>
      <w:lvlJc w:val="left"/>
      <w:pPr>
        <w:ind w:left="8477" w:hanging="186"/>
      </w:pPr>
      <w:rPr>
        <w:rFonts w:hint="default"/>
        <w:lang w:val="tr-TR" w:eastAsia="en-US" w:bidi="ar-SA"/>
      </w:rPr>
    </w:lvl>
  </w:abstractNum>
  <w:abstractNum w:abstractNumId="2" w15:restartNumberingAfterBreak="0">
    <w:nsid w:val="06FF14C4"/>
    <w:multiLevelType w:val="hybridMultilevel"/>
    <w:tmpl w:val="C08096B8"/>
    <w:lvl w:ilvl="0" w:tplc="7D4A2184">
      <w:start w:val="1"/>
      <w:numFmt w:val="decimal"/>
      <w:lvlText w:val="%1-"/>
      <w:lvlJc w:val="left"/>
      <w:pPr>
        <w:ind w:left="113" w:hanging="186"/>
        <w:jc w:val="left"/>
      </w:pPr>
      <w:rPr>
        <w:rFonts w:ascii="Times New Roman" w:eastAsia="Times New Roman" w:hAnsi="Times New Roman" w:cs="Times New Roman" w:hint="default"/>
        <w:spacing w:val="-2"/>
        <w:w w:val="100"/>
        <w:sz w:val="20"/>
        <w:szCs w:val="20"/>
        <w:lang w:val="tr-TR" w:eastAsia="en-US" w:bidi="ar-SA"/>
      </w:rPr>
    </w:lvl>
    <w:lvl w:ilvl="1" w:tplc="41AA8A38">
      <w:numFmt w:val="bullet"/>
      <w:lvlText w:val="•"/>
      <w:lvlJc w:val="left"/>
      <w:pPr>
        <w:ind w:left="1164" w:hanging="186"/>
      </w:pPr>
      <w:rPr>
        <w:rFonts w:hint="default"/>
        <w:lang w:val="tr-TR" w:eastAsia="en-US" w:bidi="ar-SA"/>
      </w:rPr>
    </w:lvl>
    <w:lvl w:ilvl="2" w:tplc="177EAA4C">
      <w:numFmt w:val="bullet"/>
      <w:lvlText w:val="•"/>
      <w:lvlJc w:val="left"/>
      <w:pPr>
        <w:ind w:left="2209" w:hanging="186"/>
      </w:pPr>
      <w:rPr>
        <w:rFonts w:hint="default"/>
        <w:lang w:val="tr-TR" w:eastAsia="en-US" w:bidi="ar-SA"/>
      </w:rPr>
    </w:lvl>
    <w:lvl w:ilvl="3" w:tplc="9E325636">
      <w:numFmt w:val="bullet"/>
      <w:lvlText w:val="•"/>
      <w:lvlJc w:val="left"/>
      <w:pPr>
        <w:ind w:left="3253" w:hanging="186"/>
      </w:pPr>
      <w:rPr>
        <w:rFonts w:hint="default"/>
        <w:lang w:val="tr-TR" w:eastAsia="en-US" w:bidi="ar-SA"/>
      </w:rPr>
    </w:lvl>
    <w:lvl w:ilvl="4" w:tplc="DBD2806C">
      <w:numFmt w:val="bullet"/>
      <w:lvlText w:val="•"/>
      <w:lvlJc w:val="left"/>
      <w:pPr>
        <w:ind w:left="4298" w:hanging="186"/>
      </w:pPr>
      <w:rPr>
        <w:rFonts w:hint="default"/>
        <w:lang w:val="tr-TR" w:eastAsia="en-US" w:bidi="ar-SA"/>
      </w:rPr>
    </w:lvl>
    <w:lvl w:ilvl="5" w:tplc="434E7D6C">
      <w:numFmt w:val="bullet"/>
      <w:lvlText w:val="•"/>
      <w:lvlJc w:val="left"/>
      <w:pPr>
        <w:ind w:left="5343" w:hanging="186"/>
      </w:pPr>
      <w:rPr>
        <w:rFonts w:hint="default"/>
        <w:lang w:val="tr-TR" w:eastAsia="en-US" w:bidi="ar-SA"/>
      </w:rPr>
    </w:lvl>
    <w:lvl w:ilvl="6" w:tplc="39E09C78">
      <w:numFmt w:val="bullet"/>
      <w:lvlText w:val="•"/>
      <w:lvlJc w:val="left"/>
      <w:pPr>
        <w:ind w:left="6387" w:hanging="186"/>
      </w:pPr>
      <w:rPr>
        <w:rFonts w:hint="default"/>
        <w:lang w:val="tr-TR" w:eastAsia="en-US" w:bidi="ar-SA"/>
      </w:rPr>
    </w:lvl>
    <w:lvl w:ilvl="7" w:tplc="1C6C9AFE">
      <w:numFmt w:val="bullet"/>
      <w:lvlText w:val="•"/>
      <w:lvlJc w:val="left"/>
      <w:pPr>
        <w:ind w:left="7432" w:hanging="186"/>
      </w:pPr>
      <w:rPr>
        <w:rFonts w:hint="default"/>
        <w:lang w:val="tr-TR" w:eastAsia="en-US" w:bidi="ar-SA"/>
      </w:rPr>
    </w:lvl>
    <w:lvl w:ilvl="8" w:tplc="A22C1D48">
      <w:numFmt w:val="bullet"/>
      <w:lvlText w:val="•"/>
      <w:lvlJc w:val="left"/>
      <w:pPr>
        <w:ind w:left="8477" w:hanging="186"/>
      </w:pPr>
      <w:rPr>
        <w:rFonts w:hint="default"/>
        <w:lang w:val="tr-TR" w:eastAsia="en-US" w:bidi="ar-SA"/>
      </w:rPr>
    </w:lvl>
  </w:abstractNum>
  <w:abstractNum w:abstractNumId="3" w15:restartNumberingAfterBreak="0">
    <w:nsid w:val="36483356"/>
    <w:multiLevelType w:val="hybridMultilevel"/>
    <w:tmpl w:val="55B8CB44"/>
    <w:lvl w:ilvl="0" w:tplc="79866E8A">
      <w:start w:val="1"/>
      <w:numFmt w:val="decimal"/>
      <w:lvlText w:val="%1-"/>
      <w:lvlJc w:val="left"/>
      <w:pPr>
        <w:ind w:left="299" w:hanging="186"/>
        <w:jc w:val="left"/>
      </w:pPr>
      <w:rPr>
        <w:rFonts w:ascii="Times New Roman" w:eastAsia="Times New Roman" w:hAnsi="Times New Roman" w:cs="Times New Roman" w:hint="default"/>
        <w:spacing w:val="-4"/>
        <w:w w:val="100"/>
        <w:sz w:val="20"/>
        <w:szCs w:val="20"/>
        <w:lang w:val="tr-TR" w:eastAsia="en-US" w:bidi="ar-SA"/>
      </w:rPr>
    </w:lvl>
    <w:lvl w:ilvl="1" w:tplc="0DA6EC1C">
      <w:numFmt w:val="bullet"/>
      <w:lvlText w:val="•"/>
      <w:lvlJc w:val="left"/>
      <w:pPr>
        <w:ind w:left="1326" w:hanging="186"/>
      </w:pPr>
      <w:rPr>
        <w:rFonts w:hint="default"/>
        <w:lang w:val="tr-TR" w:eastAsia="en-US" w:bidi="ar-SA"/>
      </w:rPr>
    </w:lvl>
    <w:lvl w:ilvl="2" w:tplc="AFA83CC0">
      <w:numFmt w:val="bullet"/>
      <w:lvlText w:val="•"/>
      <w:lvlJc w:val="left"/>
      <w:pPr>
        <w:ind w:left="2353" w:hanging="186"/>
      </w:pPr>
      <w:rPr>
        <w:rFonts w:hint="default"/>
        <w:lang w:val="tr-TR" w:eastAsia="en-US" w:bidi="ar-SA"/>
      </w:rPr>
    </w:lvl>
    <w:lvl w:ilvl="3" w:tplc="0E309166">
      <w:numFmt w:val="bullet"/>
      <w:lvlText w:val="•"/>
      <w:lvlJc w:val="left"/>
      <w:pPr>
        <w:ind w:left="3379" w:hanging="186"/>
      </w:pPr>
      <w:rPr>
        <w:rFonts w:hint="default"/>
        <w:lang w:val="tr-TR" w:eastAsia="en-US" w:bidi="ar-SA"/>
      </w:rPr>
    </w:lvl>
    <w:lvl w:ilvl="4" w:tplc="84C6409A">
      <w:numFmt w:val="bullet"/>
      <w:lvlText w:val="•"/>
      <w:lvlJc w:val="left"/>
      <w:pPr>
        <w:ind w:left="4406" w:hanging="186"/>
      </w:pPr>
      <w:rPr>
        <w:rFonts w:hint="default"/>
        <w:lang w:val="tr-TR" w:eastAsia="en-US" w:bidi="ar-SA"/>
      </w:rPr>
    </w:lvl>
    <w:lvl w:ilvl="5" w:tplc="E064FB66">
      <w:numFmt w:val="bullet"/>
      <w:lvlText w:val="•"/>
      <w:lvlJc w:val="left"/>
      <w:pPr>
        <w:ind w:left="5433" w:hanging="186"/>
      </w:pPr>
      <w:rPr>
        <w:rFonts w:hint="default"/>
        <w:lang w:val="tr-TR" w:eastAsia="en-US" w:bidi="ar-SA"/>
      </w:rPr>
    </w:lvl>
    <w:lvl w:ilvl="6" w:tplc="08645C6A">
      <w:numFmt w:val="bullet"/>
      <w:lvlText w:val="•"/>
      <w:lvlJc w:val="left"/>
      <w:pPr>
        <w:ind w:left="6459" w:hanging="186"/>
      </w:pPr>
      <w:rPr>
        <w:rFonts w:hint="default"/>
        <w:lang w:val="tr-TR" w:eastAsia="en-US" w:bidi="ar-SA"/>
      </w:rPr>
    </w:lvl>
    <w:lvl w:ilvl="7" w:tplc="DB82BF06">
      <w:numFmt w:val="bullet"/>
      <w:lvlText w:val="•"/>
      <w:lvlJc w:val="left"/>
      <w:pPr>
        <w:ind w:left="7486" w:hanging="186"/>
      </w:pPr>
      <w:rPr>
        <w:rFonts w:hint="default"/>
        <w:lang w:val="tr-TR" w:eastAsia="en-US" w:bidi="ar-SA"/>
      </w:rPr>
    </w:lvl>
    <w:lvl w:ilvl="8" w:tplc="C3B20EC6">
      <w:numFmt w:val="bullet"/>
      <w:lvlText w:val="•"/>
      <w:lvlJc w:val="left"/>
      <w:pPr>
        <w:ind w:left="8513" w:hanging="186"/>
      </w:pPr>
      <w:rPr>
        <w:rFonts w:hint="default"/>
        <w:lang w:val="tr-TR" w:eastAsia="en-US" w:bidi="ar-SA"/>
      </w:rPr>
    </w:lvl>
  </w:abstractNum>
  <w:abstractNum w:abstractNumId="4" w15:restartNumberingAfterBreak="0">
    <w:nsid w:val="42B1376E"/>
    <w:multiLevelType w:val="hybridMultilevel"/>
    <w:tmpl w:val="8C12F034"/>
    <w:lvl w:ilvl="0" w:tplc="8D381796">
      <w:start w:val="1"/>
      <w:numFmt w:val="decimal"/>
      <w:lvlText w:val="%1-"/>
      <w:lvlJc w:val="left"/>
      <w:pPr>
        <w:ind w:left="113" w:hanging="186"/>
        <w:jc w:val="left"/>
      </w:pPr>
      <w:rPr>
        <w:rFonts w:ascii="Times New Roman" w:eastAsia="Times New Roman" w:hAnsi="Times New Roman" w:cs="Times New Roman" w:hint="default"/>
        <w:spacing w:val="-4"/>
        <w:w w:val="100"/>
        <w:sz w:val="20"/>
        <w:szCs w:val="20"/>
        <w:lang w:val="tr-TR" w:eastAsia="en-US" w:bidi="ar-SA"/>
      </w:rPr>
    </w:lvl>
    <w:lvl w:ilvl="1" w:tplc="4B545C02">
      <w:numFmt w:val="bullet"/>
      <w:lvlText w:val="•"/>
      <w:lvlJc w:val="left"/>
      <w:pPr>
        <w:ind w:left="1164" w:hanging="186"/>
      </w:pPr>
      <w:rPr>
        <w:rFonts w:hint="default"/>
        <w:lang w:val="tr-TR" w:eastAsia="en-US" w:bidi="ar-SA"/>
      </w:rPr>
    </w:lvl>
    <w:lvl w:ilvl="2" w:tplc="291A2B84">
      <w:numFmt w:val="bullet"/>
      <w:lvlText w:val="•"/>
      <w:lvlJc w:val="left"/>
      <w:pPr>
        <w:ind w:left="2209" w:hanging="186"/>
      </w:pPr>
      <w:rPr>
        <w:rFonts w:hint="default"/>
        <w:lang w:val="tr-TR" w:eastAsia="en-US" w:bidi="ar-SA"/>
      </w:rPr>
    </w:lvl>
    <w:lvl w:ilvl="3" w:tplc="DC1E24F2">
      <w:numFmt w:val="bullet"/>
      <w:lvlText w:val="•"/>
      <w:lvlJc w:val="left"/>
      <w:pPr>
        <w:ind w:left="3253" w:hanging="186"/>
      </w:pPr>
      <w:rPr>
        <w:rFonts w:hint="default"/>
        <w:lang w:val="tr-TR" w:eastAsia="en-US" w:bidi="ar-SA"/>
      </w:rPr>
    </w:lvl>
    <w:lvl w:ilvl="4" w:tplc="B716782A">
      <w:numFmt w:val="bullet"/>
      <w:lvlText w:val="•"/>
      <w:lvlJc w:val="left"/>
      <w:pPr>
        <w:ind w:left="4298" w:hanging="186"/>
      </w:pPr>
      <w:rPr>
        <w:rFonts w:hint="default"/>
        <w:lang w:val="tr-TR" w:eastAsia="en-US" w:bidi="ar-SA"/>
      </w:rPr>
    </w:lvl>
    <w:lvl w:ilvl="5" w:tplc="68E8EFF6">
      <w:numFmt w:val="bullet"/>
      <w:lvlText w:val="•"/>
      <w:lvlJc w:val="left"/>
      <w:pPr>
        <w:ind w:left="5343" w:hanging="186"/>
      </w:pPr>
      <w:rPr>
        <w:rFonts w:hint="default"/>
        <w:lang w:val="tr-TR" w:eastAsia="en-US" w:bidi="ar-SA"/>
      </w:rPr>
    </w:lvl>
    <w:lvl w:ilvl="6" w:tplc="336E633E">
      <w:numFmt w:val="bullet"/>
      <w:lvlText w:val="•"/>
      <w:lvlJc w:val="left"/>
      <w:pPr>
        <w:ind w:left="6387" w:hanging="186"/>
      </w:pPr>
      <w:rPr>
        <w:rFonts w:hint="default"/>
        <w:lang w:val="tr-TR" w:eastAsia="en-US" w:bidi="ar-SA"/>
      </w:rPr>
    </w:lvl>
    <w:lvl w:ilvl="7" w:tplc="CEA42670">
      <w:numFmt w:val="bullet"/>
      <w:lvlText w:val="•"/>
      <w:lvlJc w:val="left"/>
      <w:pPr>
        <w:ind w:left="7432" w:hanging="186"/>
      </w:pPr>
      <w:rPr>
        <w:rFonts w:hint="default"/>
        <w:lang w:val="tr-TR" w:eastAsia="en-US" w:bidi="ar-SA"/>
      </w:rPr>
    </w:lvl>
    <w:lvl w:ilvl="8" w:tplc="0BBCAE62">
      <w:numFmt w:val="bullet"/>
      <w:lvlText w:val="•"/>
      <w:lvlJc w:val="left"/>
      <w:pPr>
        <w:ind w:left="8477" w:hanging="186"/>
      </w:pPr>
      <w:rPr>
        <w:rFonts w:hint="default"/>
        <w:lang w:val="tr-TR" w:eastAsia="en-US" w:bidi="ar-SA"/>
      </w:rPr>
    </w:lvl>
  </w:abstractNum>
  <w:abstractNum w:abstractNumId="5" w15:restartNumberingAfterBreak="0">
    <w:nsid w:val="42DC28A3"/>
    <w:multiLevelType w:val="hybridMultilevel"/>
    <w:tmpl w:val="5546E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975CB1"/>
    <w:multiLevelType w:val="hybridMultilevel"/>
    <w:tmpl w:val="97EA97C6"/>
    <w:lvl w:ilvl="0" w:tplc="0EA89100">
      <w:start w:val="1"/>
      <w:numFmt w:val="decimal"/>
      <w:lvlText w:val="%1."/>
      <w:lvlJc w:val="left"/>
      <w:pPr>
        <w:ind w:left="280" w:hanging="167"/>
        <w:jc w:val="left"/>
      </w:pPr>
      <w:rPr>
        <w:rFonts w:ascii="Times New Roman" w:eastAsia="Times New Roman" w:hAnsi="Times New Roman" w:cs="Times New Roman" w:hint="default"/>
        <w:b/>
        <w:bCs/>
        <w:w w:val="100"/>
        <w:sz w:val="20"/>
        <w:szCs w:val="20"/>
        <w:lang w:val="tr-TR" w:eastAsia="en-US" w:bidi="ar-SA"/>
      </w:rPr>
    </w:lvl>
    <w:lvl w:ilvl="1" w:tplc="4322F4FE">
      <w:numFmt w:val="bullet"/>
      <w:lvlText w:val="•"/>
      <w:lvlJc w:val="left"/>
      <w:pPr>
        <w:ind w:left="1308" w:hanging="167"/>
      </w:pPr>
      <w:rPr>
        <w:rFonts w:hint="default"/>
        <w:lang w:val="tr-TR" w:eastAsia="en-US" w:bidi="ar-SA"/>
      </w:rPr>
    </w:lvl>
    <w:lvl w:ilvl="2" w:tplc="382C5FF6">
      <w:numFmt w:val="bullet"/>
      <w:lvlText w:val="•"/>
      <w:lvlJc w:val="left"/>
      <w:pPr>
        <w:ind w:left="2337" w:hanging="167"/>
      </w:pPr>
      <w:rPr>
        <w:rFonts w:hint="default"/>
        <w:lang w:val="tr-TR" w:eastAsia="en-US" w:bidi="ar-SA"/>
      </w:rPr>
    </w:lvl>
    <w:lvl w:ilvl="3" w:tplc="CE0C33B2">
      <w:numFmt w:val="bullet"/>
      <w:lvlText w:val="•"/>
      <w:lvlJc w:val="left"/>
      <w:pPr>
        <w:ind w:left="3365" w:hanging="167"/>
      </w:pPr>
      <w:rPr>
        <w:rFonts w:hint="default"/>
        <w:lang w:val="tr-TR" w:eastAsia="en-US" w:bidi="ar-SA"/>
      </w:rPr>
    </w:lvl>
    <w:lvl w:ilvl="4" w:tplc="8CA65E2C">
      <w:numFmt w:val="bullet"/>
      <w:lvlText w:val="•"/>
      <w:lvlJc w:val="left"/>
      <w:pPr>
        <w:ind w:left="4394" w:hanging="167"/>
      </w:pPr>
      <w:rPr>
        <w:rFonts w:hint="default"/>
        <w:lang w:val="tr-TR" w:eastAsia="en-US" w:bidi="ar-SA"/>
      </w:rPr>
    </w:lvl>
    <w:lvl w:ilvl="5" w:tplc="40602704">
      <w:numFmt w:val="bullet"/>
      <w:lvlText w:val="•"/>
      <w:lvlJc w:val="left"/>
      <w:pPr>
        <w:ind w:left="5423" w:hanging="167"/>
      </w:pPr>
      <w:rPr>
        <w:rFonts w:hint="default"/>
        <w:lang w:val="tr-TR" w:eastAsia="en-US" w:bidi="ar-SA"/>
      </w:rPr>
    </w:lvl>
    <w:lvl w:ilvl="6" w:tplc="2B80408E">
      <w:numFmt w:val="bullet"/>
      <w:lvlText w:val="•"/>
      <w:lvlJc w:val="left"/>
      <w:pPr>
        <w:ind w:left="6451" w:hanging="167"/>
      </w:pPr>
      <w:rPr>
        <w:rFonts w:hint="default"/>
        <w:lang w:val="tr-TR" w:eastAsia="en-US" w:bidi="ar-SA"/>
      </w:rPr>
    </w:lvl>
    <w:lvl w:ilvl="7" w:tplc="F7AE5824">
      <w:numFmt w:val="bullet"/>
      <w:lvlText w:val="•"/>
      <w:lvlJc w:val="left"/>
      <w:pPr>
        <w:ind w:left="7480" w:hanging="167"/>
      </w:pPr>
      <w:rPr>
        <w:rFonts w:hint="default"/>
        <w:lang w:val="tr-TR" w:eastAsia="en-US" w:bidi="ar-SA"/>
      </w:rPr>
    </w:lvl>
    <w:lvl w:ilvl="8" w:tplc="F60CBD3A">
      <w:numFmt w:val="bullet"/>
      <w:lvlText w:val="•"/>
      <w:lvlJc w:val="left"/>
      <w:pPr>
        <w:ind w:left="8509" w:hanging="167"/>
      </w:pPr>
      <w:rPr>
        <w:rFonts w:hint="default"/>
        <w:lang w:val="tr-TR" w:eastAsia="en-US" w:bidi="ar-SA"/>
      </w:rPr>
    </w:lvl>
  </w:abstractNum>
  <w:abstractNum w:abstractNumId="7" w15:restartNumberingAfterBreak="0">
    <w:nsid w:val="500E6383"/>
    <w:multiLevelType w:val="hybridMultilevel"/>
    <w:tmpl w:val="C0A4FF4C"/>
    <w:lvl w:ilvl="0" w:tplc="9F18FE60">
      <w:start w:val="1"/>
      <w:numFmt w:val="decimal"/>
      <w:lvlText w:val="%1-"/>
      <w:lvlJc w:val="left"/>
      <w:pPr>
        <w:ind w:left="299" w:hanging="186"/>
        <w:jc w:val="left"/>
      </w:pPr>
      <w:rPr>
        <w:rFonts w:ascii="Times New Roman" w:eastAsia="Times New Roman" w:hAnsi="Times New Roman" w:cs="Times New Roman" w:hint="default"/>
        <w:spacing w:val="-2"/>
        <w:w w:val="100"/>
        <w:sz w:val="20"/>
        <w:szCs w:val="20"/>
        <w:lang w:val="tr-TR" w:eastAsia="en-US" w:bidi="ar-SA"/>
      </w:rPr>
    </w:lvl>
    <w:lvl w:ilvl="1" w:tplc="62523CAA">
      <w:numFmt w:val="bullet"/>
      <w:lvlText w:val="•"/>
      <w:lvlJc w:val="left"/>
      <w:pPr>
        <w:ind w:left="1326" w:hanging="186"/>
      </w:pPr>
      <w:rPr>
        <w:rFonts w:hint="default"/>
        <w:lang w:val="tr-TR" w:eastAsia="en-US" w:bidi="ar-SA"/>
      </w:rPr>
    </w:lvl>
    <w:lvl w:ilvl="2" w:tplc="A3F8FB54">
      <w:numFmt w:val="bullet"/>
      <w:lvlText w:val="•"/>
      <w:lvlJc w:val="left"/>
      <w:pPr>
        <w:ind w:left="2353" w:hanging="186"/>
      </w:pPr>
      <w:rPr>
        <w:rFonts w:hint="default"/>
        <w:lang w:val="tr-TR" w:eastAsia="en-US" w:bidi="ar-SA"/>
      </w:rPr>
    </w:lvl>
    <w:lvl w:ilvl="3" w:tplc="7FF8E730">
      <w:numFmt w:val="bullet"/>
      <w:lvlText w:val="•"/>
      <w:lvlJc w:val="left"/>
      <w:pPr>
        <w:ind w:left="3379" w:hanging="186"/>
      </w:pPr>
      <w:rPr>
        <w:rFonts w:hint="default"/>
        <w:lang w:val="tr-TR" w:eastAsia="en-US" w:bidi="ar-SA"/>
      </w:rPr>
    </w:lvl>
    <w:lvl w:ilvl="4" w:tplc="D1401A1E">
      <w:numFmt w:val="bullet"/>
      <w:lvlText w:val="•"/>
      <w:lvlJc w:val="left"/>
      <w:pPr>
        <w:ind w:left="4406" w:hanging="186"/>
      </w:pPr>
      <w:rPr>
        <w:rFonts w:hint="default"/>
        <w:lang w:val="tr-TR" w:eastAsia="en-US" w:bidi="ar-SA"/>
      </w:rPr>
    </w:lvl>
    <w:lvl w:ilvl="5" w:tplc="5A18DDDC">
      <w:numFmt w:val="bullet"/>
      <w:lvlText w:val="•"/>
      <w:lvlJc w:val="left"/>
      <w:pPr>
        <w:ind w:left="5433" w:hanging="186"/>
      </w:pPr>
      <w:rPr>
        <w:rFonts w:hint="default"/>
        <w:lang w:val="tr-TR" w:eastAsia="en-US" w:bidi="ar-SA"/>
      </w:rPr>
    </w:lvl>
    <w:lvl w:ilvl="6" w:tplc="CE204CBA">
      <w:numFmt w:val="bullet"/>
      <w:lvlText w:val="•"/>
      <w:lvlJc w:val="left"/>
      <w:pPr>
        <w:ind w:left="6459" w:hanging="186"/>
      </w:pPr>
      <w:rPr>
        <w:rFonts w:hint="default"/>
        <w:lang w:val="tr-TR" w:eastAsia="en-US" w:bidi="ar-SA"/>
      </w:rPr>
    </w:lvl>
    <w:lvl w:ilvl="7" w:tplc="10585AAE">
      <w:numFmt w:val="bullet"/>
      <w:lvlText w:val="•"/>
      <w:lvlJc w:val="left"/>
      <w:pPr>
        <w:ind w:left="7486" w:hanging="186"/>
      </w:pPr>
      <w:rPr>
        <w:rFonts w:hint="default"/>
        <w:lang w:val="tr-TR" w:eastAsia="en-US" w:bidi="ar-SA"/>
      </w:rPr>
    </w:lvl>
    <w:lvl w:ilvl="8" w:tplc="5F466490">
      <w:numFmt w:val="bullet"/>
      <w:lvlText w:val="•"/>
      <w:lvlJc w:val="left"/>
      <w:pPr>
        <w:ind w:left="8513" w:hanging="186"/>
      </w:pPr>
      <w:rPr>
        <w:rFonts w:hint="default"/>
        <w:lang w:val="tr-TR" w:eastAsia="en-US" w:bidi="ar-SA"/>
      </w:rPr>
    </w:lvl>
  </w:abstractNum>
  <w:num w:numId="1">
    <w:abstractNumId w:val="1"/>
  </w:num>
  <w:num w:numId="2">
    <w:abstractNumId w:val="3"/>
  </w:num>
  <w:num w:numId="3">
    <w:abstractNumId w:val="0"/>
  </w:num>
  <w:num w:numId="4">
    <w:abstractNumId w:val="2"/>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662A2"/>
    <w:rsid w:val="001028F2"/>
    <w:rsid w:val="001B7313"/>
    <w:rsid w:val="0020437C"/>
    <w:rsid w:val="00216A9C"/>
    <w:rsid w:val="00235A9E"/>
    <w:rsid w:val="002662A2"/>
    <w:rsid w:val="002C7E8C"/>
    <w:rsid w:val="002D2328"/>
    <w:rsid w:val="00326718"/>
    <w:rsid w:val="003B0CF3"/>
    <w:rsid w:val="00406C3F"/>
    <w:rsid w:val="004B3F40"/>
    <w:rsid w:val="004C41A0"/>
    <w:rsid w:val="005C183C"/>
    <w:rsid w:val="00610E1C"/>
    <w:rsid w:val="00681810"/>
    <w:rsid w:val="00697915"/>
    <w:rsid w:val="006A5C3D"/>
    <w:rsid w:val="006F4913"/>
    <w:rsid w:val="00700788"/>
    <w:rsid w:val="0070498D"/>
    <w:rsid w:val="00904616"/>
    <w:rsid w:val="00970200"/>
    <w:rsid w:val="009E208D"/>
    <w:rsid w:val="009F17CD"/>
    <w:rsid w:val="00A25A4B"/>
    <w:rsid w:val="00A454EA"/>
    <w:rsid w:val="00A4733C"/>
    <w:rsid w:val="00B72DC3"/>
    <w:rsid w:val="00B90966"/>
    <w:rsid w:val="00C809B1"/>
    <w:rsid w:val="00D45055"/>
    <w:rsid w:val="00D56959"/>
    <w:rsid w:val="00EC27E9"/>
    <w:rsid w:val="00F827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90E37"/>
  <w15:docId w15:val="{32636883-0420-4DF8-991A-0639B15D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42"/>
      <w:ind w:left="113"/>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3"/>
      <w:jc w:val="both"/>
    </w:pPr>
  </w:style>
  <w:style w:type="paragraph" w:styleId="ListeParagraf">
    <w:name w:val="List Paragraph"/>
    <w:basedOn w:val="Normal"/>
    <w:uiPriority w:val="1"/>
    <w:qFormat/>
    <w:pPr>
      <w:ind w:left="113"/>
      <w:jc w:val="both"/>
    </w:pPr>
  </w:style>
  <w:style w:type="paragraph" w:customStyle="1" w:styleId="TableParagraph">
    <w:name w:val="Table Paragraph"/>
    <w:basedOn w:val="Normal"/>
    <w:uiPriority w:val="1"/>
    <w:qFormat/>
    <w:pPr>
      <w:ind w:left="57"/>
    </w:pPr>
    <w:rPr>
      <w:rFonts w:ascii="Carlito" w:eastAsia="Carlito" w:hAnsi="Carlito" w:cs="Carlito"/>
    </w:rPr>
  </w:style>
  <w:style w:type="paragraph" w:styleId="stBilgi">
    <w:name w:val="header"/>
    <w:basedOn w:val="Normal"/>
    <w:link w:val="stBilgiChar"/>
    <w:unhideWhenUsed/>
    <w:rsid w:val="00D56959"/>
    <w:pPr>
      <w:tabs>
        <w:tab w:val="center" w:pos="4536"/>
        <w:tab w:val="right" w:pos="9072"/>
      </w:tabs>
    </w:pPr>
  </w:style>
  <w:style w:type="character" w:customStyle="1" w:styleId="stBilgiChar">
    <w:name w:val="Üst Bilgi Char"/>
    <w:basedOn w:val="VarsaylanParagrafYazTipi"/>
    <w:link w:val="stBilgi"/>
    <w:rsid w:val="00D56959"/>
    <w:rPr>
      <w:rFonts w:ascii="Times New Roman" w:eastAsia="Times New Roman" w:hAnsi="Times New Roman" w:cs="Times New Roman"/>
      <w:lang w:val="tr-TR"/>
    </w:rPr>
  </w:style>
  <w:style w:type="paragraph" w:styleId="AltBilgi">
    <w:name w:val="footer"/>
    <w:basedOn w:val="Normal"/>
    <w:link w:val="AltBilgiChar"/>
    <w:uiPriority w:val="99"/>
    <w:unhideWhenUsed/>
    <w:rsid w:val="00D56959"/>
    <w:pPr>
      <w:tabs>
        <w:tab w:val="center" w:pos="4536"/>
        <w:tab w:val="right" w:pos="9072"/>
      </w:tabs>
    </w:pPr>
  </w:style>
  <w:style w:type="character" w:customStyle="1" w:styleId="AltBilgiChar">
    <w:name w:val="Alt Bilgi Char"/>
    <w:basedOn w:val="VarsaylanParagrafYazTipi"/>
    <w:link w:val="AltBilgi"/>
    <w:uiPriority w:val="99"/>
    <w:rsid w:val="00D56959"/>
    <w:rPr>
      <w:rFonts w:ascii="Times New Roman" w:eastAsia="Times New Roman" w:hAnsi="Times New Roman" w:cs="Times New Roman"/>
      <w:lang w:val="tr-TR"/>
    </w:rPr>
  </w:style>
  <w:style w:type="table" w:styleId="TabloKlavuzu">
    <w:name w:val="Table Grid"/>
    <w:basedOn w:val="NormalTablo"/>
    <w:uiPriority w:val="39"/>
    <w:rsid w:val="00681810"/>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İMHA TUTANAĞI</dc:title>
  <dc:creator>Unknown User</dc:creator>
  <cp:lastModifiedBy>Diş Fakültesi Laboratuvarı 5</cp:lastModifiedBy>
  <cp:revision>20</cp:revision>
  <dcterms:created xsi:type="dcterms:W3CDTF">2021-08-25T05:58:00Z</dcterms:created>
  <dcterms:modified xsi:type="dcterms:W3CDTF">2021-09-27T10:16:00Z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2021-08-25T00:00:00Z</vt:filetime>
  </property>
</Properties>
</file>