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987" w14:textId="42499434" w:rsidR="00AA3FB8" w:rsidRDefault="00AA3FB8">
      <w:pPr>
        <w:pStyle w:val="GvdeMetni"/>
        <w:spacing w:before="4"/>
        <w:ind w:left="0" w:firstLine="0"/>
        <w:jc w:val="left"/>
        <w:rPr>
          <w:sz w:val="12"/>
        </w:rPr>
      </w:pPr>
    </w:p>
    <w:p w14:paraId="1BC75A7F" w14:textId="77777777" w:rsidR="003B5E48" w:rsidRDefault="003B5E48">
      <w:pPr>
        <w:pStyle w:val="GvdeMetni"/>
        <w:spacing w:before="4"/>
        <w:ind w:left="0" w:firstLine="0"/>
        <w:jc w:val="left"/>
        <w:rPr>
          <w:sz w:val="12"/>
        </w:rPr>
      </w:pPr>
    </w:p>
    <w:p w14:paraId="183B5D5E" w14:textId="77777777" w:rsidR="00AA3FB8" w:rsidRDefault="003B5E48">
      <w:pPr>
        <w:pStyle w:val="ListeParagraf"/>
        <w:numPr>
          <w:ilvl w:val="0"/>
          <w:numId w:val="1"/>
        </w:numPr>
        <w:tabs>
          <w:tab w:val="left" w:pos="289"/>
        </w:tabs>
        <w:spacing w:before="90"/>
        <w:ind w:right="270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2"/>
          <w:sz w:val="24"/>
        </w:rPr>
        <w:t xml:space="preserve"> </w:t>
      </w:r>
      <w:r>
        <w:rPr>
          <w:sz w:val="24"/>
        </w:rPr>
        <w:t>amacı;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3"/>
          <w:sz w:val="24"/>
        </w:rPr>
        <w:t xml:space="preserve"> </w:t>
      </w:r>
      <w:r>
        <w:rPr>
          <w:sz w:val="24"/>
        </w:rPr>
        <w:t>gelen</w:t>
      </w:r>
      <w:r>
        <w:rPr>
          <w:spacing w:val="3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yakınlarının her türlü</w:t>
      </w:r>
      <w:r>
        <w:rPr>
          <w:spacing w:val="3"/>
          <w:sz w:val="24"/>
        </w:rPr>
        <w:t xml:space="preserve"> </w:t>
      </w:r>
      <w:r>
        <w:rPr>
          <w:sz w:val="24"/>
        </w:rPr>
        <w:t>görüş,</w:t>
      </w:r>
      <w:r>
        <w:rPr>
          <w:spacing w:val="-1"/>
          <w:sz w:val="24"/>
        </w:rPr>
        <w:t xml:space="preserve"> </w:t>
      </w:r>
      <w:r>
        <w:rPr>
          <w:sz w:val="24"/>
        </w:rPr>
        <w:t>öneri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şikâyetlerini,</w:t>
      </w:r>
      <w:r>
        <w:rPr>
          <w:spacing w:val="-57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kalitesini geliştirmek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verimliliğini</w:t>
      </w:r>
      <w:r>
        <w:rPr>
          <w:spacing w:val="-1"/>
          <w:sz w:val="24"/>
        </w:rPr>
        <w:t xml:space="preserve"> </w:t>
      </w:r>
      <w:r>
        <w:rPr>
          <w:sz w:val="24"/>
        </w:rPr>
        <w:t>artırmak için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4"/>
          <w:sz w:val="24"/>
        </w:rPr>
        <w:t xml:space="preserve"> </w:t>
      </w:r>
      <w:r>
        <w:rPr>
          <w:sz w:val="24"/>
        </w:rPr>
        <w:t>sağlamak.</w:t>
      </w:r>
    </w:p>
    <w:p w14:paraId="38799339" w14:textId="77777777" w:rsidR="00AA3FB8" w:rsidRDefault="003B5E48">
      <w:pPr>
        <w:pStyle w:val="ListeParagraf"/>
        <w:numPr>
          <w:ilvl w:val="0"/>
          <w:numId w:val="1"/>
        </w:numPr>
        <w:tabs>
          <w:tab w:val="left" w:pos="289"/>
        </w:tabs>
        <w:ind w:left="288" w:hanging="182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11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prosedür</w:t>
      </w:r>
      <w:r>
        <w:rPr>
          <w:spacing w:val="-3"/>
          <w:sz w:val="24"/>
        </w:rPr>
        <w:t xml:space="preserve"> </w:t>
      </w:r>
      <w:r>
        <w:rPr>
          <w:sz w:val="24"/>
        </w:rPr>
        <w:t>fakültemize başvuran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yakınlarını</w:t>
      </w:r>
      <w:r>
        <w:rPr>
          <w:spacing w:val="-2"/>
          <w:sz w:val="24"/>
        </w:rPr>
        <w:t xml:space="preserve"> </w:t>
      </w:r>
      <w:r>
        <w:rPr>
          <w:sz w:val="24"/>
        </w:rPr>
        <w:t>kapsar.</w:t>
      </w:r>
    </w:p>
    <w:p w14:paraId="2B11D4C4" w14:textId="77777777" w:rsidR="00AA3FB8" w:rsidRDefault="003B5E48">
      <w:pPr>
        <w:pStyle w:val="Balk1"/>
        <w:numPr>
          <w:ilvl w:val="0"/>
          <w:numId w:val="1"/>
        </w:numPr>
        <w:tabs>
          <w:tab w:val="left" w:pos="289"/>
        </w:tabs>
        <w:spacing w:before="5" w:line="240" w:lineRule="auto"/>
        <w:ind w:left="288" w:hanging="182"/>
      </w:pPr>
      <w:r>
        <w:t>KISALTMALAR</w:t>
      </w:r>
    </w:p>
    <w:p w14:paraId="661C1B9F" w14:textId="77777777" w:rsidR="00AA3FB8" w:rsidRDefault="003B5E48">
      <w:pPr>
        <w:pStyle w:val="ListeParagraf"/>
        <w:numPr>
          <w:ilvl w:val="0"/>
          <w:numId w:val="1"/>
        </w:numPr>
        <w:tabs>
          <w:tab w:val="left" w:pos="289"/>
        </w:tabs>
        <w:spacing w:line="274" w:lineRule="exact"/>
        <w:ind w:left="288" w:hanging="182"/>
        <w:rPr>
          <w:b/>
          <w:sz w:val="24"/>
        </w:rPr>
      </w:pPr>
      <w:r>
        <w:rPr>
          <w:b/>
          <w:sz w:val="24"/>
        </w:rPr>
        <w:t>TANIMLAR</w:t>
      </w:r>
    </w:p>
    <w:p w14:paraId="5F5C9A58" w14:textId="77777777" w:rsidR="00AA3FB8" w:rsidRDefault="003B5E48">
      <w:pPr>
        <w:ind w:left="107"/>
        <w:rPr>
          <w:sz w:val="24"/>
        </w:rPr>
      </w:pPr>
      <w:r>
        <w:rPr>
          <w:b/>
          <w:sz w:val="24"/>
        </w:rPr>
        <w:t>Öneri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Dilek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Teşekkür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Formu: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29"/>
          <w:sz w:val="24"/>
        </w:rPr>
        <w:t xml:space="preserve"> </w:t>
      </w:r>
      <w:r>
        <w:rPr>
          <w:sz w:val="24"/>
        </w:rPr>
        <w:t>gelen</w:t>
      </w:r>
      <w:r>
        <w:rPr>
          <w:spacing w:val="29"/>
          <w:sz w:val="24"/>
        </w:rPr>
        <w:t xml:space="preserve"> </w:t>
      </w:r>
      <w:r>
        <w:rPr>
          <w:sz w:val="24"/>
        </w:rPr>
        <w:t>hastalarımızın</w:t>
      </w:r>
      <w:r>
        <w:rPr>
          <w:spacing w:val="32"/>
          <w:sz w:val="24"/>
        </w:rPr>
        <w:t xml:space="preserve"> </w:t>
      </w:r>
      <w:r>
        <w:rPr>
          <w:sz w:val="24"/>
        </w:rPr>
        <w:t>istek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30"/>
          <w:sz w:val="24"/>
        </w:rPr>
        <w:t xml:space="preserve"> </w:t>
      </w:r>
      <w:r>
        <w:rPr>
          <w:sz w:val="24"/>
        </w:rPr>
        <w:t>iletilebilecekleri</w:t>
      </w:r>
      <w:r>
        <w:rPr>
          <w:spacing w:val="-57"/>
          <w:sz w:val="24"/>
        </w:rPr>
        <w:t xml:space="preserve"> </w:t>
      </w:r>
      <w:r>
        <w:rPr>
          <w:sz w:val="24"/>
        </w:rPr>
        <w:t>kutuların yanında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bulunan form.</w:t>
      </w:r>
    </w:p>
    <w:p w14:paraId="7E9A1E45" w14:textId="75986813" w:rsidR="00AA3FB8" w:rsidRDefault="003B5E48">
      <w:pPr>
        <w:ind w:left="107"/>
        <w:rPr>
          <w:sz w:val="24"/>
        </w:rPr>
      </w:pPr>
      <w:r>
        <w:rPr>
          <w:b/>
          <w:sz w:val="24"/>
        </w:rPr>
        <w:t>Hasta/Hasta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yakını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görüşleri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formu: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Aylık</w:t>
      </w:r>
      <w:r>
        <w:rPr>
          <w:spacing w:val="36"/>
          <w:sz w:val="24"/>
        </w:rPr>
        <w:t xml:space="preserve"> </w:t>
      </w:r>
      <w:r>
        <w:rPr>
          <w:sz w:val="24"/>
        </w:rPr>
        <w:t>olarak</w:t>
      </w:r>
      <w:r>
        <w:rPr>
          <w:spacing w:val="38"/>
          <w:sz w:val="24"/>
        </w:rPr>
        <w:t xml:space="preserve"> </w:t>
      </w:r>
      <w:r>
        <w:rPr>
          <w:sz w:val="24"/>
        </w:rPr>
        <w:t>kutulardan</w:t>
      </w:r>
      <w:r>
        <w:rPr>
          <w:spacing w:val="36"/>
          <w:sz w:val="24"/>
        </w:rPr>
        <w:t xml:space="preserve"> </w:t>
      </w:r>
      <w:r>
        <w:rPr>
          <w:sz w:val="24"/>
        </w:rPr>
        <w:t>çıkan</w:t>
      </w:r>
      <w:r>
        <w:rPr>
          <w:spacing w:val="35"/>
          <w:sz w:val="24"/>
        </w:rPr>
        <w:t xml:space="preserve"> </w:t>
      </w:r>
      <w:r>
        <w:rPr>
          <w:sz w:val="24"/>
        </w:rPr>
        <w:t>istek</w:t>
      </w:r>
      <w:r>
        <w:rPr>
          <w:spacing w:val="36"/>
          <w:sz w:val="24"/>
        </w:rPr>
        <w:t xml:space="preserve"> </w:t>
      </w:r>
      <w:r>
        <w:rPr>
          <w:sz w:val="24"/>
        </w:rPr>
        <w:t>öneri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memnuniyetlerin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işlendiği form.</w:t>
      </w:r>
    </w:p>
    <w:p w14:paraId="4C786864" w14:textId="77777777" w:rsidR="003B5E48" w:rsidRDefault="003B5E48" w:rsidP="003B5E48">
      <w:pPr>
        <w:pStyle w:val="Balk1"/>
        <w:tabs>
          <w:tab w:val="left" w:pos="289"/>
        </w:tabs>
        <w:spacing w:before="2"/>
        <w:ind w:left="-74" w:firstLine="0"/>
      </w:pPr>
    </w:p>
    <w:p w14:paraId="79884A61" w14:textId="5AFD8F89" w:rsidR="00AA3FB8" w:rsidRDefault="003B5E48" w:rsidP="003B5E48">
      <w:pPr>
        <w:pStyle w:val="Balk1"/>
        <w:tabs>
          <w:tab w:val="left" w:pos="289"/>
        </w:tabs>
        <w:spacing w:before="2"/>
        <w:ind w:left="-74" w:firstLine="0"/>
      </w:pPr>
      <w:r>
        <w:t>SORUMLULAR</w:t>
      </w:r>
    </w:p>
    <w:p w14:paraId="7C9A5B41" w14:textId="77777777" w:rsidR="00AA3FB8" w:rsidRDefault="003B5E48">
      <w:pPr>
        <w:pStyle w:val="GvdeMetni"/>
        <w:spacing w:line="274" w:lineRule="exact"/>
        <w:ind w:left="107" w:firstLine="0"/>
        <w:jc w:val="left"/>
      </w:pPr>
      <w:r>
        <w:t>Hasta</w:t>
      </w:r>
      <w:r>
        <w:rPr>
          <w:spacing w:val="-3"/>
        </w:rPr>
        <w:t xml:space="preserve"> </w:t>
      </w:r>
      <w:r>
        <w:t>Memnuniyeti</w:t>
      </w:r>
      <w:r>
        <w:rPr>
          <w:spacing w:val="-3"/>
        </w:rPr>
        <w:t xml:space="preserve"> </w:t>
      </w:r>
      <w:r>
        <w:t>Öneri</w:t>
      </w:r>
      <w:r>
        <w:rPr>
          <w:spacing w:val="-2"/>
        </w:rPr>
        <w:t xml:space="preserve"> </w:t>
      </w:r>
      <w:r>
        <w:t>Şikayet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Anket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Komisyonu,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Hakları Birim</w:t>
      </w:r>
      <w:r>
        <w:rPr>
          <w:spacing w:val="-2"/>
        </w:rPr>
        <w:t xml:space="preserve"> </w:t>
      </w:r>
      <w:r>
        <w:t>Sorumlusu</w:t>
      </w:r>
    </w:p>
    <w:p w14:paraId="48ABBBBB" w14:textId="77777777" w:rsidR="00AA3FB8" w:rsidRDefault="003B5E48">
      <w:pPr>
        <w:pStyle w:val="Balk1"/>
        <w:numPr>
          <w:ilvl w:val="0"/>
          <w:numId w:val="1"/>
        </w:numPr>
        <w:tabs>
          <w:tab w:val="left" w:pos="289"/>
        </w:tabs>
        <w:spacing w:before="5" w:line="275" w:lineRule="exact"/>
        <w:ind w:left="288" w:hanging="182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7F4DDD28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1" w:line="237" w:lineRule="auto"/>
        <w:ind w:right="271" w:hanging="361"/>
        <w:rPr>
          <w:sz w:val="24"/>
        </w:rPr>
      </w:pPr>
      <w:r>
        <w:rPr>
          <w:sz w:val="24"/>
        </w:rPr>
        <w:t>Hasta ve hasta yakınlarının görüşleri, hasta ve hasta yakını anketleri, hasta ve hasta yakını şikâyet ve</w:t>
      </w:r>
      <w:r>
        <w:rPr>
          <w:spacing w:val="1"/>
          <w:sz w:val="24"/>
        </w:rPr>
        <w:t xml:space="preserve"> </w:t>
      </w:r>
      <w:r>
        <w:rPr>
          <w:sz w:val="24"/>
        </w:rPr>
        <w:t>öneri kutuları, hasta haklarına yapılan bireysel başvurular sonrasında Hasta Hakları birimine sevk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teşekkür, görüş ve öneriler,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692A3AC5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7" w:line="237" w:lineRule="auto"/>
        <w:ind w:right="272" w:hanging="361"/>
        <w:rPr>
          <w:sz w:val="24"/>
        </w:rPr>
      </w:pPr>
      <w:r>
        <w:rPr>
          <w:sz w:val="24"/>
        </w:rPr>
        <w:t>Hastalarımız internet sitesi üzerinden de istek, öneri ve şikâyetlerini bildirebilmeleri için menüde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görüş, öneri ve</w:t>
      </w:r>
      <w:r>
        <w:rPr>
          <w:spacing w:val="-1"/>
          <w:sz w:val="24"/>
        </w:rPr>
        <w:t xml:space="preserve"> </w:t>
      </w:r>
      <w:r>
        <w:rPr>
          <w:sz w:val="24"/>
        </w:rPr>
        <w:t>şikayet</w:t>
      </w:r>
      <w:r>
        <w:rPr>
          <w:spacing w:val="2"/>
          <w:sz w:val="24"/>
        </w:rPr>
        <w:t xml:space="preserve"> </w:t>
      </w:r>
      <w:r>
        <w:rPr>
          <w:sz w:val="24"/>
        </w:rPr>
        <w:t>butonu oluşturulmuştur.</w:t>
      </w:r>
    </w:p>
    <w:p w14:paraId="141D7F7F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2"/>
        <w:ind w:right="102" w:hanging="361"/>
        <w:rPr>
          <w:sz w:val="24"/>
        </w:rPr>
      </w:pP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fakültede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kolay</w:t>
      </w:r>
      <w:r>
        <w:rPr>
          <w:spacing w:val="1"/>
          <w:sz w:val="24"/>
        </w:rPr>
        <w:t xml:space="preserve"> </w:t>
      </w:r>
      <w:r>
        <w:rPr>
          <w:sz w:val="24"/>
        </w:rPr>
        <w:t>ulaşabilecekleri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yakınlarından</w:t>
      </w:r>
      <w:r>
        <w:rPr>
          <w:spacing w:val="1"/>
          <w:sz w:val="24"/>
        </w:rPr>
        <w:t xml:space="preserve"> </w:t>
      </w:r>
      <w:r>
        <w:rPr>
          <w:sz w:val="24"/>
        </w:rPr>
        <w:t>görüş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8"/>
          <w:sz w:val="24"/>
        </w:rPr>
        <w:t xml:space="preserve"> </w:t>
      </w:r>
      <w:r>
        <w:rPr>
          <w:sz w:val="24"/>
        </w:rPr>
        <w:t>almak</w:t>
      </w:r>
      <w:r>
        <w:rPr>
          <w:spacing w:val="19"/>
          <w:sz w:val="24"/>
        </w:rPr>
        <w:t xml:space="preserve"> </w:t>
      </w:r>
      <w:r>
        <w:rPr>
          <w:sz w:val="24"/>
        </w:rPr>
        <w:t>amacı</w:t>
      </w:r>
      <w:r>
        <w:rPr>
          <w:spacing w:val="21"/>
          <w:sz w:val="24"/>
        </w:rPr>
        <w:t xml:space="preserve"> </w:t>
      </w:r>
      <w:r>
        <w:rPr>
          <w:sz w:val="24"/>
        </w:rPr>
        <w:t>ile</w:t>
      </w:r>
      <w:r>
        <w:rPr>
          <w:spacing w:val="18"/>
          <w:sz w:val="24"/>
        </w:rPr>
        <w:t xml:space="preserve"> </w:t>
      </w:r>
      <w:r>
        <w:rPr>
          <w:sz w:val="24"/>
        </w:rPr>
        <w:t>şikâyet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öneri</w:t>
      </w:r>
      <w:r>
        <w:rPr>
          <w:spacing w:val="18"/>
          <w:sz w:val="24"/>
        </w:rPr>
        <w:t xml:space="preserve"> </w:t>
      </w:r>
      <w:r>
        <w:rPr>
          <w:sz w:val="24"/>
        </w:rPr>
        <w:t>kutuları</w:t>
      </w:r>
      <w:r>
        <w:rPr>
          <w:spacing w:val="20"/>
          <w:sz w:val="24"/>
        </w:rPr>
        <w:t xml:space="preserve"> </w:t>
      </w:r>
      <w:r>
        <w:rPr>
          <w:sz w:val="24"/>
        </w:rPr>
        <w:t>yerleştirilir.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18"/>
          <w:sz w:val="24"/>
        </w:rPr>
        <w:t xml:space="preserve"> </w:t>
      </w:r>
      <w:r>
        <w:rPr>
          <w:sz w:val="24"/>
        </w:rPr>
        <w:t>kutuların</w:t>
      </w:r>
      <w:r>
        <w:rPr>
          <w:spacing w:val="20"/>
          <w:sz w:val="24"/>
        </w:rPr>
        <w:t xml:space="preserve"> </w:t>
      </w:r>
      <w:r>
        <w:rPr>
          <w:sz w:val="24"/>
        </w:rPr>
        <w:t>yanlarına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Öneri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Dilek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Teşekkür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bırakılır.</w:t>
      </w:r>
    </w:p>
    <w:p w14:paraId="4AB0DC24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4" w:line="237" w:lineRule="auto"/>
        <w:ind w:right="272" w:hanging="361"/>
        <w:rPr>
          <w:sz w:val="24"/>
        </w:rPr>
      </w:pP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şikâyet</w:t>
      </w:r>
      <w:r>
        <w:rPr>
          <w:spacing w:val="1"/>
          <w:sz w:val="24"/>
        </w:rPr>
        <w:t xml:space="preserve"> </w:t>
      </w:r>
      <w:r>
        <w:rPr>
          <w:sz w:val="24"/>
        </w:rPr>
        <w:t>kutuları</w:t>
      </w:r>
      <w:r>
        <w:rPr>
          <w:spacing w:val="1"/>
          <w:sz w:val="24"/>
        </w:rPr>
        <w:t xml:space="preserve"> </w:t>
      </w:r>
      <w:r>
        <w:rPr>
          <w:sz w:val="24"/>
        </w:rPr>
        <w:t>öncelikli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değerlendirilebilmesi için ayda iki defa her ayın 15. günü ve ayın son günü Hasta Hakları 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açılarak</w:t>
      </w:r>
      <w:r>
        <w:rPr>
          <w:spacing w:val="-1"/>
          <w:sz w:val="24"/>
        </w:rPr>
        <w:t xml:space="preserve"> </w:t>
      </w:r>
      <w:r>
        <w:rPr>
          <w:sz w:val="24"/>
        </w:rPr>
        <w:t>çıkan şikâyet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öneri</w:t>
      </w:r>
      <w:r>
        <w:rPr>
          <w:spacing w:val="-1"/>
          <w:sz w:val="24"/>
        </w:rPr>
        <w:t xml:space="preserve"> </w:t>
      </w:r>
      <w:r>
        <w:rPr>
          <w:sz w:val="24"/>
        </w:rPr>
        <w:t>formları</w:t>
      </w:r>
      <w:r>
        <w:rPr>
          <w:spacing w:val="3"/>
          <w:sz w:val="24"/>
        </w:rPr>
        <w:t xml:space="preserve"> </w:t>
      </w:r>
      <w:r>
        <w:rPr>
          <w:sz w:val="24"/>
        </w:rPr>
        <w:t>komisyon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tutanak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7DFA22F9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7" w:line="237" w:lineRule="auto"/>
        <w:ind w:right="277" w:hanging="361"/>
        <w:rPr>
          <w:sz w:val="24"/>
        </w:rPr>
      </w:pPr>
      <w:r>
        <w:rPr>
          <w:sz w:val="24"/>
        </w:rPr>
        <w:t>İlgili ayda çıkan dilek öneri ve şikâyet formları, internet başvuruları ve anketlerde bildirilen görüşler</w:t>
      </w:r>
      <w:r>
        <w:rPr>
          <w:spacing w:val="1"/>
          <w:sz w:val="24"/>
        </w:rPr>
        <w:t xml:space="preserve"> </w:t>
      </w:r>
      <w:r>
        <w:rPr>
          <w:sz w:val="24"/>
        </w:rPr>
        <w:t>hasta ve hasta yakını anket sonuçları, Hasta Memnuniyeti Öneri Şikayet ve Anket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1"/>
          <w:sz w:val="24"/>
        </w:rPr>
        <w:t xml:space="preserve"> </w:t>
      </w:r>
      <w:r>
        <w:rPr>
          <w:sz w:val="24"/>
        </w:rPr>
        <w:t>aylık olarak değerlendirilir.</w:t>
      </w:r>
    </w:p>
    <w:p w14:paraId="001C98C1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5" w:line="293" w:lineRule="exact"/>
        <w:ind w:left="815"/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yakını</w:t>
      </w:r>
      <w:r>
        <w:rPr>
          <w:spacing w:val="-2"/>
          <w:sz w:val="24"/>
        </w:rPr>
        <w:t xml:space="preserve"> </w:t>
      </w:r>
      <w:r>
        <w:rPr>
          <w:sz w:val="24"/>
        </w:rPr>
        <w:t>şikayet</w:t>
      </w:r>
      <w:r>
        <w:rPr>
          <w:spacing w:val="-2"/>
          <w:sz w:val="24"/>
        </w:rPr>
        <w:t xml:space="preserve"> </w:t>
      </w:r>
      <w:r>
        <w:rPr>
          <w:sz w:val="24"/>
        </w:rPr>
        <w:t>öneri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fakülte yönetiminin</w:t>
      </w:r>
      <w:r>
        <w:rPr>
          <w:spacing w:val="-2"/>
          <w:sz w:val="24"/>
        </w:rPr>
        <w:t xml:space="preserve"> </w:t>
      </w:r>
      <w:r>
        <w:rPr>
          <w:sz w:val="24"/>
        </w:rPr>
        <w:t>bilgisine</w:t>
      </w:r>
      <w:r>
        <w:rPr>
          <w:spacing w:val="-3"/>
          <w:sz w:val="24"/>
        </w:rPr>
        <w:t xml:space="preserve"> </w:t>
      </w:r>
      <w:r>
        <w:rPr>
          <w:sz w:val="24"/>
        </w:rPr>
        <w:t>sunulur.</w:t>
      </w:r>
    </w:p>
    <w:p w14:paraId="641CE5F9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2" w:line="237" w:lineRule="auto"/>
        <w:ind w:right="280" w:hanging="361"/>
        <w:rPr>
          <w:sz w:val="24"/>
        </w:rPr>
      </w:pPr>
      <w:r>
        <w:rPr>
          <w:sz w:val="24"/>
        </w:rPr>
        <w:t>Genel ve soyut nitelikte olan, şikayet sahibinin adı, soyadı, adresi ve iletişim telefonu belli olmayan</w:t>
      </w:r>
      <w:r>
        <w:rPr>
          <w:spacing w:val="1"/>
          <w:sz w:val="24"/>
        </w:rPr>
        <w:t xml:space="preserve"> </w:t>
      </w:r>
      <w:r>
        <w:rPr>
          <w:sz w:val="24"/>
        </w:rPr>
        <w:t>şikayetler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3"/>
          <w:sz w:val="24"/>
        </w:rPr>
        <w:t xml:space="preserve"> </w:t>
      </w:r>
      <w:r>
        <w:rPr>
          <w:sz w:val="24"/>
        </w:rPr>
        <w:t>alınmaz.</w:t>
      </w:r>
    </w:p>
    <w:p w14:paraId="43AF74B3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5" w:line="237" w:lineRule="auto"/>
        <w:ind w:right="272" w:hanging="361"/>
        <w:rPr>
          <w:sz w:val="24"/>
        </w:rPr>
      </w:pPr>
      <w:r>
        <w:rPr>
          <w:sz w:val="24"/>
        </w:rPr>
        <w:t>Hasta Memnuniyeti Öneri Şikayet ve Anket Değerlendirme Komisyonu kalite yönetim direktörü,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hakları temsilcisi</w:t>
      </w:r>
      <w:r>
        <w:rPr>
          <w:spacing w:val="2"/>
          <w:sz w:val="24"/>
        </w:rPr>
        <w:t xml:space="preserve"> </w:t>
      </w:r>
      <w:r>
        <w:rPr>
          <w:sz w:val="24"/>
        </w:rPr>
        <w:t>yönetimden</w:t>
      </w:r>
      <w:r>
        <w:rPr>
          <w:spacing w:val="1"/>
          <w:sz w:val="24"/>
        </w:rPr>
        <w:t xml:space="preserve"> </w:t>
      </w:r>
      <w:r>
        <w:rPr>
          <w:sz w:val="24"/>
        </w:rPr>
        <w:t>en 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</w:p>
    <w:p w14:paraId="3D1CC6D4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4" w:line="237" w:lineRule="auto"/>
        <w:ind w:right="274" w:hanging="361"/>
        <w:rPr>
          <w:sz w:val="24"/>
        </w:rPr>
      </w:pP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Şikayet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şikâyetleri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değerlendirir, elde edilen bulgulara göre hangi iyileştirmelerin gerekli olduğu tespit edilir önem</w:t>
      </w:r>
      <w:r>
        <w:rPr>
          <w:spacing w:val="1"/>
          <w:sz w:val="24"/>
        </w:rPr>
        <w:t xml:space="preserve"> </w:t>
      </w:r>
      <w:r>
        <w:rPr>
          <w:sz w:val="24"/>
        </w:rPr>
        <w:t>düzeylerine göre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2"/>
          <w:sz w:val="24"/>
        </w:rPr>
        <w:t xml:space="preserve"> </w:t>
      </w:r>
      <w:r>
        <w:rPr>
          <w:sz w:val="24"/>
        </w:rPr>
        <w:t>planlanır ve başlatır.</w:t>
      </w:r>
    </w:p>
    <w:p w14:paraId="140477A7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before="5"/>
        <w:ind w:left="815"/>
        <w:rPr>
          <w:sz w:val="24"/>
        </w:rPr>
      </w:pP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görüş</w:t>
      </w:r>
      <w:r>
        <w:rPr>
          <w:spacing w:val="-2"/>
          <w:sz w:val="24"/>
        </w:rPr>
        <w:t xml:space="preserve"> </w:t>
      </w:r>
      <w:r>
        <w:rPr>
          <w:sz w:val="24"/>
        </w:rPr>
        <w:t>bildiren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yakınına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2"/>
          <w:sz w:val="24"/>
        </w:rPr>
        <w:t xml:space="preserve"> </w:t>
      </w:r>
      <w:r>
        <w:rPr>
          <w:sz w:val="24"/>
        </w:rPr>
        <w:t>bildirimde</w:t>
      </w:r>
      <w:r>
        <w:rPr>
          <w:spacing w:val="-2"/>
          <w:sz w:val="24"/>
        </w:rPr>
        <w:t xml:space="preserve"> </w:t>
      </w:r>
      <w:r>
        <w:rPr>
          <w:sz w:val="24"/>
        </w:rPr>
        <w:t>bulunulur.</w:t>
      </w:r>
    </w:p>
    <w:p w14:paraId="0A6F03D5" w14:textId="77777777" w:rsidR="00AA3FB8" w:rsidRDefault="00AA3FB8">
      <w:pPr>
        <w:pStyle w:val="GvdeMetni"/>
        <w:spacing w:before="4"/>
        <w:ind w:left="0" w:firstLine="0"/>
        <w:jc w:val="left"/>
      </w:pPr>
    </w:p>
    <w:p w14:paraId="5FF2C4C4" w14:textId="77777777" w:rsidR="00AA3FB8" w:rsidRDefault="003B5E48">
      <w:pPr>
        <w:pStyle w:val="Balk1"/>
        <w:numPr>
          <w:ilvl w:val="0"/>
          <w:numId w:val="1"/>
        </w:numPr>
        <w:tabs>
          <w:tab w:val="left" w:pos="408"/>
        </w:tabs>
        <w:spacing w:line="275" w:lineRule="exact"/>
        <w:ind w:left="407" w:hanging="241"/>
      </w:pPr>
      <w:r>
        <w:t>İLGİLİ</w:t>
      </w:r>
      <w:r>
        <w:rPr>
          <w:spacing w:val="-5"/>
        </w:rPr>
        <w:t xml:space="preserve"> </w:t>
      </w:r>
      <w:r>
        <w:t>DÖKÜMANLAR</w:t>
      </w:r>
    </w:p>
    <w:p w14:paraId="7F736A7E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line="292" w:lineRule="exact"/>
        <w:ind w:left="815"/>
        <w:rPr>
          <w:sz w:val="24"/>
        </w:rPr>
      </w:pPr>
      <w:r>
        <w:rPr>
          <w:sz w:val="24"/>
        </w:rPr>
        <w:t>Öneri</w:t>
      </w:r>
      <w:r>
        <w:rPr>
          <w:spacing w:val="-2"/>
          <w:sz w:val="24"/>
        </w:rPr>
        <w:t xml:space="preserve"> </w:t>
      </w:r>
      <w:r>
        <w:rPr>
          <w:sz w:val="24"/>
        </w:rPr>
        <w:t>Dilek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Teşekkür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09C95512" w14:textId="77777777" w:rsidR="00AA3FB8" w:rsidRDefault="003B5E48">
      <w:pPr>
        <w:pStyle w:val="ListeParagraf"/>
        <w:numPr>
          <w:ilvl w:val="1"/>
          <w:numId w:val="1"/>
        </w:numPr>
        <w:tabs>
          <w:tab w:val="left" w:pos="816"/>
        </w:tabs>
        <w:spacing w:line="293" w:lineRule="exact"/>
        <w:ind w:left="815"/>
        <w:rPr>
          <w:sz w:val="24"/>
        </w:rPr>
      </w:pPr>
      <w:r>
        <w:rPr>
          <w:sz w:val="24"/>
        </w:rPr>
        <w:t>Hasta/Hasta</w:t>
      </w:r>
      <w:r>
        <w:rPr>
          <w:spacing w:val="-5"/>
          <w:sz w:val="24"/>
        </w:rPr>
        <w:t xml:space="preserve"> </w:t>
      </w:r>
      <w:r>
        <w:rPr>
          <w:sz w:val="24"/>
        </w:rPr>
        <w:t>Yakını</w:t>
      </w:r>
      <w:r>
        <w:rPr>
          <w:spacing w:val="-3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</w:p>
    <w:sectPr w:rsidR="00AA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8480" w14:textId="77777777" w:rsidR="005C15E0" w:rsidRDefault="005C15E0" w:rsidP="001C5077">
      <w:r>
        <w:separator/>
      </w:r>
    </w:p>
  </w:endnote>
  <w:endnote w:type="continuationSeparator" w:id="0">
    <w:p w14:paraId="3CD7461D" w14:textId="77777777" w:rsidR="005C15E0" w:rsidRDefault="005C15E0" w:rsidP="001C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B7BB" w14:textId="77777777" w:rsidR="001C5077" w:rsidRDefault="001C50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376DCC" w:rsidRPr="00192AC1" w14:paraId="7AD5CEAA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62637481" w14:textId="77777777" w:rsidR="00376DCC" w:rsidRPr="00192AC1" w:rsidRDefault="00376DC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C796B0E" w14:textId="77777777" w:rsidR="00376DCC" w:rsidRPr="00192AC1" w:rsidRDefault="00376DCC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790CCB07" w14:textId="77777777" w:rsidR="00376DCC" w:rsidRPr="00192AC1" w:rsidRDefault="00376DC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7664B29" w14:textId="77777777" w:rsidR="00376DCC" w:rsidRDefault="00376DC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45948BB" w14:textId="77777777" w:rsidR="001C5077" w:rsidRDefault="001C50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0BFB" w14:textId="77777777" w:rsidR="001C5077" w:rsidRDefault="001C5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6B00" w14:textId="77777777" w:rsidR="005C15E0" w:rsidRDefault="005C15E0" w:rsidP="001C5077">
      <w:r>
        <w:separator/>
      </w:r>
    </w:p>
  </w:footnote>
  <w:footnote w:type="continuationSeparator" w:id="0">
    <w:p w14:paraId="47FB2A5F" w14:textId="77777777" w:rsidR="005C15E0" w:rsidRDefault="005C15E0" w:rsidP="001C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480" w14:textId="77777777" w:rsidR="001C5077" w:rsidRDefault="001C50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C5077" w:rsidRPr="00770377" w14:paraId="3108C18D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7DE86589" w14:textId="77777777" w:rsidR="001C5077" w:rsidRPr="00770377" w:rsidRDefault="001C507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1792" behindDoc="0" locked="0" layoutInCell="1" allowOverlap="1" wp14:anchorId="65E64160" wp14:editId="4D66E99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78C324D" w14:textId="001C77BD" w:rsidR="001C5077" w:rsidRDefault="001C507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F2A4960" w14:textId="36E01FF6" w:rsidR="001C5077" w:rsidRPr="00770377" w:rsidRDefault="001C5077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HASTA VE HASTA YAKINI GÖRÜŞLERİ PROSEDÜRÜ</w:t>
          </w:r>
        </w:p>
        <w:p w14:paraId="3872A5CA" w14:textId="77777777" w:rsidR="001C5077" w:rsidRPr="00770377" w:rsidRDefault="001C5077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14F0CDA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0ACD232" w14:textId="7F2DEF0E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PR-018</w:t>
          </w:r>
        </w:p>
      </w:tc>
    </w:tr>
    <w:tr w:rsidR="001C5077" w:rsidRPr="00770377" w14:paraId="072F936B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7F5FB97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2C1A0A0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3C12FD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0B126EF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C5077" w:rsidRPr="00770377" w14:paraId="0512CFFE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47371543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7377752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5E93F50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02E8E38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</w:p>
      </w:tc>
    </w:tr>
    <w:tr w:rsidR="001C5077" w:rsidRPr="00770377" w14:paraId="343045C2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DC1E7FD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EDAEE6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35B8D2B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A435567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C5077" w:rsidRPr="00770377" w14:paraId="527176C5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3AF0E830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7084291" w14:textId="77777777" w:rsidR="001C5077" w:rsidRPr="00770377" w:rsidRDefault="001C507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2EE994E" w14:textId="77777777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67C1D01" w14:textId="4304423F" w:rsidR="001C5077" w:rsidRPr="00770377" w:rsidRDefault="001C5077" w:rsidP="001721AB">
          <w:pPr>
            <w:pStyle w:val="stBilgi"/>
            <w:rPr>
              <w:sz w:val="20"/>
              <w:szCs w:val="20"/>
            </w:rPr>
          </w:pPr>
          <w:r w:rsidRPr="00D81B88">
            <w:rPr>
              <w:sz w:val="20"/>
              <w:szCs w:val="20"/>
            </w:rPr>
            <w:fldChar w:fldCharType="begin"/>
          </w:r>
          <w:r w:rsidRPr="00D81B88">
            <w:rPr>
              <w:sz w:val="20"/>
              <w:szCs w:val="20"/>
            </w:rPr>
            <w:instrText>PAGE   \* MERGEFORMAT</w:instrText>
          </w:r>
          <w:r w:rsidRPr="00D81B8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D81B88">
            <w:rPr>
              <w:sz w:val="20"/>
              <w:szCs w:val="20"/>
            </w:rPr>
            <w:fldChar w:fldCharType="end"/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/</w:t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1</w:t>
          </w:r>
        </w:p>
      </w:tc>
    </w:tr>
  </w:tbl>
  <w:p w14:paraId="226471CB" w14:textId="77777777" w:rsidR="001C5077" w:rsidRDefault="001C50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CBE" w14:textId="77777777" w:rsidR="001C5077" w:rsidRDefault="001C50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334"/>
    <w:multiLevelType w:val="hybridMultilevel"/>
    <w:tmpl w:val="2E24A9A0"/>
    <w:lvl w:ilvl="0" w:tplc="FFC0364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C224386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3501F7E">
      <w:numFmt w:val="bullet"/>
      <w:lvlText w:val="•"/>
      <w:lvlJc w:val="left"/>
      <w:pPr>
        <w:ind w:left="1933" w:hanging="349"/>
      </w:pPr>
      <w:rPr>
        <w:rFonts w:hint="default"/>
        <w:lang w:val="tr-TR" w:eastAsia="en-US" w:bidi="ar-SA"/>
      </w:rPr>
    </w:lvl>
    <w:lvl w:ilvl="3" w:tplc="AD52B000">
      <w:numFmt w:val="bullet"/>
      <w:lvlText w:val="•"/>
      <w:lvlJc w:val="left"/>
      <w:pPr>
        <w:ind w:left="3047" w:hanging="349"/>
      </w:pPr>
      <w:rPr>
        <w:rFonts w:hint="default"/>
        <w:lang w:val="tr-TR" w:eastAsia="en-US" w:bidi="ar-SA"/>
      </w:rPr>
    </w:lvl>
    <w:lvl w:ilvl="4" w:tplc="5DB2DCD0">
      <w:numFmt w:val="bullet"/>
      <w:lvlText w:val="•"/>
      <w:lvlJc w:val="left"/>
      <w:pPr>
        <w:ind w:left="4161" w:hanging="349"/>
      </w:pPr>
      <w:rPr>
        <w:rFonts w:hint="default"/>
        <w:lang w:val="tr-TR" w:eastAsia="en-US" w:bidi="ar-SA"/>
      </w:rPr>
    </w:lvl>
    <w:lvl w:ilvl="5" w:tplc="C6A0687E">
      <w:numFmt w:val="bullet"/>
      <w:lvlText w:val="•"/>
      <w:lvlJc w:val="left"/>
      <w:pPr>
        <w:ind w:left="5275" w:hanging="349"/>
      </w:pPr>
      <w:rPr>
        <w:rFonts w:hint="default"/>
        <w:lang w:val="tr-TR" w:eastAsia="en-US" w:bidi="ar-SA"/>
      </w:rPr>
    </w:lvl>
    <w:lvl w:ilvl="6" w:tplc="47FA9B2C">
      <w:numFmt w:val="bullet"/>
      <w:lvlText w:val="•"/>
      <w:lvlJc w:val="left"/>
      <w:pPr>
        <w:ind w:left="6388" w:hanging="349"/>
      </w:pPr>
      <w:rPr>
        <w:rFonts w:hint="default"/>
        <w:lang w:val="tr-TR" w:eastAsia="en-US" w:bidi="ar-SA"/>
      </w:rPr>
    </w:lvl>
    <w:lvl w:ilvl="7" w:tplc="6E30C4E8">
      <w:numFmt w:val="bullet"/>
      <w:lvlText w:val="•"/>
      <w:lvlJc w:val="left"/>
      <w:pPr>
        <w:ind w:left="7502" w:hanging="349"/>
      </w:pPr>
      <w:rPr>
        <w:rFonts w:hint="default"/>
        <w:lang w:val="tr-TR" w:eastAsia="en-US" w:bidi="ar-SA"/>
      </w:rPr>
    </w:lvl>
    <w:lvl w:ilvl="8" w:tplc="A984BF06">
      <w:numFmt w:val="bullet"/>
      <w:lvlText w:val="•"/>
      <w:lvlJc w:val="left"/>
      <w:pPr>
        <w:ind w:left="8616" w:hanging="3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FB8"/>
    <w:rsid w:val="001C5077"/>
    <w:rsid w:val="00217EED"/>
    <w:rsid w:val="002616DC"/>
    <w:rsid w:val="002E426A"/>
    <w:rsid w:val="00376DCC"/>
    <w:rsid w:val="003B5E48"/>
    <w:rsid w:val="003D56C3"/>
    <w:rsid w:val="0057190D"/>
    <w:rsid w:val="005C15E0"/>
    <w:rsid w:val="00675C8E"/>
    <w:rsid w:val="00966D7E"/>
    <w:rsid w:val="00AA3FB8"/>
    <w:rsid w:val="00AF4A6D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D6B0"/>
  <w15:docId w15:val="{659A767F-55D8-4C38-B3F2-E9EE59D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288" w:hanging="1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7" w:hanging="36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8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1C50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C507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0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07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Didem Ayata</cp:lastModifiedBy>
  <cp:revision>18</cp:revision>
  <dcterms:created xsi:type="dcterms:W3CDTF">2021-08-25T05:55:00Z</dcterms:created>
  <dcterms:modified xsi:type="dcterms:W3CDTF">2021-09-29T07:58:00Z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