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74" w:rsidRDefault="00700374" w:rsidP="00700374">
      <w:pPr>
        <w:jc w:val="center"/>
        <w:rPr>
          <w:rFonts w:ascii="Times New Roman" w:hAnsi="Times New Roman" w:cs="Times New Roman"/>
          <w:b/>
        </w:rPr>
      </w:pPr>
      <w:r w:rsidRPr="007A325E">
        <w:rPr>
          <w:rFonts w:ascii="Times New Roman" w:hAnsi="Times New Roman" w:cs="Times New Roman"/>
          <w:b/>
        </w:rPr>
        <w:t>KARAMANOĞLU MEHMETBEY ÜNİVERSİTESİ</w:t>
      </w:r>
    </w:p>
    <w:p w:rsidR="00FC46CB" w:rsidRPr="00FC46CB" w:rsidRDefault="00FC46CB" w:rsidP="00FC46CB">
      <w:pPr>
        <w:jc w:val="center"/>
        <w:rPr>
          <w:rFonts w:ascii="Times New Roman" w:hAnsi="Times New Roman" w:cs="Times New Roman"/>
          <w:b/>
        </w:rPr>
      </w:pPr>
      <w:r w:rsidRPr="00FC46CB">
        <w:rPr>
          <w:rFonts w:ascii="Times New Roman" w:hAnsi="Times New Roman" w:cs="Times New Roman"/>
          <w:b/>
        </w:rPr>
        <w:t>20</w:t>
      </w:r>
      <w:proofErr w:type="gramStart"/>
      <w:r w:rsidRPr="00FC46CB">
        <w:rPr>
          <w:rFonts w:ascii="Times New Roman" w:hAnsi="Times New Roman" w:cs="Times New Roman"/>
          <w:b/>
        </w:rPr>
        <w:t>..</w:t>
      </w:r>
      <w:proofErr w:type="gramEnd"/>
      <w:r w:rsidRPr="00FC46CB">
        <w:rPr>
          <w:rFonts w:ascii="Times New Roman" w:hAnsi="Times New Roman" w:cs="Times New Roman"/>
          <w:b/>
        </w:rPr>
        <w:t xml:space="preserve"> – 20.. EĞİTİM ÖĞRETİM YILI ………. DÖNEMİ</w:t>
      </w:r>
    </w:p>
    <w:p w:rsidR="00E674CB" w:rsidRDefault="00E674CB" w:rsidP="00E674CB">
      <w:pPr>
        <w:jc w:val="both"/>
      </w:pPr>
      <w:r w:rsidRPr="009A71E7">
        <w:rPr>
          <w:rFonts w:ascii="Times New Roman" w:hAnsi="Times New Roman" w:cs="Times New Roman"/>
          <w:b/>
        </w:rPr>
        <w:t xml:space="preserve">1. </w:t>
      </w:r>
      <w:r w:rsidR="008F08D4" w:rsidRPr="008F08D4">
        <w:rPr>
          <w:rFonts w:ascii="Times New Roman" w:hAnsi="Times New Roman" w:cs="Times New Roman"/>
          <w:b/>
        </w:rPr>
        <w:t xml:space="preserve">Araştırma Süreçlerinin Yönetimi </w:t>
      </w:r>
    </w:p>
    <w:p w:rsidR="00B0448C" w:rsidRPr="00B0448C" w:rsidRDefault="00B0448C" w:rsidP="00B0448C">
      <w:pPr>
        <w:shd w:val="clear" w:color="auto" w:fill="FFFFFF"/>
        <w:spacing w:before="120" w:after="120"/>
        <w:jc w:val="both"/>
        <w:rPr>
          <w:rFonts w:ascii="Times New Roman" w:hAnsi="Times New Roman" w:cs="Times New Roman"/>
        </w:rPr>
      </w:pPr>
      <w:proofErr w:type="gramStart"/>
      <w:r w:rsidRPr="00B0448C">
        <w:rPr>
          <w:rFonts w:ascii="Times New Roman" w:hAnsi="Times New Roman" w:cs="Times New Roman"/>
        </w:rPr>
        <w:t xml:space="preserve">Üniversitenin 2024-2028 Stratejik Planı’nda “Paydaşlarla iş birliği ve etkileşim içinde nitelikli bilimsel araştırmalar yaparak Üniversitemizin ulusal ve uluslararası ARGE ve yenilik ekosistemindeki etkinliğinin artırılması” şeklinde araştırma geliştirme ve yenilikçiliğe ilişkin amaç belirlenmiş; bunun yanı sıra </w:t>
      </w:r>
      <w:r w:rsidR="0083632A">
        <w:rPr>
          <w:rFonts w:ascii="Times New Roman" w:hAnsi="Times New Roman" w:cs="Times New Roman"/>
        </w:rPr>
        <w:t xml:space="preserve">Üniversitenin </w:t>
      </w:r>
      <w:r w:rsidRPr="00B0448C">
        <w:rPr>
          <w:rFonts w:ascii="Times New Roman" w:hAnsi="Times New Roman" w:cs="Times New Roman"/>
        </w:rPr>
        <w:t xml:space="preserve">kamuoyuyla paylaşılan Araştırma Geliştirme ve Yenilikçilik Politikası, “akademik özgürlük, eleştirel düşünme ve bilim etiği ekseninde yetkin araştırmacılar ve yeni nesil girişimciler yetiştirerek nitelikli bilimsel araştırmalar yapmak, paydaşlarla iş birliği ve etkileşim içinde Üniversitemizin ulusal ve uluslararası ARGE ve yenilik ekosistemindeki etkinliğini artırmak, ülkemizin ve insanımızın sorunlarına işlevsel çözüm önerileri sunabilmek için disiplinler arası iş birliği ile sosyal sorumluluk ve </w:t>
      </w:r>
      <w:proofErr w:type="spellStart"/>
      <w:r w:rsidRPr="00B0448C">
        <w:rPr>
          <w:rFonts w:ascii="Times New Roman" w:hAnsi="Times New Roman" w:cs="Times New Roman"/>
        </w:rPr>
        <w:t>inovasyon</w:t>
      </w:r>
      <w:proofErr w:type="spellEnd"/>
      <w:r w:rsidRPr="00B0448C">
        <w:rPr>
          <w:rFonts w:ascii="Times New Roman" w:hAnsi="Times New Roman" w:cs="Times New Roman"/>
        </w:rPr>
        <w:t xml:space="preserve"> odaklı çalışmaları desteklemek, özellikle Hassas Tarım Uygulamaları ve Yenilikçi İşleme Teknolojileri alanlarında bölgenin kalkınmasına katkıda bulunmak, temel akademik değerlerin ve bilim kültürünün yerleşmesini sağlamak” şeklinde ifade edilmiştir.</w:t>
      </w:r>
      <w:proofErr w:type="gramEnd"/>
    </w:p>
    <w:p w:rsidR="00B0448C" w:rsidRPr="008F08D4" w:rsidRDefault="00B0448C" w:rsidP="00D870E4">
      <w:pPr>
        <w:shd w:val="clear" w:color="auto" w:fill="FFFFFF"/>
        <w:spacing w:before="120" w:after="120"/>
        <w:jc w:val="both"/>
        <w:rPr>
          <w:rFonts w:ascii="Times New Roman" w:hAnsi="Times New Roman" w:cs="Times New Roman"/>
          <w:b/>
          <w:i/>
        </w:rPr>
      </w:pPr>
      <w:r w:rsidRPr="00D45057">
        <w:rPr>
          <w:rFonts w:ascii="Times New Roman" w:hAnsi="Times New Roman" w:cs="Times New Roman"/>
        </w:rPr>
        <w:t xml:space="preserve"> </w:t>
      </w:r>
      <w:r w:rsidRPr="000C650C">
        <w:rPr>
          <w:rFonts w:ascii="Times New Roman" w:hAnsi="Times New Roman" w:cs="Times New Roman"/>
          <w:b/>
          <w:i/>
        </w:rPr>
        <w:t xml:space="preserve">1.1. </w:t>
      </w:r>
      <w:r w:rsidR="00C72B36">
        <w:rPr>
          <w:rFonts w:ascii="Times New Roman" w:hAnsi="Times New Roman" w:cs="Times New Roman"/>
          <w:b/>
          <w:i/>
        </w:rPr>
        <w:t>Araştırma Geliştirme ve Yenilikçilik</w:t>
      </w:r>
      <w:r w:rsidR="00C72B36" w:rsidRPr="000C650C">
        <w:rPr>
          <w:rFonts w:ascii="Times New Roman" w:hAnsi="Times New Roman" w:cs="Times New Roman"/>
          <w:b/>
          <w:i/>
        </w:rPr>
        <w:t xml:space="preserve"> Süreçlerine </w:t>
      </w:r>
      <w:r w:rsidR="00C72B36">
        <w:rPr>
          <w:rFonts w:ascii="Times New Roman" w:hAnsi="Times New Roman" w:cs="Times New Roman"/>
          <w:b/>
          <w:i/>
        </w:rPr>
        <w:t>İlişkin Yönetim Yapısı</w:t>
      </w:r>
    </w:p>
    <w:p w:rsidR="005B6B2E" w:rsidRPr="0056541C" w:rsidRDefault="005B6B2E" w:rsidP="005B6B2E">
      <w:pPr>
        <w:rPr>
          <w:rFonts w:ascii="Times New Roman" w:hAnsi="Times New Roman" w:cs="Times New Roman"/>
        </w:rPr>
      </w:pPr>
      <w:r w:rsidRPr="0056541C">
        <w:rPr>
          <w:rFonts w:ascii="Times New Roman" w:hAnsi="Times New Roman" w:cs="Times New Roman"/>
        </w:rPr>
        <w:t xml:space="preserve">Üniversitede </w:t>
      </w:r>
      <w:r>
        <w:rPr>
          <w:rFonts w:ascii="Times New Roman" w:hAnsi="Times New Roman" w:cs="Times New Roman"/>
        </w:rPr>
        <w:t>araştırma geliştirme ve yenilikçilik faaliyetlerinin</w:t>
      </w:r>
      <w:r w:rsidRPr="0056541C">
        <w:rPr>
          <w:rFonts w:ascii="Times New Roman" w:hAnsi="Times New Roman" w:cs="Times New Roman"/>
        </w:rPr>
        <w:t xml:space="preserve"> yürütüldüğü başlıca </w:t>
      </w:r>
      <w:r>
        <w:rPr>
          <w:rFonts w:ascii="Times New Roman" w:hAnsi="Times New Roman" w:cs="Times New Roman"/>
        </w:rPr>
        <w:t xml:space="preserve">akademik </w:t>
      </w:r>
      <w:r w:rsidRPr="0056541C">
        <w:rPr>
          <w:rFonts w:ascii="Times New Roman" w:hAnsi="Times New Roman" w:cs="Times New Roman"/>
        </w:rPr>
        <w:t>birimler şunlardır:</w:t>
      </w:r>
    </w:p>
    <w:p w:rsidR="00D870E4" w:rsidRDefault="00D870E4" w:rsidP="00D870E4">
      <w:pPr>
        <w:pStyle w:val="ListeParagraf"/>
        <w:numPr>
          <w:ilvl w:val="2"/>
          <w:numId w:val="1"/>
        </w:numPr>
        <w:rPr>
          <w:rFonts w:ascii="Times New Roman" w:hAnsi="Times New Roman" w:cs="Times New Roman"/>
          <w:i/>
        </w:rPr>
      </w:pPr>
      <w:r>
        <w:rPr>
          <w:rFonts w:ascii="Times New Roman" w:hAnsi="Times New Roman" w:cs="Times New Roman"/>
          <w:i/>
        </w:rPr>
        <w:t>Enstitüler</w:t>
      </w:r>
    </w:p>
    <w:p w:rsidR="00D870E4" w:rsidRDefault="00D870E4" w:rsidP="00D870E4">
      <w:pPr>
        <w:pStyle w:val="ListeParagraf"/>
        <w:numPr>
          <w:ilvl w:val="2"/>
          <w:numId w:val="1"/>
        </w:numPr>
        <w:rPr>
          <w:rFonts w:ascii="Times New Roman" w:hAnsi="Times New Roman" w:cs="Times New Roman"/>
          <w:i/>
        </w:rPr>
      </w:pPr>
      <w:r>
        <w:rPr>
          <w:rFonts w:ascii="Times New Roman" w:hAnsi="Times New Roman" w:cs="Times New Roman"/>
          <w:i/>
        </w:rPr>
        <w:t>Ahmet Keleşoğlu Diş Hekimliği Fakültesi</w:t>
      </w:r>
    </w:p>
    <w:p w:rsidR="00D870E4" w:rsidRDefault="00D870E4" w:rsidP="00D870E4">
      <w:pPr>
        <w:pStyle w:val="ListeParagraf"/>
        <w:numPr>
          <w:ilvl w:val="2"/>
          <w:numId w:val="1"/>
        </w:numPr>
        <w:rPr>
          <w:rFonts w:ascii="Times New Roman" w:hAnsi="Times New Roman" w:cs="Times New Roman"/>
          <w:i/>
        </w:rPr>
      </w:pPr>
      <w:r>
        <w:rPr>
          <w:rFonts w:ascii="Times New Roman" w:hAnsi="Times New Roman" w:cs="Times New Roman"/>
          <w:i/>
        </w:rPr>
        <w:t>Kamil Özdağ Fen Fakültesi</w:t>
      </w:r>
    </w:p>
    <w:p w:rsidR="00D870E4" w:rsidRDefault="00D870E4" w:rsidP="00D870E4">
      <w:pPr>
        <w:pStyle w:val="ListeParagraf"/>
        <w:numPr>
          <w:ilvl w:val="2"/>
          <w:numId w:val="1"/>
        </w:numPr>
        <w:rPr>
          <w:rFonts w:ascii="Times New Roman" w:hAnsi="Times New Roman" w:cs="Times New Roman"/>
          <w:i/>
        </w:rPr>
      </w:pPr>
      <w:r>
        <w:rPr>
          <w:rFonts w:ascii="Times New Roman" w:hAnsi="Times New Roman" w:cs="Times New Roman"/>
          <w:i/>
        </w:rPr>
        <w:t>Mühendislik Fakültesi</w:t>
      </w:r>
    </w:p>
    <w:p w:rsidR="00D870E4" w:rsidRDefault="00D870E4" w:rsidP="00D870E4">
      <w:pPr>
        <w:pStyle w:val="ListeParagraf"/>
        <w:numPr>
          <w:ilvl w:val="2"/>
          <w:numId w:val="1"/>
        </w:numPr>
        <w:rPr>
          <w:rFonts w:ascii="Times New Roman" w:hAnsi="Times New Roman" w:cs="Times New Roman"/>
          <w:i/>
        </w:rPr>
      </w:pPr>
      <w:r>
        <w:rPr>
          <w:rFonts w:ascii="Times New Roman" w:hAnsi="Times New Roman" w:cs="Times New Roman"/>
          <w:i/>
        </w:rPr>
        <w:t>Sağlık Bilimleri Fakültesi</w:t>
      </w:r>
    </w:p>
    <w:p w:rsidR="004270AC" w:rsidRDefault="004270AC" w:rsidP="00D870E4">
      <w:pPr>
        <w:pStyle w:val="ListeParagraf"/>
        <w:numPr>
          <w:ilvl w:val="2"/>
          <w:numId w:val="1"/>
        </w:numPr>
        <w:rPr>
          <w:rFonts w:ascii="Times New Roman" w:hAnsi="Times New Roman" w:cs="Times New Roman"/>
          <w:i/>
        </w:rPr>
      </w:pPr>
      <w:r>
        <w:rPr>
          <w:rFonts w:ascii="Times New Roman" w:hAnsi="Times New Roman" w:cs="Times New Roman"/>
          <w:i/>
        </w:rPr>
        <w:t>Sanat, Tasarım ve Mimarlık Fakültesi</w:t>
      </w:r>
    </w:p>
    <w:p w:rsidR="00D870E4" w:rsidRDefault="00D870E4" w:rsidP="00D870E4">
      <w:pPr>
        <w:pStyle w:val="ListeParagraf"/>
        <w:numPr>
          <w:ilvl w:val="2"/>
          <w:numId w:val="1"/>
        </w:numPr>
        <w:rPr>
          <w:rFonts w:ascii="Times New Roman" w:hAnsi="Times New Roman" w:cs="Times New Roman"/>
          <w:i/>
        </w:rPr>
      </w:pPr>
      <w:r>
        <w:rPr>
          <w:rFonts w:ascii="Times New Roman" w:hAnsi="Times New Roman" w:cs="Times New Roman"/>
          <w:i/>
        </w:rPr>
        <w:t>Tıp Fakültesi</w:t>
      </w:r>
    </w:p>
    <w:p w:rsidR="00D870E4" w:rsidRDefault="00D870E4" w:rsidP="00D870E4">
      <w:pPr>
        <w:pStyle w:val="ListeParagraf"/>
        <w:numPr>
          <w:ilvl w:val="2"/>
          <w:numId w:val="1"/>
        </w:numPr>
        <w:rPr>
          <w:rFonts w:ascii="Times New Roman" w:hAnsi="Times New Roman" w:cs="Times New Roman"/>
          <w:i/>
        </w:rPr>
      </w:pPr>
      <w:r>
        <w:rPr>
          <w:rFonts w:ascii="Times New Roman" w:hAnsi="Times New Roman" w:cs="Times New Roman"/>
          <w:i/>
        </w:rPr>
        <w:t>Sağlık Hizmetleri Meslek Yüksekokulu</w:t>
      </w:r>
    </w:p>
    <w:p w:rsidR="00D870E4" w:rsidRDefault="00D870E4" w:rsidP="00D870E4">
      <w:pPr>
        <w:pStyle w:val="ListeParagraf"/>
        <w:numPr>
          <w:ilvl w:val="2"/>
          <w:numId w:val="1"/>
        </w:numPr>
        <w:rPr>
          <w:rFonts w:ascii="Times New Roman" w:hAnsi="Times New Roman" w:cs="Times New Roman"/>
          <w:i/>
        </w:rPr>
      </w:pPr>
      <w:r>
        <w:rPr>
          <w:rFonts w:ascii="Times New Roman" w:hAnsi="Times New Roman" w:cs="Times New Roman"/>
          <w:i/>
        </w:rPr>
        <w:t>Teknik Bilimler Meslek Yüksekokulu</w:t>
      </w:r>
    </w:p>
    <w:p w:rsidR="00D870E4" w:rsidRDefault="00D870E4" w:rsidP="00D870E4">
      <w:pPr>
        <w:pStyle w:val="ListeParagraf"/>
        <w:numPr>
          <w:ilvl w:val="2"/>
          <w:numId w:val="1"/>
        </w:numPr>
        <w:rPr>
          <w:rFonts w:ascii="Times New Roman" w:hAnsi="Times New Roman" w:cs="Times New Roman"/>
          <w:i/>
        </w:rPr>
      </w:pPr>
      <w:r>
        <w:rPr>
          <w:rFonts w:ascii="Times New Roman" w:hAnsi="Times New Roman" w:cs="Times New Roman"/>
          <w:i/>
        </w:rPr>
        <w:t>Diğer Fakülte ve Yüksekokullar</w:t>
      </w:r>
    </w:p>
    <w:p w:rsidR="00D870E4" w:rsidRDefault="00D870E4" w:rsidP="00D870E4">
      <w:pPr>
        <w:pStyle w:val="ListeParagraf"/>
        <w:numPr>
          <w:ilvl w:val="2"/>
          <w:numId w:val="1"/>
        </w:numPr>
        <w:rPr>
          <w:rFonts w:ascii="Times New Roman" w:hAnsi="Times New Roman" w:cs="Times New Roman"/>
          <w:i/>
        </w:rPr>
      </w:pPr>
      <w:r>
        <w:rPr>
          <w:rFonts w:ascii="Times New Roman" w:hAnsi="Times New Roman" w:cs="Times New Roman"/>
          <w:i/>
        </w:rPr>
        <w:t>Bilimsel ve Teknolojik Araştırmalar Uygulama ve Araştırma Merkezi</w:t>
      </w:r>
    </w:p>
    <w:p w:rsidR="00D870E4" w:rsidRDefault="00D870E4" w:rsidP="00D870E4">
      <w:pPr>
        <w:pStyle w:val="ListeParagraf"/>
        <w:numPr>
          <w:ilvl w:val="2"/>
          <w:numId w:val="1"/>
        </w:numPr>
        <w:rPr>
          <w:rFonts w:ascii="Times New Roman" w:hAnsi="Times New Roman" w:cs="Times New Roman"/>
          <w:i/>
        </w:rPr>
      </w:pPr>
      <w:r>
        <w:rPr>
          <w:rFonts w:ascii="Times New Roman" w:hAnsi="Times New Roman" w:cs="Times New Roman"/>
          <w:i/>
        </w:rPr>
        <w:t>Bilimsel Araştırma Projeleri Koordinatörlüğü</w:t>
      </w:r>
    </w:p>
    <w:p w:rsidR="00D870E4" w:rsidRDefault="004C0698" w:rsidP="00D870E4">
      <w:pPr>
        <w:pStyle w:val="ListeParagraf"/>
        <w:numPr>
          <w:ilvl w:val="2"/>
          <w:numId w:val="1"/>
        </w:numPr>
        <w:rPr>
          <w:rFonts w:ascii="Times New Roman" w:hAnsi="Times New Roman" w:cs="Times New Roman"/>
          <w:i/>
        </w:rPr>
      </w:pPr>
      <w:hyperlink r:id="rId7" w:history="1">
        <w:r w:rsidR="00D870E4" w:rsidRPr="00737260">
          <w:rPr>
            <w:rFonts w:ascii="Times New Roman" w:hAnsi="Times New Roman" w:cs="Times New Roman"/>
            <w:i/>
          </w:rPr>
          <w:t xml:space="preserve">Hassas Tarım </w:t>
        </w:r>
        <w:proofErr w:type="spellStart"/>
        <w:r w:rsidR="00D870E4" w:rsidRPr="00737260">
          <w:rPr>
            <w:rFonts w:ascii="Times New Roman" w:hAnsi="Times New Roman" w:cs="Times New Roman"/>
            <w:i/>
          </w:rPr>
          <w:t>Uyg</w:t>
        </w:r>
        <w:proofErr w:type="spellEnd"/>
        <w:r w:rsidR="00D870E4">
          <w:rPr>
            <w:rFonts w:ascii="Times New Roman" w:hAnsi="Times New Roman" w:cs="Times New Roman"/>
            <w:i/>
          </w:rPr>
          <w:t>.</w:t>
        </w:r>
        <w:r w:rsidR="00D870E4" w:rsidRPr="00737260">
          <w:rPr>
            <w:rFonts w:ascii="Times New Roman" w:hAnsi="Times New Roman" w:cs="Times New Roman"/>
            <w:i/>
          </w:rPr>
          <w:t xml:space="preserve"> </w:t>
        </w:r>
        <w:proofErr w:type="gramStart"/>
        <w:r w:rsidR="00D870E4" w:rsidRPr="00737260">
          <w:rPr>
            <w:rFonts w:ascii="Times New Roman" w:hAnsi="Times New Roman" w:cs="Times New Roman"/>
            <w:i/>
          </w:rPr>
          <w:t>ve</w:t>
        </w:r>
        <w:proofErr w:type="gramEnd"/>
        <w:r w:rsidR="00D870E4" w:rsidRPr="00737260">
          <w:rPr>
            <w:rFonts w:ascii="Times New Roman" w:hAnsi="Times New Roman" w:cs="Times New Roman"/>
            <w:i/>
          </w:rPr>
          <w:t xml:space="preserve"> Yenilikçi İşleme </w:t>
        </w:r>
        <w:proofErr w:type="spellStart"/>
        <w:r w:rsidR="00D870E4" w:rsidRPr="00737260">
          <w:rPr>
            <w:rFonts w:ascii="Times New Roman" w:hAnsi="Times New Roman" w:cs="Times New Roman"/>
            <w:i/>
          </w:rPr>
          <w:t>Tekn</w:t>
        </w:r>
        <w:proofErr w:type="spellEnd"/>
        <w:r w:rsidR="00D870E4">
          <w:rPr>
            <w:rFonts w:ascii="Times New Roman" w:hAnsi="Times New Roman" w:cs="Times New Roman"/>
            <w:i/>
          </w:rPr>
          <w:t xml:space="preserve">. </w:t>
        </w:r>
        <w:r w:rsidR="00D870E4" w:rsidRPr="00737260">
          <w:rPr>
            <w:rFonts w:ascii="Times New Roman" w:hAnsi="Times New Roman" w:cs="Times New Roman"/>
            <w:i/>
          </w:rPr>
          <w:t>(HASTUYİT) İhtisaslaşma Koordinatörlüğü</w:t>
        </w:r>
      </w:hyperlink>
    </w:p>
    <w:p w:rsidR="00D870E4" w:rsidRPr="0083632A" w:rsidRDefault="004C0698" w:rsidP="00D870E4">
      <w:pPr>
        <w:pStyle w:val="ListeParagraf"/>
        <w:numPr>
          <w:ilvl w:val="2"/>
          <w:numId w:val="1"/>
        </w:numPr>
        <w:rPr>
          <w:rFonts w:ascii="Times New Roman" w:hAnsi="Times New Roman" w:cs="Times New Roman"/>
          <w:i/>
        </w:rPr>
      </w:pPr>
      <w:hyperlink r:id="rId8" w:history="1">
        <w:r w:rsidR="00D870E4" w:rsidRPr="00160F55">
          <w:rPr>
            <w:rFonts w:ascii="Times New Roman" w:hAnsi="Times New Roman" w:cs="Times New Roman"/>
            <w:i/>
          </w:rPr>
          <w:t>Proje ve Teknoloji Transfer Ofisi Koordinatörlüğü</w:t>
        </w:r>
      </w:hyperlink>
    </w:p>
    <w:p w:rsidR="0083632A" w:rsidRPr="00D870E4" w:rsidRDefault="0083632A" w:rsidP="00D870E4">
      <w:pPr>
        <w:pStyle w:val="ListeParagraf"/>
        <w:numPr>
          <w:ilvl w:val="2"/>
          <w:numId w:val="1"/>
        </w:numPr>
        <w:rPr>
          <w:rFonts w:ascii="Times New Roman" w:hAnsi="Times New Roman" w:cs="Times New Roman"/>
          <w:i/>
        </w:rPr>
      </w:pPr>
      <w:r w:rsidRPr="0083632A">
        <w:rPr>
          <w:rFonts w:ascii="Times New Roman" w:hAnsi="Times New Roman" w:cs="Times New Roman"/>
          <w:i/>
        </w:rPr>
        <w:t>Diğer Birimler</w:t>
      </w:r>
    </w:p>
    <w:p w:rsidR="00C72B36" w:rsidRPr="000C650C" w:rsidRDefault="00C72B36" w:rsidP="00C72B36">
      <w:pPr>
        <w:rPr>
          <w:rFonts w:ascii="Times New Roman" w:hAnsi="Times New Roman" w:cs="Times New Roman"/>
          <w:b/>
          <w:i/>
        </w:rPr>
      </w:pPr>
      <w:r w:rsidRPr="000C650C">
        <w:rPr>
          <w:rFonts w:ascii="Times New Roman" w:hAnsi="Times New Roman" w:cs="Times New Roman"/>
          <w:b/>
          <w:i/>
        </w:rPr>
        <w:t xml:space="preserve">1.2. </w:t>
      </w:r>
      <w:r>
        <w:rPr>
          <w:rFonts w:ascii="Times New Roman" w:hAnsi="Times New Roman" w:cs="Times New Roman"/>
          <w:b/>
          <w:i/>
        </w:rPr>
        <w:t>Araştırma Geliştirme ve Yenilikçilik</w:t>
      </w:r>
      <w:r w:rsidRPr="000C650C">
        <w:rPr>
          <w:rFonts w:ascii="Times New Roman" w:hAnsi="Times New Roman" w:cs="Times New Roman"/>
          <w:b/>
          <w:i/>
        </w:rPr>
        <w:t xml:space="preserve"> Süreçlerine İlişkin Kararlar</w:t>
      </w:r>
    </w:p>
    <w:p w:rsidR="00C72B36" w:rsidRDefault="00C72B36" w:rsidP="00C72B36">
      <w:pPr>
        <w:jc w:val="both"/>
        <w:rPr>
          <w:rFonts w:ascii="Times New Roman" w:hAnsi="Times New Roman" w:cs="Times New Roman"/>
        </w:rPr>
      </w:pPr>
      <w:r w:rsidRPr="0056541C">
        <w:rPr>
          <w:rFonts w:ascii="Times New Roman" w:hAnsi="Times New Roman" w:cs="Times New Roman"/>
        </w:rPr>
        <w:t>Üniversit</w:t>
      </w:r>
      <w:r>
        <w:rPr>
          <w:rFonts w:ascii="Times New Roman" w:hAnsi="Times New Roman" w:cs="Times New Roman"/>
        </w:rPr>
        <w:t>ede araştırma geliştirme ve yenilikçilik süreçlerinin yönetimine ilişkin yürürlükte olan mevzuat ile sürece ilişkin alınan birim/kurul kararlarına yer verilecektir.</w:t>
      </w:r>
    </w:p>
    <w:p w:rsidR="00746D48" w:rsidRDefault="00746D48" w:rsidP="00C72B36">
      <w:pPr>
        <w:jc w:val="both"/>
        <w:rPr>
          <w:rFonts w:ascii="Times New Roman" w:hAnsi="Times New Roman" w:cs="Times New Roman"/>
        </w:rPr>
      </w:pPr>
    </w:p>
    <w:p w:rsidR="00746D48" w:rsidRDefault="00746D48" w:rsidP="00C72B36">
      <w:pPr>
        <w:jc w:val="both"/>
        <w:rPr>
          <w:rFonts w:ascii="Times New Roman" w:hAnsi="Times New Roman" w:cs="Times New Roman"/>
        </w:rPr>
      </w:pPr>
    </w:p>
    <w:p w:rsidR="00F85D9A" w:rsidRDefault="00F85D9A" w:rsidP="00F85D9A">
      <w:pPr>
        <w:rPr>
          <w:rFonts w:ascii="Times New Roman" w:hAnsi="Times New Roman" w:cs="Times New Roman"/>
          <w:b/>
          <w:i/>
        </w:rPr>
      </w:pPr>
      <w:r w:rsidRPr="000D2036">
        <w:rPr>
          <w:rFonts w:ascii="Times New Roman" w:hAnsi="Times New Roman" w:cs="Times New Roman"/>
          <w:b/>
          <w:i/>
        </w:rPr>
        <w:lastRenderedPageBreak/>
        <w:t>1.</w:t>
      </w:r>
      <w:r>
        <w:rPr>
          <w:rFonts w:ascii="Times New Roman" w:hAnsi="Times New Roman" w:cs="Times New Roman"/>
          <w:b/>
          <w:i/>
        </w:rPr>
        <w:t>3</w:t>
      </w:r>
      <w:r w:rsidRPr="000D2036">
        <w:rPr>
          <w:rFonts w:ascii="Times New Roman" w:hAnsi="Times New Roman" w:cs="Times New Roman"/>
          <w:b/>
          <w:i/>
        </w:rPr>
        <w:t xml:space="preserve">. Doktora Programları ve Doktora Sonrası </w:t>
      </w:r>
      <w:proofErr w:type="gramStart"/>
      <w:r w:rsidRPr="000D2036">
        <w:rPr>
          <w:rFonts w:ascii="Times New Roman" w:hAnsi="Times New Roman" w:cs="Times New Roman"/>
          <w:b/>
          <w:i/>
        </w:rPr>
        <w:t>İmkanlar</w:t>
      </w:r>
      <w:proofErr w:type="gramEnd"/>
    </w:p>
    <w:p w:rsidR="00F85D9A" w:rsidRPr="00D7087D" w:rsidRDefault="00F85D9A" w:rsidP="00F85D9A">
      <w:pPr>
        <w:jc w:val="both"/>
        <w:rPr>
          <w:rFonts w:ascii="Times New Roman" w:hAnsi="Times New Roman" w:cs="Times New Roman"/>
        </w:rPr>
      </w:pPr>
      <w:r w:rsidRPr="0056541C">
        <w:rPr>
          <w:rFonts w:ascii="Times New Roman" w:hAnsi="Times New Roman" w:cs="Times New Roman"/>
        </w:rPr>
        <w:t>Üniversitede</w:t>
      </w:r>
      <w:r w:rsidRPr="00326756">
        <w:rPr>
          <w:rFonts w:ascii="Times New Roman" w:hAnsi="Times New Roman" w:cs="Times New Roman"/>
        </w:rPr>
        <w:t xml:space="preserve"> </w:t>
      </w:r>
      <w:r>
        <w:rPr>
          <w:rFonts w:ascii="Times New Roman" w:hAnsi="Times New Roman" w:cs="Times New Roman"/>
        </w:rPr>
        <w:t>ilgili eğitim</w:t>
      </w:r>
      <w:r w:rsidR="00213B63">
        <w:rPr>
          <w:rFonts w:ascii="Times New Roman" w:hAnsi="Times New Roman" w:cs="Times New Roman"/>
        </w:rPr>
        <w:t xml:space="preserve"> </w:t>
      </w:r>
      <w:r>
        <w:rPr>
          <w:rFonts w:ascii="Times New Roman" w:hAnsi="Times New Roman" w:cs="Times New Roman"/>
        </w:rPr>
        <w:t xml:space="preserve">öğretim dönemindeki doktora programları ile </w:t>
      </w:r>
      <w:r w:rsidRPr="00D7087D">
        <w:rPr>
          <w:rFonts w:ascii="Times New Roman" w:hAnsi="Times New Roman" w:cs="Times New Roman"/>
        </w:rPr>
        <w:t>doktora sonrası (post-</w:t>
      </w:r>
      <w:proofErr w:type="spellStart"/>
      <w:r w:rsidRPr="00D7087D">
        <w:rPr>
          <w:rFonts w:ascii="Times New Roman" w:hAnsi="Times New Roman" w:cs="Times New Roman"/>
        </w:rPr>
        <w:t>doc</w:t>
      </w:r>
      <w:proofErr w:type="spellEnd"/>
      <w:r w:rsidRPr="00D7087D">
        <w:rPr>
          <w:rFonts w:ascii="Times New Roman" w:hAnsi="Times New Roman" w:cs="Times New Roman"/>
        </w:rPr>
        <w:t xml:space="preserve">) </w:t>
      </w:r>
      <w:proofErr w:type="gramStart"/>
      <w:r w:rsidRPr="00D7087D">
        <w:rPr>
          <w:rFonts w:ascii="Times New Roman" w:hAnsi="Times New Roman" w:cs="Times New Roman"/>
        </w:rPr>
        <w:t>imkanlara</w:t>
      </w:r>
      <w:proofErr w:type="gramEnd"/>
      <w:r w:rsidRPr="00D7087D">
        <w:rPr>
          <w:rFonts w:ascii="Times New Roman" w:hAnsi="Times New Roman" w:cs="Times New Roman"/>
        </w:rPr>
        <w:t xml:space="preserve"> yer verilecek; kurumun kendi mezunlarını işe alma (</w:t>
      </w:r>
      <w:proofErr w:type="spellStart"/>
      <w:r w:rsidRPr="00D7087D">
        <w:rPr>
          <w:rFonts w:ascii="Times New Roman" w:hAnsi="Times New Roman" w:cs="Times New Roman"/>
        </w:rPr>
        <w:t>inbreeding</w:t>
      </w:r>
      <w:proofErr w:type="spellEnd"/>
      <w:r w:rsidRPr="00D7087D">
        <w:rPr>
          <w:rFonts w:ascii="Times New Roman" w:hAnsi="Times New Roman" w:cs="Times New Roman"/>
        </w:rPr>
        <w:t>) politikasına değinilecektir.</w:t>
      </w:r>
    </w:p>
    <w:p w:rsidR="00F85D9A" w:rsidRDefault="00F85D9A" w:rsidP="00175660">
      <w:pPr>
        <w:rPr>
          <w:rFonts w:ascii="Times New Roman" w:hAnsi="Times New Roman" w:cs="Times New Roman"/>
          <w:b/>
          <w:i/>
        </w:rPr>
      </w:pPr>
      <w:r>
        <w:rPr>
          <w:rFonts w:ascii="Times New Roman" w:hAnsi="Times New Roman" w:cs="Times New Roman"/>
          <w:b/>
        </w:rPr>
        <w:t>2.</w:t>
      </w:r>
      <w:r w:rsidRPr="008F08D4">
        <w:rPr>
          <w:rFonts w:ascii="Times New Roman" w:hAnsi="Times New Roman" w:cs="Times New Roman"/>
          <w:b/>
        </w:rPr>
        <w:t xml:space="preserve"> Araştırma Kaynakları</w:t>
      </w:r>
    </w:p>
    <w:p w:rsidR="00175660" w:rsidRDefault="00F85D9A" w:rsidP="00175660">
      <w:pPr>
        <w:rPr>
          <w:rFonts w:ascii="Times New Roman" w:hAnsi="Times New Roman" w:cs="Times New Roman"/>
          <w:b/>
          <w:i/>
        </w:rPr>
      </w:pPr>
      <w:r>
        <w:rPr>
          <w:rFonts w:ascii="Times New Roman" w:hAnsi="Times New Roman" w:cs="Times New Roman"/>
          <w:b/>
          <w:i/>
        </w:rPr>
        <w:t>2</w:t>
      </w:r>
      <w:r w:rsidR="008F08D4" w:rsidRPr="008F08D4">
        <w:rPr>
          <w:rFonts w:ascii="Times New Roman" w:hAnsi="Times New Roman" w:cs="Times New Roman"/>
          <w:b/>
          <w:i/>
        </w:rPr>
        <w:t>.</w:t>
      </w:r>
      <w:r>
        <w:rPr>
          <w:rFonts w:ascii="Times New Roman" w:hAnsi="Times New Roman" w:cs="Times New Roman"/>
          <w:b/>
          <w:i/>
        </w:rPr>
        <w:t>1</w:t>
      </w:r>
      <w:r w:rsidR="008F08D4" w:rsidRPr="008F08D4">
        <w:rPr>
          <w:rFonts w:ascii="Times New Roman" w:hAnsi="Times New Roman" w:cs="Times New Roman"/>
          <w:b/>
          <w:i/>
        </w:rPr>
        <w:t>. İç Kaynaklar</w:t>
      </w:r>
    </w:p>
    <w:p w:rsidR="004270AC" w:rsidRDefault="00326756" w:rsidP="00326756">
      <w:pPr>
        <w:jc w:val="both"/>
        <w:rPr>
          <w:rFonts w:ascii="Times New Roman" w:hAnsi="Times New Roman" w:cs="Times New Roman"/>
        </w:rPr>
      </w:pPr>
      <w:r w:rsidRPr="0056541C">
        <w:rPr>
          <w:rFonts w:ascii="Times New Roman" w:hAnsi="Times New Roman" w:cs="Times New Roman"/>
        </w:rPr>
        <w:t xml:space="preserve">Üniversitede </w:t>
      </w:r>
      <w:r>
        <w:rPr>
          <w:rFonts w:ascii="Times New Roman" w:hAnsi="Times New Roman" w:cs="Times New Roman"/>
        </w:rPr>
        <w:t>araştırma geliştirme ve yenilikçilik faaliyetlerinde kullanılan iç kaynaklar; mali, teknik, fiziksel ka</w:t>
      </w:r>
      <w:r w:rsidR="00C72B36">
        <w:rPr>
          <w:rFonts w:ascii="Times New Roman" w:hAnsi="Times New Roman" w:cs="Times New Roman"/>
        </w:rPr>
        <w:t>ynaklar ile insan kaynaklarıdır.</w:t>
      </w:r>
    </w:p>
    <w:p w:rsidR="00326756" w:rsidRDefault="00F85D9A" w:rsidP="00326756">
      <w:pPr>
        <w:rPr>
          <w:rFonts w:ascii="Times New Roman" w:hAnsi="Times New Roman" w:cs="Times New Roman"/>
          <w:i/>
        </w:rPr>
      </w:pPr>
      <w:r>
        <w:rPr>
          <w:rFonts w:ascii="Times New Roman" w:hAnsi="Times New Roman" w:cs="Times New Roman"/>
          <w:i/>
        </w:rPr>
        <w:t>2.1.</w:t>
      </w:r>
      <w:r w:rsidR="00326756" w:rsidRPr="00326756">
        <w:rPr>
          <w:rFonts w:ascii="Times New Roman" w:hAnsi="Times New Roman" w:cs="Times New Roman"/>
          <w:i/>
        </w:rPr>
        <w:t>1. Mali Kaynaklar</w:t>
      </w:r>
    </w:p>
    <w:p w:rsidR="00326756" w:rsidRDefault="00326756" w:rsidP="00326756">
      <w:pPr>
        <w:jc w:val="both"/>
        <w:rPr>
          <w:rFonts w:ascii="Times New Roman" w:hAnsi="Times New Roman" w:cs="Times New Roman"/>
        </w:rPr>
      </w:pPr>
      <w:r w:rsidRPr="0056541C">
        <w:rPr>
          <w:rFonts w:ascii="Times New Roman" w:hAnsi="Times New Roman" w:cs="Times New Roman"/>
        </w:rPr>
        <w:t>Üniversitede</w:t>
      </w:r>
      <w:r w:rsidRPr="00326756">
        <w:rPr>
          <w:rFonts w:ascii="Times New Roman" w:hAnsi="Times New Roman" w:cs="Times New Roman"/>
        </w:rPr>
        <w:t xml:space="preserve"> </w:t>
      </w:r>
      <w:r>
        <w:rPr>
          <w:rFonts w:ascii="Times New Roman" w:hAnsi="Times New Roman" w:cs="Times New Roman"/>
        </w:rPr>
        <w:t>ilgili eğitim</w:t>
      </w:r>
      <w:r w:rsidR="00D83A8E">
        <w:rPr>
          <w:rFonts w:ascii="Times New Roman" w:hAnsi="Times New Roman" w:cs="Times New Roman"/>
        </w:rPr>
        <w:t xml:space="preserve"> </w:t>
      </w:r>
      <w:r>
        <w:rPr>
          <w:rFonts w:ascii="Times New Roman" w:hAnsi="Times New Roman" w:cs="Times New Roman"/>
        </w:rPr>
        <w:t>öğretim döneminde araştırma geliştirme ve yenilikçilik faaliyetlerinde kullanılan mali kaynakların bilgisine yer verilecektir.</w:t>
      </w:r>
    </w:p>
    <w:p w:rsidR="00326756" w:rsidRDefault="00F85D9A" w:rsidP="00326756">
      <w:pPr>
        <w:rPr>
          <w:rFonts w:ascii="Times New Roman" w:hAnsi="Times New Roman" w:cs="Times New Roman"/>
          <w:i/>
        </w:rPr>
      </w:pPr>
      <w:r>
        <w:rPr>
          <w:rFonts w:ascii="Times New Roman" w:hAnsi="Times New Roman" w:cs="Times New Roman"/>
          <w:i/>
        </w:rPr>
        <w:t>2.1.</w:t>
      </w:r>
      <w:r w:rsidR="00326756">
        <w:rPr>
          <w:rFonts w:ascii="Times New Roman" w:hAnsi="Times New Roman" w:cs="Times New Roman"/>
          <w:i/>
        </w:rPr>
        <w:t>2</w:t>
      </w:r>
      <w:r w:rsidR="00326756" w:rsidRPr="00326756">
        <w:rPr>
          <w:rFonts w:ascii="Times New Roman" w:hAnsi="Times New Roman" w:cs="Times New Roman"/>
          <w:i/>
        </w:rPr>
        <w:t xml:space="preserve">. </w:t>
      </w:r>
      <w:r w:rsidR="00326756">
        <w:rPr>
          <w:rFonts w:ascii="Times New Roman" w:hAnsi="Times New Roman" w:cs="Times New Roman"/>
          <w:i/>
        </w:rPr>
        <w:t>Teknik</w:t>
      </w:r>
      <w:r w:rsidR="00326756" w:rsidRPr="00326756">
        <w:rPr>
          <w:rFonts w:ascii="Times New Roman" w:hAnsi="Times New Roman" w:cs="Times New Roman"/>
          <w:i/>
        </w:rPr>
        <w:t xml:space="preserve"> Kaynaklar</w:t>
      </w:r>
    </w:p>
    <w:p w:rsidR="00326756" w:rsidRDefault="00326756" w:rsidP="00326756">
      <w:pPr>
        <w:jc w:val="both"/>
        <w:rPr>
          <w:rFonts w:ascii="Times New Roman" w:hAnsi="Times New Roman" w:cs="Times New Roman"/>
        </w:rPr>
      </w:pPr>
      <w:r w:rsidRPr="0056541C">
        <w:rPr>
          <w:rFonts w:ascii="Times New Roman" w:hAnsi="Times New Roman" w:cs="Times New Roman"/>
        </w:rPr>
        <w:t>Üniversitede</w:t>
      </w:r>
      <w:r w:rsidRPr="00326756">
        <w:rPr>
          <w:rFonts w:ascii="Times New Roman" w:hAnsi="Times New Roman" w:cs="Times New Roman"/>
        </w:rPr>
        <w:t xml:space="preserve"> </w:t>
      </w:r>
      <w:r>
        <w:rPr>
          <w:rFonts w:ascii="Times New Roman" w:hAnsi="Times New Roman" w:cs="Times New Roman"/>
        </w:rPr>
        <w:t xml:space="preserve">ilgili </w:t>
      </w:r>
      <w:r w:rsidR="00D83A8E">
        <w:rPr>
          <w:rFonts w:ascii="Times New Roman" w:hAnsi="Times New Roman" w:cs="Times New Roman"/>
        </w:rPr>
        <w:t xml:space="preserve">eğitim öğretim </w:t>
      </w:r>
      <w:r>
        <w:rPr>
          <w:rFonts w:ascii="Times New Roman" w:hAnsi="Times New Roman" w:cs="Times New Roman"/>
        </w:rPr>
        <w:t>döneminde araştırma geliştirme ve yenilikçilik faaliyetlerinde kullanılan teknik kaynakların bilgisine yer verilecektir.</w:t>
      </w:r>
    </w:p>
    <w:p w:rsidR="00326756" w:rsidRDefault="00F85D9A" w:rsidP="00326756">
      <w:pPr>
        <w:rPr>
          <w:rFonts w:ascii="Times New Roman" w:hAnsi="Times New Roman" w:cs="Times New Roman"/>
          <w:i/>
        </w:rPr>
      </w:pPr>
      <w:r>
        <w:rPr>
          <w:rFonts w:ascii="Times New Roman" w:hAnsi="Times New Roman" w:cs="Times New Roman"/>
          <w:i/>
        </w:rPr>
        <w:t>2.1.</w:t>
      </w:r>
      <w:r w:rsidR="00326756">
        <w:rPr>
          <w:rFonts w:ascii="Times New Roman" w:hAnsi="Times New Roman" w:cs="Times New Roman"/>
          <w:i/>
        </w:rPr>
        <w:t>3</w:t>
      </w:r>
      <w:r w:rsidR="00326756" w:rsidRPr="00326756">
        <w:rPr>
          <w:rFonts w:ascii="Times New Roman" w:hAnsi="Times New Roman" w:cs="Times New Roman"/>
          <w:i/>
        </w:rPr>
        <w:t xml:space="preserve">. </w:t>
      </w:r>
      <w:r w:rsidR="00326756">
        <w:rPr>
          <w:rFonts w:ascii="Times New Roman" w:hAnsi="Times New Roman" w:cs="Times New Roman"/>
          <w:i/>
        </w:rPr>
        <w:t>Fiziksel</w:t>
      </w:r>
      <w:r w:rsidR="00326756" w:rsidRPr="00326756">
        <w:rPr>
          <w:rFonts w:ascii="Times New Roman" w:hAnsi="Times New Roman" w:cs="Times New Roman"/>
          <w:i/>
        </w:rPr>
        <w:t xml:space="preserve"> Kaynaklar</w:t>
      </w:r>
    </w:p>
    <w:p w:rsidR="00326756" w:rsidRDefault="00326756" w:rsidP="00326756">
      <w:pPr>
        <w:jc w:val="both"/>
        <w:rPr>
          <w:rFonts w:ascii="Times New Roman" w:hAnsi="Times New Roman" w:cs="Times New Roman"/>
        </w:rPr>
      </w:pPr>
      <w:r w:rsidRPr="0056541C">
        <w:rPr>
          <w:rFonts w:ascii="Times New Roman" w:hAnsi="Times New Roman" w:cs="Times New Roman"/>
        </w:rPr>
        <w:t>Üniversitede</w:t>
      </w:r>
      <w:r w:rsidRPr="00326756">
        <w:rPr>
          <w:rFonts w:ascii="Times New Roman" w:hAnsi="Times New Roman" w:cs="Times New Roman"/>
        </w:rPr>
        <w:t xml:space="preserve"> </w:t>
      </w:r>
      <w:r>
        <w:rPr>
          <w:rFonts w:ascii="Times New Roman" w:hAnsi="Times New Roman" w:cs="Times New Roman"/>
        </w:rPr>
        <w:t xml:space="preserve">ilgili </w:t>
      </w:r>
      <w:r w:rsidR="00D83A8E">
        <w:rPr>
          <w:rFonts w:ascii="Times New Roman" w:hAnsi="Times New Roman" w:cs="Times New Roman"/>
        </w:rPr>
        <w:t xml:space="preserve">eğitim öğretim </w:t>
      </w:r>
      <w:r>
        <w:rPr>
          <w:rFonts w:ascii="Times New Roman" w:hAnsi="Times New Roman" w:cs="Times New Roman"/>
        </w:rPr>
        <w:t>döneminde araştırma geliştirme ve yenilikçilik faaliyetlerinde kullanılan fiziksel kaynakların bilgisine yer verilecektir.</w:t>
      </w:r>
    </w:p>
    <w:p w:rsidR="00326756" w:rsidRDefault="00F85D9A" w:rsidP="00326756">
      <w:pPr>
        <w:rPr>
          <w:rFonts w:ascii="Times New Roman" w:hAnsi="Times New Roman" w:cs="Times New Roman"/>
          <w:i/>
        </w:rPr>
      </w:pPr>
      <w:r>
        <w:rPr>
          <w:rFonts w:ascii="Times New Roman" w:hAnsi="Times New Roman" w:cs="Times New Roman"/>
          <w:i/>
        </w:rPr>
        <w:t>2.1.</w:t>
      </w:r>
      <w:r w:rsidR="00326756">
        <w:rPr>
          <w:rFonts w:ascii="Times New Roman" w:hAnsi="Times New Roman" w:cs="Times New Roman"/>
          <w:i/>
        </w:rPr>
        <w:t>4</w:t>
      </w:r>
      <w:r w:rsidR="00326756" w:rsidRPr="00326756">
        <w:rPr>
          <w:rFonts w:ascii="Times New Roman" w:hAnsi="Times New Roman" w:cs="Times New Roman"/>
          <w:i/>
        </w:rPr>
        <w:t xml:space="preserve">. </w:t>
      </w:r>
      <w:r w:rsidR="00326756">
        <w:rPr>
          <w:rFonts w:ascii="Times New Roman" w:hAnsi="Times New Roman" w:cs="Times New Roman"/>
          <w:i/>
        </w:rPr>
        <w:t>İnsan Kaynakları</w:t>
      </w:r>
    </w:p>
    <w:p w:rsidR="00326756" w:rsidRDefault="00326756" w:rsidP="00326756">
      <w:pPr>
        <w:jc w:val="both"/>
        <w:rPr>
          <w:rFonts w:ascii="Times New Roman" w:hAnsi="Times New Roman" w:cs="Times New Roman"/>
        </w:rPr>
      </w:pPr>
      <w:r w:rsidRPr="0056541C">
        <w:rPr>
          <w:rFonts w:ascii="Times New Roman" w:hAnsi="Times New Roman" w:cs="Times New Roman"/>
        </w:rPr>
        <w:t>Üniversitede</w:t>
      </w:r>
      <w:r w:rsidRPr="00326756">
        <w:rPr>
          <w:rFonts w:ascii="Times New Roman" w:hAnsi="Times New Roman" w:cs="Times New Roman"/>
        </w:rPr>
        <w:t xml:space="preserve"> </w:t>
      </w:r>
      <w:r>
        <w:rPr>
          <w:rFonts w:ascii="Times New Roman" w:hAnsi="Times New Roman" w:cs="Times New Roman"/>
        </w:rPr>
        <w:t xml:space="preserve">ilgili </w:t>
      </w:r>
      <w:r w:rsidR="00D83A8E">
        <w:rPr>
          <w:rFonts w:ascii="Times New Roman" w:hAnsi="Times New Roman" w:cs="Times New Roman"/>
        </w:rPr>
        <w:t xml:space="preserve">eğitim öğretim </w:t>
      </w:r>
      <w:r>
        <w:rPr>
          <w:rFonts w:ascii="Times New Roman" w:hAnsi="Times New Roman" w:cs="Times New Roman"/>
        </w:rPr>
        <w:t>döneminde araştırma geliştirme ve yenilikçilik faaliyetlerine etki eden insan kaynaklarının bilgisine yer verilecektir.</w:t>
      </w:r>
    </w:p>
    <w:p w:rsidR="00326756" w:rsidRDefault="00F85D9A" w:rsidP="00326756">
      <w:pPr>
        <w:rPr>
          <w:rFonts w:ascii="Times New Roman" w:hAnsi="Times New Roman" w:cs="Times New Roman"/>
          <w:b/>
          <w:i/>
        </w:rPr>
      </w:pPr>
      <w:r>
        <w:rPr>
          <w:rFonts w:ascii="Times New Roman" w:hAnsi="Times New Roman" w:cs="Times New Roman"/>
          <w:b/>
          <w:i/>
        </w:rPr>
        <w:t>2</w:t>
      </w:r>
      <w:r w:rsidR="00326756" w:rsidRPr="008F08D4">
        <w:rPr>
          <w:rFonts w:ascii="Times New Roman" w:hAnsi="Times New Roman" w:cs="Times New Roman"/>
          <w:b/>
          <w:i/>
        </w:rPr>
        <w:t>.</w:t>
      </w:r>
      <w:r>
        <w:rPr>
          <w:rFonts w:ascii="Times New Roman" w:hAnsi="Times New Roman" w:cs="Times New Roman"/>
          <w:b/>
          <w:i/>
        </w:rPr>
        <w:t>2</w:t>
      </w:r>
      <w:r w:rsidR="00326756" w:rsidRPr="008F08D4">
        <w:rPr>
          <w:rFonts w:ascii="Times New Roman" w:hAnsi="Times New Roman" w:cs="Times New Roman"/>
          <w:b/>
          <w:i/>
        </w:rPr>
        <w:t xml:space="preserve">. </w:t>
      </w:r>
      <w:r w:rsidR="00326756">
        <w:rPr>
          <w:rFonts w:ascii="Times New Roman" w:hAnsi="Times New Roman" w:cs="Times New Roman"/>
          <w:b/>
          <w:i/>
        </w:rPr>
        <w:t>Dış</w:t>
      </w:r>
      <w:r w:rsidR="00326756" w:rsidRPr="008F08D4">
        <w:rPr>
          <w:rFonts w:ascii="Times New Roman" w:hAnsi="Times New Roman" w:cs="Times New Roman"/>
          <w:b/>
          <w:i/>
        </w:rPr>
        <w:t xml:space="preserve"> Kaynaklar</w:t>
      </w:r>
    </w:p>
    <w:p w:rsidR="00BA46B8" w:rsidRDefault="00BA46B8" w:rsidP="00BA46B8">
      <w:pPr>
        <w:jc w:val="both"/>
        <w:rPr>
          <w:rFonts w:ascii="Times New Roman" w:hAnsi="Times New Roman" w:cs="Times New Roman"/>
        </w:rPr>
      </w:pPr>
      <w:r w:rsidRPr="0056541C">
        <w:rPr>
          <w:rFonts w:ascii="Times New Roman" w:hAnsi="Times New Roman" w:cs="Times New Roman"/>
        </w:rPr>
        <w:t>Üniversitede</w:t>
      </w:r>
      <w:r w:rsidRPr="00326756">
        <w:rPr>
          <w:rFonts w:ascii="Times New Roman" w:hAnsi="Times New Roman" w:cs="Times New Roman"/>
        </w:rPr>
        <w:t xml:space="preserve"> </w:t>
      </w:r>
      <w:r>
        <w:rPr>
          <w:rFonts w:ascii="Times New Roman" w:hAnsi="Times New Roman" w:cs="Times New Roman"/>
        </w:rPr>
        <w:t xml:space="preserve">ilgili </w:t>
      </w:r>
      <w:r w:rsidR="00734DD9">
        <w:rPr>
          <w:rFonts w:ascii="Times New Roman" w:hAnsi="Times New Roman" w:cs="Times New Roman"/>
        </w:rPr>
        <w:t xml:space="preserve">eğitim öğretim </w:t>
      </w:r>
      <w:r>
        <w:rPr>
          <w:rFonts w:ascii="Times New Roman" w:hAnsi="Times New Roman" w:cs="Times New Roman"/>
        </w:rPr>
        <w:t xml:space="preserve">döneminde araştırma geliştirme ve yenilikçilik faaliyetlerinde yararlanılan dış kaynaklı mali (fon vb), teknik, fiziksel olanaklar ile insan kaynaklarına (araştırmacı, yürütücü, </w:t>
      </w:r>
      <w:r w:rsidR="00F325ED">
        <w:rPr>
          <w:rFonts w:ascii="Times New Roman" w:hAnsi="Times New Roman" w:cs="Times New Roman"/>
        </w:rPr>
        <w:t>destekçi</w:t>
      </w:r>
      <w:r>
        <w:rPr>
          <w:rFonts w:ascii="Times New Roman" w:hAnsi="Times New Roman" w:cs="Times New Roman"/>
        </w:rPr>
        <w:t xml:space="preserve"> vb) yer verilecektir.</w:t>
      </w:r>
    </w:p>
    <w:p w:rsidR="008F08D4" w:rsidRPr="00507346" w:rsidRDefault="00F85D9A" w:rsidP="00507346">
      <w:pPr>
        <w:jc w:val="both"/>
        <w:rPr>
          <w:rFonts w:ascii="Times New Roman" w:hAnsi="Times New Roman" w:cs="Times New Roman"/>
          <w:b/>
        </w:rPr>
      </w:pPr>
      <w:r>
        <w:rPr>
          <w:rFonts w:ascii="Times New Roman" w:hAnsi="Times New Roman" w:cs="Times New Roman"/>
          <w:b/>
        </w:rPr>
        <w:t>3</w:t>
      </w:r>
      <w:r w:rsidR="00507346" w:rsidRPr="00507346">
        <w:rPr>
          <w:rFonts w:ascii="Times New Roman" w:hAnsi="Times New Roman" w:cs="Times New Roman"/>
          <w:b/>
        </w:rPr>
        <w:t xml:space="preserve">. Araştırma Yetkinliği, İş </w:t>
      </w:r>
      <w:r w:rsidR="00B3114D" w:rsidRPr="00507346">
        <w:rPr>
          <w:rFonts w:ascii="Times New Roman" w:hAnsi="Times New Roman" w:cs="Times New Roman"/>
          <w:b/>
        </w:rPr>
        <w:t xml:space="preserve">Birlikleri </w:t>
      </w:r>
      <w:r w:rsidR="00507346" w:rsidRPr="00507346">
        <w:rPr>
          <w:rFonts w:ascii="Times New Roman" w:hAnsi="Times New Roman" w:cs="Times New Roman"/>
          <w:b/>
        </w:rPr>
        <w:t>ve Destekler</w:t>
      </w:r>
    </w:p>
    <w:p w:rsidR="00507346" w:rsidRDefault="00F85D9A" w:rsidP="00175660">
      <w:pPr>
        <w:rPr>
          <w:rFonts w:ascii="Times New Roman" w:hAnsi="Times New Roman" w:cs="Times New Roman"/>
          <w:b/>
          <w:i/>
        </w:rPr>
      </w:pPr>
      <w:r>
        <w:rPr>
          <w:rFonts w:ascii="Times New Roman" w:hAnsi="Times New Roman" w:cs="Times New Roman"/>
          <w:b/>
          <w:i/>
        </w:rPr>
        <w:t>3</w:t>
      </w:r>
      <w:r w:rsidR="00507346" w:rsidRPr="000D2036">
        <w:rPr>
          <w:rFonts w:ascii="Times New Roman" w:hAnsi="Times New Roman" w:cs="Times New Roman"/>
          <w:b/>
          <w:i/>
        </w:rPr>
        <w:t xml:space="preserve">.1. Araştırma </w:t>
      </w:r>
      <w:r w:rsidR="00B847E4" w:rsidRPr="000D2036">
        <w:rPr>
          <w:rFonts w:ascii="Times New Roman" w:hAnsi="Times New Roman" w:cs="Times New Roman"/>
          <w:b/>
          <w:i/>
        </w:rPr>
        <w:t xml:space="preserve">Yetkinlikleri </w:t>
      </w:r>
      <w:r w:rsidR="00507346" w:rsidRPr="000D2036">
        <w:rPr>
          <w:rFonts w:ascii="Times New Roman" w:hAnsi="Times New Roman" w:cs="Times New Roman"/>
          <w:b/>
          <w:i/>
        </w:rPr>
        <w:t xml:space="preserve">ve </w:t>
      </w:r>
      <w:r w:rsidR="00B847E4" w:rsidRPr="000D2036">
        <w:rPr>
          <w:rFonts w:ascii="Times New Roman" w:hAnsi="Times New Roman" w:cs="Times New Roman"/>
          <w:b/>
          <w:i/>
        </w:rPr>
        <w:t>Gelişimi</w:t>
      </w:r>
    </w:p>
    <w:p w:rsidR="009459AB" w:rsidRPr="00F0706B" w:rsidRDefault="00F0706B" w:rsidP="00F0706B">
      <w:pPr>
        <w:jc w:val="both"/>
        <w:rPr>
          <w:rFonts w:ascii="Times New Roman" w:hAnsi="Times New Roman" w:cs="Times New Roman"/>
        </w:rPr>
      </w:pPr>
      <w:r w:rsidRPr="0056541C">
        <w:rPr>
          <w:rFonts w:ascii="Times New Roman" w:hAnsi="Times New Roman" w:cs="Times New Roman"/>
        </w:rPr>
        <w:t>Üniversite</w:t>
      </w:r>
      <w:r>
        <w:rPr>
          <w:rFonts w:ascii="Times New Roman" w:hAnsi="Times New Roman" w:cs="Times New Roman"/>
        </w:rPr>
        <w:t>nin</w:t>
      </w:r>
      <w:r w:rsidRPr="00326756">
        <w:rPr>
          <w:rFonts w:ascii="Times New Roman" w:hAnsi="Times New Roman" w:cs="Times New Roman"/>
        </w:rPr>
        <w:t xml:space="preserve"> </w:t>
      </w:r>
      <w:r>
        <w:rPr>
          <w:rFonts w:ascii="Times New Roman" w:hAnsi="Times New Roman" w:cs="Times New Roman"/>
        </w:rPr>
        <w:t>ilgili eğitim-öğretim döneminde d</w:t>
      </w:r>
      <w:r w:rsidRPr="00F0706B">
        <w:rPr>
          <w:rFonts w:ascii="Times New Roman" w:hAnsi="Times New Roman" w:cs="Times New Roman"/>
        </w:rPr>
        <w:t>oktora derecesine sahip araştırmacı oranı, doktora derecesinin alındığı kurumların dağılımı; kümelenme</w:t>
      </w:r>
      <w:r>
        <w:rPr>
          <w:rFonts w:ascii="Times New Roman" w:hAnsi="Times New Roman" w:cs="Times New Roman"/>
        </w:rPr>
        <w:t xml:space="preserve"> </w:t>
      </w:r>
      <w:r w:rsidRPr="00F0706B">
        <w:rPr>
          <w:rFonts w:ascii="Times New Roman" w:hAnsi="Times New Roman" w:cs="Times New Roman"/>
        </w:rPr>
        <w:t>/ uzmanlık birikimi, araştırma hedefleri i</w:t>
      </w:r>
      <w:r>
        <w:rPr>
          <w:rFonts w:ascii="Times New Roman" w:hAnsi="Times New Roman" w:cs="Times New Roman"/>
        </w:rPr>
        <w:t>le örtüşme konularının analizi gibi hususlara yer verilecektir. Ayrıca ö</w:t>
      </w:r>
      <w:r w:rsidRPr="00F0706B">
        <w:rPr>
          <w:rFonts w:ascii="Times New Roman" w:hAnsi="Times New Roman" w:cs="Times New Roman"/>
        </w:rPr>
        <w:t xml:space="preserve">ğretim elemanlarının araştırma yetkinliğinin geliştirilmesine yönelik </w:t>
      </w:r>
      <w:r>
        <w:rPr>
          <w:rFonts w:ascii="Times New Roman" w:hAnsi="Times New Roman" w:cs="Times New Roman"/>
        </w:rPr>
        <w:t xml:space="preserve">yapılan </w:t>
      </w:r>
      <w:r w:rsidRPr="00F0706B">
        <w:rPr>
          <w:rFonts w:ascii="Times New Roman" w:hAnsi="Times New Roman" w:cs="Times New Roman"/>
        </w:rPr>
        <w:t>planlama ve uygulamalar</w:t>
      </w:r>
      <w:r>
        <w:rPr>
          <w:rFonts w:ascii="Times New Roman" w:hAnsi="Times New Roman" w:cs="Times New Roman"/>
        </w:rPr>
        <w:t>a değinilecek;</w:t>
      </w:r>
      <w:r w:rsidRPr="00F0706B">
        <w:rPr>
          <w:rFonts w:ascii="Times New Roman" w:hAnsi="Times New Roman" w:cs="Times New Roman"/>
        </w:rPr>
        <w:t xml:space="preserve"> </w:t>
      </w:r>
      <w:r>
        <w:rPr>
          <w:rFonts w:ascii="Times New Roman" w:hAnsi="Times New Roman" w:cs="Times New Roman"/>
        </w:rPr>
        <w:t>a</w:t>
      </w:r>
      <w:r w:rsidRPr="00F0706B">
        <w:rPr>
          <w:rFonts w:ascii="Times New Roman" w:hAnsi="Times New Roman" w:cs="Times New Roman"/>
        </w:rPr>
        <w:t xml:space="preserve">kademik personelin araştırma ve geliştirme yetkinliğini geliştirmek üzere </w:t>
      </w:r>
      <w:r>
        <w:rPr>
          <w:rFonts w:ascii="Times New Roman" w:hAnsi="Times New Roman" w:cs="Times New Roman"/>
        </w:rPr>
        <w:t xml:space="preserve">ilgili eğitim-öğretim döneminde </w:t>
      </w:r>
      <w:r>
        <w:rPr>
          <w:rFonts w:ascii="Times New Roman" w:hAnsi="Times New Roman" w:cs="Times New Roman"/>
        </w:rPr>
        <w:lastRenderedPageBreak/>
        <w:t>yapılan</w:t>
      </w:r>
      <w:r w:rsidRPr="00F0706B">
        <w:rPr>
          <w:rFonts w:ascii="Times New Roman" w:hAnsi="Times New Roman" w:cs="Times New Roman"/>
        </w:rPr>
        <w:t xml:space="preserve"> eğitim, </w:t>
      </w:r>
      <w:proofErr w:type="spellStart"/>
      <w:r w:rsidRPr="00F0706B">
        <w:rPr>
          <w:rFonts w:ascii="Times New Roman" w:hAnsi="Times New Roman" w:cs="Times New Roman"/>
        </w:rPr>
        <w:t>çalıştay</w:t>
      </w:r>
      <w:proofErr w:type="spellEnd"/>
      <w:r w:rsidRPr="00F0706B">
        <w:rPr>
          <w:rFonts w:ascii="Times New Roman" w:hAnsi="Times New Roman" w:cs="Times New Roman"/>
        </w:rPr>
        <w:t>, proje pazarları gibi faaliyetler</w:t>
      </w:r>
      <w:r>
        <w:rPr>
          <w:rFonts w:ascii="Times New Roman" w:hAnsi="Times New Roman" w:cs="Times New Roman"/>
        </w:rPr>
        <w:t xml:space="preserve"> belirtilerek bunların sistematik olup olmadığı değerlendirilecektir.</w:t>
      </w:r>
      <w:r w:rsidRPr="00F0706B">
        <w:rPr>
          <w:rFonts w:ascii="Times New Roman" w:hAnsi="Times New Roman" w:cs="Times New Roman"/>
        </w:rPr>
        <w:t xml:space="preserve"> </w:t>
      </w:r>
    </w:p>
    <w:p w:rsidR="00507346" w:rsidRPr="000D2036" w:rsidRDefault="00F85D9A" w:rsidP="00175660">
      <w:pPr>
        <w:rPr>
          <w:rFonts w:ascii="Times New Roman" w:hAnsi="Times New Roman" w:cs="Times New Roman"/>
          <w:b/>
          <w:i/>
        </w:rPr>
      </w:pPr>
      <w:r>
        <w:rPr>
          <w:rFonts w:ascii="Times New Roman" w:hAnsi="Times New Roman" w:cs="Times New Roman"/>
          <w:b/>
          <w:i/>
        </w:rPr>
        <w:t>3</w:t>
      </w:r>
      <w:r w:rsidR="00507346" w:rsidRPr="000D2036">
        <w:rPr>
          <w:rFonts w:ascii="Times New Roman" w:hAnsi="Times New Roman" w:cs="Times New Roman"/>
          <w:b/>
          <w:i/>
        </w:rPr>
        <w:t xml:space="preserve">.2. Ulusal ve </w:t>
      </w:r>
      <w:r w:rsidR="00B847E4" w:rsidRPr="000D2036">
        <w:rPr>
          <w:rFonts w:ascii="Times New Roman" w:hAnsi="Times New Roman" w:cs="Times New Roman"/>
          <w:b/>
          <w:i/>
        </w:rPr>
        <w:t>Uluslararası Ortak Programlar</w:t>
      </w:r>
      <w:r w:rsidR="00507346" w:rsidRPr="000D2036">
        <w:rPr>
          <w:rFonts w:ascii="Times New Roman" w:hAnsi="Times New Roman" w:cs="Times New Roman"/>
          <w:b/>
          <w:i/>
        </w:rPr>
        <w:t xml:space="preserve"> ve </w:t>
      </w:r>
      <w:r w:rsidR="00B847E4" w:rsidRPr="000D2036">
        <w:rPr>
          <w:rFonts w:ascii="Times New Roman" w:hAnsi="Times New Roman" w:cs="Times New Roman"/>
          <w:b/>
          <w:i/>
        </w:rPr>
        <w:t>Ortak Araştırma Birimleri</w:t>
      </w:r>
    </w:p>
    <w:p w:rsidR="000D2036" w:rsidRPr="005A5758" w:rsidRDefault="005A5758" w:rsidP="00507346">
      <w:pPr>
        <w:jc w:val="both"/>
        <w:rPr>
          <w:rFonts w:ascii="Times New Roman" w:hAnsi="Times New Roman" w:cs="Times New Roman"/>
        </w:rPr>
      </w:pPr>
      <w:r w:rsidRPr="005A5758">
        <w:rPr>
          <w:rFonts w:ascii="Times New Roman" w:hAnsi="Times New Roman" w:cs="Times New Roman"/>
        </w:rPr>
        <w:t>Üniversitede ulusal ve uluslararası düzeyde ortak programlar ve ortak araştırma birimleri oluşturulmasına yönelik kurulan mekanizmalar</w:t>
      </w:r>
      <w:r>
        <w:rPr>
          <w:rFonts w:ascii="Times New Roman" w:hAnsi="Times New Roman" w:cs="Times New Roman"/>
        </w:rPr>
        <w:t>a değinilecektir. Ayrıca</w:t>
      </w:r>
      <w:r w:rsidRPr="005A5758">
        <w:rPr>
          <w:rFonts w:ascii="Times New Roman" w:hAnsi="Times New Roman" w:cs="Times New Roman"/>
        </w:rPr>
        <w:t xml:space="preserve"> Üniversitenin </w:t>
      </w:r>
      <w:proofErr w:type="gramStart"/>
      <w:r w:rsidRPr="005A5758">
        <w:rPr>
          <w:rFonts w:ascii="Times New Roman" w:hAnsi="Times New Roman" w:cs="Times New Roman"/>
        </w:rPr>
        <w:t>dahil</w:t>
      </w:r>
      <w:proofErr w:type="gramEnd"/>
      <w:r w:rsidRPr="005A5758">
        <w:rPr>
          <w:rFonts w:ascii="Times New Roman" w:hAnsi="Times New Roman" w:cs="Times New Roman"/>
        </w:rPr>
        <w:t xml:space="preserve"> olduğu araştırma ağları, ortak programlar</w:t>
      </w:r>
      <w:r>
        <w:rPr>
          <w:rFonts w:ascii="Times New Roman" w:hAnsi="Times New Roman" w:cs="Times New Roman"/>
        </w:rPr>
        <w:t xml:space="preserve"> ve araştırma birimleri ile</w:t>
      </w:r>
      <w:r w:rsidRPr="005A5758">
        <w:rPr>
          <w:rFonts w:ascii="Times New Roman" w:hAnsi="Times New Roman" w:cs="Times New Roman"/>
        </w:rPr>
        <w:t xml:space="preserve"> ortak araştırmalardan üretilen çalışmalara </w:t>
      </w:r>
      <w:r>
        <w:rPr>
          <w:rFonts w:ascii="Times New Roman" w:hAnsi="Times New Roman" w:cs="Times New Roman"/>
        </w:rPr>
        <w:t>yer verilecektir.</w:t>
      </w:r>
    </w:p>
    <w:p w:rsidR="00206C0A" w:rsidRDefault="00F85D9A" w:rsidP="00295CCD">
      <w:pPr>
        <w:jc w:val="both"/>
        <w:rPr>
          <w:rFonts w:ascii="Times New Roman" w:hAnsi="Times New Roman" w:cs="Times New Roman"/>
        </w:rPr>
      </w:pPr>
      <w:r>
        <w:rPr>
          <w:rFonts w:ascii="Times New Roman" w:hAnsi="Times New Roman" w:cs="Times New Roman"/>
          <w:b/>
        </w:rPr>
        <w:t>4</w:t>
      </w:r>
      <w:r w:rsidR="00507346" w:rsidRPr="00507346">
        <w:rPr>
          <w:rFonts w:ascii="Times New Roman" w:hAnsi="Times New Roman" w:cs="Times New Roman"/>
          <w:b/>
        </w:rPr>
        <w:t xml:space="preserve">. </w:t>
      </w:r>
      <w:r w:rsidR="00507346" w:rsidRPr="00206C0A">
        <w:rPr>
          <w:rFonts w:ascii="Times New Roman" w:hAnsi="Times New Roman" w:cs="Times New Roman"/>
          <w:b/>
        </w:rPr>
        <w:t xml:space="preserve">Araştırma </w:t>
      </w:r>
      <w:r w:rsidR="00206C0A" w:rsidRPr="00206C0A">
        <w:rPr>
          <w:rFonts w:ascii="Times New Roman" w:hAnsi="Times New Roman" w:cs="Times New Roman"/>
          <w:b/>
        </w:rPr>
        <w:t>Geliştirme ve Yenilikçilik Performansı</w:t>
      </w:r>
      <w:r w:rsidR="00206C0A" w:rsidRPr="00295CCD">
        <w:rPr>
          <w:rFonts w:ascii="Times New Roman" w:hAnsi="Times New Roman" w:cs="Times New Roman"/>
        </w:rPr>
        <w:t xml:space="preserve"> </w:t>
      </w:r>
    </w:p>
    <w:p w:rsidR="00295CCD" w:rsidRDefault="00295CCD" w:rsidP="00295CCD">
      <w:pPr>
        <w:jc w:val="both"/>
        <w:rPr>
          <w:rFonts w:ascii="Times New Roman" w:hAnsi="Times New Roman" w:cs="Times New Roman"/>
        </w:rPr>
      </w:pPr>
      <w:r w:rsidRPr="00295CCD">
        <w:rPr>
          <w:rFonts w:ascii="Times New Roman" w:hAnsi="Times New Roman" w:cs="Times New Roman"/>
        </w:rPr>
        <w:t xml:space="preserve">Üniversitenin </w:t>
      </w:r>
      <w:r w:rsidR="00206C0A">
        <w:rPr>
          <w:rFonts w:ascii="Times New Roman" w:hAnsi="Times New Roman" w:cs="Times New Roman"/>
        </w:rPr>
        <w:t>Araştırma Geliştirme ve Yenilikçilik Performansı, hem araştırma</w:t>
      </w:r>
      <w:r>
        <w:rPr>
          <w:rFonts w:ascii="Times New Roman" w:hAnsi="Times New Roman" w:cs="Times New Roman"/>
        </w:rPr>
        <w:t xml:space="preserve"> </w:t>
      </w:r>
      <w:r w:rsidR="00206C0A">
        <w:rPr>
          <w:rFonts w:ascii="Times New Roman" w:hAnsi="Times New Roman" w:cs="Times New Roman"/>
        </w:rPr>
        <w:t>hem de</w:t>
      </w:r>
      <w:r>
        <w:rPr>
          <w:rFonts w:ascii="Times New Roman" w:hAnsi="Times New Roman" w:cs="Times New Roman"/>
        </w:rPr>
        <w:t xml:space="preserve"> </w:t>
      </w:r>
      <w:r w:rsidR="00206C0A">
        <w:rPr>
          <w:rFonts w:ascii="Times New Roman" w:hAnsi="Times New Roman" w:cs="Times New Roman"/>
        </w:rPr>
        <w:t>a</w:t>
      </w:r>
      <w:r w:rsidRPr="00295CCD">
        <w:rPr>
          <w:rFonts w:ascii="Times New Roman" w:hAnsi="Times New Roman" w:cs="Times New Roman"/>
        </w:rPr>
        <w:t>raştırmacı</w:t>
      </w:r>
      <w:r w:rsidR="00206C0A">
        <w:rPr>
          <w:rFonts w:ascii="Times New Roman" w:hAnsi="Times New Roman" w:cs="Times New Roman"/>
        </w:rPr>
        <w:t xml:space="preserve"> performansı bağlamında değerlendirilmekte olup aşağıdaki başlıklar altında ele alınmaktadır.</w:t>
      </w:r>
    </w:p>
    <w:p w:rsidR="00206C0A" w:rsidRPr="006A0FAA" w:rsidRDefault="00F85D9A" w:rsidP="00206C0A">
      <w:pPr>
        <w:rPr>
          <w:rFonts w:ascii="Times New Roman" w:hAnsi="Times New Roman" w:cs="Times New Roman"/>
          <w:b/>
          <w:i/>
        </w:rPr>
      </w:pPr>
      <w:r>
        <w:rPr>
          <w:rFonts w:ascii="Times New Roman" w:hAnsi="Times New Roman" w:cs="Times New Roman"/>
          <w:b/>
          <w:i/>
        </w:rPr>
        <w:t>4</w:t>
      </w:r>
      <w:r w:rsidR="00206C0A" w:rsidRPr="006A0FAA">
        <w:rPr>
          <w:rFonts w:ascii="Times New Roman" w:hAnsi="Times New Roman" w:cs="Times New Roman"/>
          <w:b/>
          <w:i/>
        </w:rPr>
        <w:t>.1. Akademik Değerlerin ve Bilim Kültürünün Yerleşmesine Katkıda Bulunma</w:t>
      </w:r>
    </w:p>
    <w:p w:rsidR="00206C0A" w:rsidRDefault="00206C0A" w:rsidP="00206C0A">
      <w:pPr>
        <w:shd w:val="clear" w:color="auto" w:fill="FFFFFF"/>
        <w:spacing w:before="120" w:after="120"/>
        <w:jc w:val="both"/>
        <w:rPr>
          <w:rFonts w:ascii="Times New Roman" w:hAnsi="Times New Roman" w:cs="Times New Roman"/>
        </w:rPr>
      </w:pPr>
      <w:r w:rsidRPr="00D45057">
        <w:rPr>
          <w:rFonts w:ascii="Times New Roman" w:hAnsi="Times New Roman" w:cs="Times New Roman"/>
        </w:rPr>
        <w:t>Araştırma geliştirme süreçlerinden ve sonuçlarından eğitim öğretimin her düzeyinde yararlanarak hem lisans hem de lisansüstü dü</w:t>
      </w:r>
      <w:r>
        <w:rPr>
          <w:rFonts w:ascii="Times New Roman" w:hAnsi="Times New Roman" w:cs="Times New Roman"/>
        </w:rPr>
        <w:t>zeydeki programlar aracılığıyla</w:t>
      </w:r>
      <w:r w:rsidRPr="00D45057">
        <w:rPr>
          <w:rFonts w:ascii="Times New Roman" w:hAnsi="Times New Roman" w:cs="Times New Roman"/>
        </w:rPr>
        <w:t xml:space="preserve"> </w:t>
      </w:r>
      <w:r>
        <w:rPr>
          <w:rFonts w:ascii="Times New Roman" w:hAnsi="Times New Roman" w:cs="Times New Roman"/>
        </w:rPr>
        <w:t xml:space="preserve">akademik </w:t>
      </w:r>
      <w:r w:rsidRPr="00D45057">
        <w:rPr>
          <w:rFonts w:ascii="Times New Roman" w:hAnsi="Times New Roman" w:cs="Times New Roman"/>
        </w:rPr>
        <w:t>değerlerin</w:t>
      </w:r>
      <w:r>
        <w:rPr>
          <w:rFonts w:ascii="Times New Roman" w:hAnsi="Times New Roman" w:cs="Times New Roman"/>
        </w:rPr>
        <w:t xml:space="preserve"> ve bilim kültürünün yerleşmesine</w:t>
      </w:r>
      <w:r w:rsidRPr="00D45057">
        <w:rPr>
          <w:rFonts w:ascii="Times New Roman" w:hAnsi="Times New Roman" w:cs="Times New Roman"/>
        </w:rPr>
        <w:t xml:space="preserve"> </w:t>
      </w:r>
      <w:r w:rsidR="00776511">
        <w:rPr>
          <w:rFonts w:ascii="Times New Roman" w:hAnsi="Times New Roman" w:cs="Times New Roman"/>
        </w:rPr>
        <w:t>ilişkin</w:t>
      </w:r>
      <w:r>
        <w:rPr>
          <w:rFonts w:ascii="Times New Roman" w:hAnsi="Times New Roman" w:cs="Times New Roman"/>
        </w:rPr>
        <w:t xml:space="preserve"> ilgili </w:t>
      </w:r>
      <w:r w:rsidR="001A3708">
        <w:rPr>
          <w:rFonts w:ascii="Times New Roman" w:hAnsi="Times New Roman" w:cs="Times New Roman"/>
        </w:rPr>
        <w:t xml:space="preserve">eğitim öğretim </w:t>
      </w:r>
      <w:r>
        <w:rPr>
          <w:rFonts w:ascii="Times New Roman" w:hAnsi="Times New Roman" w:cs="Times New Roman"/>
        </w:rPr>
        <w:t>döneminde yapılan katkıya değinilecektir.</w:t>
      </w:r>
      <w:r w:rsidR="00CD1C27">
        <w:rPr>
          <w:rFonts w:ascii="Times New Roman" w:hAnsi="Times New Roman" w:cs="Times New Roman"/>
        </w:rPr>
        <w:t xml:space="preserve"> Bu bağlamda Üniversitede ilgili eğitim öğretim döneminde yapılan bilimsel çalışmalara (tez, makale, bildiri, kitap vb), akademik ödüllere ve Üniversitenin sıralamasına yer verilecek; Üniversitede eğitim öğretim verilen program sayısı, öğrenci sayısı, öğretim elemanı sayısı gibi bilgilere dikkat çekilecektir.</w:t>
      </w:r>
    </w:p>
    <w:p w:rsidR="00206C0A" w:rsidRPr="00295CCD" w:rsidRDefault="00F85D9A" w:rsidP="00206C0A">
      <w:pPr>
        <w:rPr>
          <w:rFonts w:ascii="Times New Roman" w:hAnsi="Times New Roman" w:cs="Times New Roman"/>
          <w:b/>
          <w:i/>
        </w:rPr>
      </w:pPr>
      <w:r>
        <w:rPr>
          <w:rFonts w:ascii="Times New Roman" w:hAnsi="Times New Roman" w:cs="Times New Roman"/>
          <w:b/>
          <w:i/>
        </w:rPr>
        <w:t>4</w:t>
      </w:r>
      <w:r w:rsidR="00206C0A" w:rsidRPr="00295CCD">
        <w:rPr>
          <w:rFonts w:ascii="Times New Roman" w:hAnsi="Times New Roman" w:cs="Times New Roman"/>
          <w:b/>
          <w:i/>
        </w:rPr>
        <w:t>.</w:t>
      </w:r>
      <w:r w:rsidR="00206C0A">
        <w:rPr>
          <w:rFonts w:ascii="Times New Roman" w:hAnsi="Times New Roman" w:cs="Times New Roman"/>
          <w:b/>
          <w:i/>
        </w:rPr>
        <w:t>2</w:t>
      </w:r>
      <w:r w:rsidR="00206C0A" w:rsidRPr="00295CCD">
        <w:rPr>
          <w:rFonts w:ascii="Times New Roman" w:hAnsi="Times New Roman" w:cs="Times New Roman"/>
          <w:b/>
          <w:i/>
        </w:rPr>
        <w:t>. Yenilikçi ve Özgün Bilimsel Çalışmalar</w:t>
      </w:r>
    </w:p>
    <w:p w:rsidR="00206C0A" w:rsidRDefault="00206C0A" w:rsidP="00206C0A">
      <w:pPr>
        <w:shd w:val="clear" w:color="auto" w:fill="FFFFFF"/>
        <w:spacing w:before="120" w:after="120"/>
        <w:jc w:val="both"/>
        <w:rPr>
          <w:rFonts w:ascii="Times New Roman" w:hAnsi="Times New Roman" w:cs="Times New Roman"/>
        </w:rPr>
      </w:pPr>
      <w:r w:rsidRPr="0056541C">
        <w:rPr>
          <w:rFonts w:ascii="Times New Roman" w:hAnsi="Times New Roman" w:cs="Times New Roman"/>
        </w:rPr>
        <w:t>Üniversitede</w:t>
      </w:r>
      <w:r w:rsidRPr="00326756">
        <w:rPr>
          <w:rFonts w:ascii="Times New Roman" w:hAnsi="Times New Roman" w:cs="Times New Roman"/>
        </w:rPr>
        <w:t xml:space="preserve"> </w:t>
      </w:r>
      <w:r>
        <w:rPr>
          <w:rFonts w:ascii="Times New Roman" w:hAnsi="Times New Roman" w:cs="Times New Roman"/>
        </w:rPr>
        <w:t xml:space="preserve">ilgili </w:t>
      </w:r>
      <w:r w:rsidR="0029502B">
        <w:rPr>
          <w:rFonts w:ascii="Times New Roman" w:hAnsi="Times New Roman" w:cs="Times New Roman"/>
        </w:rPr>
        <w:t xml:space="preserve">eğitim öğretim </w:t>
      </w:r>
      <w:r>
        <w:rPr>
          <w:rFonts w:ascii="Times New Roman" w:hAnsi="Times New Roman" w:cs="Times New Roman"/>
        </w:rPr>
        <w:t xml:space="preserve">döneminde </w:t>
      </w:r>
      <w:r w:rsidRPr="00D45057">
        <w:rPr>
          <w:rFonts w:ascii="Times New Roman" w:hAnsi="Times New Roman" w:cs="Times New Roman"/>
        </w:rPr>
        <w:t xml:space="preserve">hem ulusal hem de uluslararası düzeyde </w:t>
      </w:r>
      <w:r>
        <w:rPr>
          <w:rFonts w:ascii="Times New Roman" w:hAnsi="Times New Roman" w:cs="Times New Roman"/>
        </w:rPr>
        <w:t xml:space="preserve">yapılan </w:t>
      </w:r>
      <w:r w:rsidRPr="004B25C5">
        <w:rPr>
          <w:rFonts w:ascii="Times New Roman" w:hAnsi="Times New Roman" w:cs="Times New Roman"/>
        </w:rPr>
        <w:t>yenilikçi</w:t>
      </w:r>
      <w:r>
        <w:rPr>
          <w:rFonts w:ascii="Times New Roman" w:hAnsi="Times New Roman" w:cs="Times New Roman"/>
        </w:rPr>
        <w:t xml:space="preserve"> ve özgün bilimsel çalışmalara değinilecektir.</w:t>
      </w:r>
    </w:p>
    <w:p w:rsidR="00206C0A" w:rsidRPr="006A0FAA" w:rsidRDefault="00F85D9A" w:rsidP="00206C0A">
      <w:pPr>
        <w:rPr>
          <w:rFonts w:ascii="Times New Roman" w:hAnsi="Times New Roman" w:cs="Times New Roman"/>
          <w:b/>
          <w:i/>
        </w:rPr>
      </w:pPr>
      <w:r>
        <w:rPr>
          <w:rFonts w:ascii="Times New Roman" w:hAnsi="Times New Roman" w:cs="Times New Roman"/>
          <w:b/>
          <w:i/>
        </w:rPr>
        <w:t>4</w:t>
      </w:r>
      <w:r w:rsidR="00206C0A" w:rsidRPr="006A0FAA">
        <w:rPr>
          <w:rFonts w:ascii="Times New Roman" w:hAnsi="Times New Roman" w:cs="Times New Roman"/>
          <w:b/>
          <w:i/>
        </w:rPr>
        <w:t>.</w:t>
      </w:r>
      <w:r w:rsidR="00206C0A">
        <w:rPr>
          <w:rFonts w:ascii="Times New Roman" w:hAnsi="Times New Roman" w:cs="Times New Roman"/>
          <w:b/>
          <w:i/>
        </w:rPr>
        <w:t>3</w:t>
      </w:r>
      <w:r w:rsidR="00206C0A" w:rsidRPr="006A0FAA">
        <w:rPr>
          <w:rFonts w:ascii="Times New Roman" w:hAnsi="Times New Roman" w:cs="Times New Roman"/>
          <w:b/>
          <w:i/>
        </w:rPr>
        <w:t>. Ulusal ve Uluslararası Araştırma Fonu Kaynaklarının Kullanımı</w:t>
      </w:r>
    </w:p>
    <w:p w:rsidR="00206C0A" w:rsidRPr="00D45057" w:rsidRDefault="00206C0A" w:rsidP="00206C0A">
      <w:pPr>
        <w:shd w:val="clear" w:color="auto" w:fill="FFFFFF"/>
        <w:spacing w:before="120" w:after="120"/>
        <w:jc w:val="both"/>
        <w:rPr>
          <w:rFonts w:ascii="Times New Roman" w:hAnsi="Times New Roman" w:cs="Times New Roman"/>
        </w:rPr>
      </w:pPr>
      <w:r>
        <w:rPr>
          <w:rFonts w:ascii="Times New Roman" w:hAnsi="Times New Roman" w:cs="Times New Roman"/>
        </w:rPr>
        <w:t>S</w:t>
      </w:r>
      <w:r w:rsidRPr="00D45057">
        <w:rPr>
          <w:rFonts w:ascii="Times New Roman" w:hAnsi="Times New Roman" w:cs="Times New Roman"/>
        </w:rPr>
        <w:t xml:space="preserve">ahip olduğu entelektüel birikim, iş birlikleri ve </w:t>
      </w:r>
      <w:r w:rsidRPr="004B25C5">
        <w:rPr>
          <w:rFonts w:ascii="Times New Roman" w:hAnsi="Times New Roman" w:cs="Times New Roman"/>
        </w:rPr>
        <w:t xml:space="preserve">ARGE </w:t>
      </w:r>
      <w:r w:rsidRPr="00D45057">
        <w:rPr>
          <w:rFonts w:ascii="Times New Roman" w:hAnsi="Times New Roman" w:cs="Times New Roman"/>
        </w:rPr>
        <w:t>altyapısıyla</w:t>
      </w:r>
      <w:r>
        <w:rPr>
          <w:rFonts w:ascii="Times New Roman" w:hAnsi="Times New Roman" w:cs="Times New Roman"/>
        </w:rPr>
        <w:t xml:space="preserve"> Üniversitede ilgili </w:t>
      </w:r>
      <w:r w:rsidR="0029502B">
        <w:rPr>
          <w:rFonts w:ascii="Times New Roman" w:hAnsi="Times New Roman" w:cs="Times New Roman"/>
        </w:rPr>
        <w:t xml:space="preserve">eğitim öğretim </w:t>
      </w:r>
      <w:r>
        <w:rPr>
          <w:rFonts w:ascii="Times New Roman" w:hAnsi="Times New Roman" w:cs="Times New Roman"/>
        </w:rPr>
        <w:t>döneminde</w:t>
      </w:r>
      <w:r w:rsidRPr="00D45057">
        <w:rPr>
          <w:rFonts w:ascii="Times New Roman" w:hAnsi="Times New Roman" w:cs="Times New Roman"/>
        </w:rPr>
        <w:t xml:space="preserve"> ulusal ve uluslararası araştırma fonu kaynaklarını</w:t>
      </w:r>
      <w:r>
        <w:rPr>
          <w:rFonts w:ascii="Times New Roman" w:hAnsi="Times New Roman" w:cs="Times New Roman"/>
        </w:rPr>
        <w:t>n kullanımına değinilecektir.</w:t>
      </w:r>
    </w:p>
    <w:p w:rsidR="001510E5" w:rsidRPr="006A0FAA" w:rsidRDefault="00F85D9A" w:rsidP="001510E5">
      <w:pPr>
        <w:shd w:val="clear" w:color="auto" w:fill="FFFFFF"/>
        <w:spacing w:before="120" w:after="120"/>
        <w:jc w:val="both"/>
        <w:rPr>
          <w:rFonts w:ascii="Times New Roman" w:hAnsi="Times New Roman" w:cs="Times New Roman"/>
          <w:b/>
          <w:i/>
        </w:rPr>
      </w:pPr>
      <w:r>
        <w:rPr>
          <w:rFonts w:ascii="Times New Roman" w:hAnsi="Times New Roman" w:cs="Times New Roman"/>
          <w:b/>
          <w:i/>
        </w:rPr>
        <w:t>4</w:t>
      </w:r>
      <w:r w:rsidR="001510E5" w:rsidRPr="006A0FAA">
        <w:rPr>
          <w:rFonts w:ascii="Times New Roman" w:hAnsi="Times New Roman" w:cs="Times New Roman"/>
          <w:b/>
          <w:i/>
        </w:rPr>
        <w:t>.</w:t>
      </w:r>
      <w:r w:rsidR="006F0750">
        <w:rPr>
          <w:rFonts w:ascii="Times New Roman" w:hAnsi="Times New Roman" w:cs="Times New Roman"/>
          <w:b/>
          <w:i/>
        </w:rPr>
        <w:t>4</w:t>
      </w:r>
      <w:r w:rsidR="001510E5" w:rsidRPr="006A0FAA">
        <w:rPr>
          <w:rFonts w:ascii="Times New Roman" w:hAnsi="Times New Roman" w:cs="Times New Roman"/>
          <w:b/>
          <w:i/>
        </w:rPr>
        <w:t>. Araştırma Altyapısının Güçlendirilmesi</w:t>
      </w:r>
    </w:p>
    <w:p w:rsidR="001510E5" w:rsidRPr="006A0FAA" w:rsidRDefault="001510E5" w:rsidP="001510E5">
      <w:pPr>
        <w:shd w:val="clear" w:color="auto" w:fill="FFFFFF"/>
        <w:spacing w:before="120" w:after="120"/>
        <w:jc w:val="both"/>
        <w:rPr>
          <w:rFonts w:ascii="Times New Roman" w:hAnsi="Times New Roman" w:cs="Times New Roman"/>
          <w:b/>
          <w:i/>
        </w:rPr>
      </w:pPr>
      <w:r>
        <w:rPr>
          <w:rFonts w:ascii="Times New Roman" w:hAnsi="Times New Roman" w:cs="Times New Roman"/>
        </w:rPr>
        <w:t xml:space="preserve">Ülkemizin bilgi birikimine </w:t>
      </w:r>
      <w:r w:rsidRPr="004B25C5">
        <w:rPr>
          <w:rFonts w:ascii="Times New Roman" w:hAnsi="Times New Roman" w:cs="Times New Roman"/>
        </w:rPr>
        <w:t>ve teknolojik gelişimine katkıda bulunmak üzere Üniversite</w:t>
      </w:r>
      <w:r>
        <w:rPr>
          <w:rFonts w:ascii="Times New Roman" w:hAnsi="Times New Roman" w:cs="Times New Roman"/>
        </w:rPr>
        <w:t>n</w:t>
      </w:r>
      <w:r w:rsidRPr="004B25C5">
        <w:rPr>
          <w:rFonts w:ascii="Times New Roman" w:hAnsi="Times New Roman" w:cs="Times New Roman"/>
        </w:rPr>
        <w:t>in</w:t>
      </w:r>
      <w:r>
        <w:rPr>
          <w:rFonts w:ascii="Times New Roman" w:hAnsi="Times New Roman" w:cs="Times New Roman"/>
        </w:rPr>
        <w:t xml:space="preserve"> </w:t>
      </w:r>
      <w:r w:rsidRPr="006A0FAA">
        <w:rPr>
          <w:rFonts w:ascii="Times New Roman" w:hAnsi="Times New Roman" w:cs="Times New Roman"/>
        </w:rPr>
        <w:t>araştırma altyapısının güçlendirilmesi</w:t>
      </w:r>
      <w:r>
        <w:rPr>
          <w:rFonts w:ascii="Times New Roman" w:hAnsi="Times New Roman" w:cs="Times New Roman"/>
        </w:rPr>
        <w:t>ne yönelik yapılan çalışmalara değinilecektir.</w:t>
      </w:r>
    </w:p>
    <w:p w:rsidR="001510E5" w:rsidRPr="001510E5" w:rsidRDefault="00F85D9A" w:rsidP="001510E5">
      <w:pPr>
        <w:shd w:val="clear" w:color="auto" w:fill="FFFFFF"/>
        <w:spacing w:before="120" w:after="120"/>
        <w:jc w:val="both"/>
        <w:rPr>
          <w:rFonts w:ascii="Times New Roman" w:hAnsi="Times New Roman" w:cs="Times New Roman"/>
          <w:b/>
          <w:i/>
        </w:rPr>
      </w:pPr>
      <w:r>
        <w:rPr>
          <w:rFonts w:ascii="Times New Roman" w:hAnsi="Times New Roman" w:cs="Times New Roman"/>
          <w:b/>
          <w:i/>
        </w:rPr>
        <w:t>4</w:t>
      </w:r>
      <w:r w:rsidR="00206C0A">
        <w:rPr>
          <w:rFonts w:ascii="Times New Roman" w:hAnsi="Times New Roman" w:cs="Times New Roman"/>
          <w:b/>
          <w:i/>
        </w:rPr>
        <w:t>.</w:t>
      </w:r>
      <w:r w:rsidR="006F0750">
        <w:rPr>
          <w:rFonts w:ascii="Times New Roman" w:hAnsi="Times New Roman" w:cs="Times New Roman"/>
          <w:b/>
          <w:i/>
        </w:rPr>
        <w:t>5</w:t>
      </w:r>
      <w:r w:rsidR="001510E5" w:rsidRPr="001510E5">
        <w:rPr>
          <w:rFonts w:ascii="Times New Roman" w:hAnsi="Times New Roman" w:cs="Times New Roman"/>
          <w:b/>
          <w:i/>
        </w:rPr>
        <w:t>. Kaliteli ve Güvenilir Test ve Analiz Hizmetinin Sunulması</w:t>
      </w:r>
    </w:p>
    <w:p w:rsidR="001510E5" w:rsidRPr="004B25C5" w:rsidRDefault="001510E5" w:rsidP="001510E5">
      <w:pPr>
        <w:shd w:val="clear" w:color="auto" w:fill="FFFFFF"/>
        <w:spacing w:before="120" w:after="120"/>
        <w:jc w:val="both"/>
        <w:rPr>
          <w:rFonts w:ascii="Times New Roman" w:hAnsi="Times New Roman" w:cs="Times New Roman"/>
        </w:rPr>
      </w:pPr>
      <w:r w:rsidRPr="004B25C5">
        <w:rPr>
          <w:rFonts w:ascii="Times New Roman" w:hAnsi="Times New Roman" w:cs="Times New Roman"/>
        </w:rPr>
        <w:t>Üniversite ve özel sektör kuruluşlarının gerçekleştirdiği çalışmalar için ihtiyaç duyulan fiziki altyapının geliştirilmesi yanında kaliteli ve güvenilir test</w:t>
      </w:r>
      <w:r>
        <w:rPr>
          <w:rFonts w:ascii="Times New Roman" w:hAnsi="Times New Roman" w:cs="Times New Roman"/>
        </w:rPr>
        <w:t xml:space="preserve"> ve analiz hizmetinin sunulması amacıyla ilgili eğitim öğretim döneminde yapılan çalışmalara değinilecektir.</w:t>
      </w:r>
    </w:p>
    <w:p w:rsidR="00C220BD" w:rsidRPr="00C220BD" w:rsidRDefault="00F85D9A" w:rsidP="00C220BD">
      <w:pPr>
        <w:shd w:val="clear" w:color="auto" w:fill="FFFFFF"/>
        <w:spacing w:before="120" w:after="120"/>
        <w:jc w:val="both"/>
        <w:rPr>
          <w:rFonts w:ascii="Times New Roman" w:hAnsi="Times New Roman" w:cs="Times New Roman"/>
          <w:b/>
          <w:i/>
        </w:rPr>
      </w:pPr>
      <w:r>
        <w:rPr>
          <w:rFonts w:ascii="Times New Roman" w:hAnsi="Times New Roman" w:cs="Times New Roman"/>
          <w:b/>
          <w:i/>
        </w:rPr>
        <w:t>4</w:t>
      </w:r>
      <w:r w:rsidR="006F0750">
        <w:rPr>
          <w:rFonts w:ascii="Times New Roman" w:hAnsi="Times New Roman" w:cs="Times New Roman"/>
          <w:b/>
          <w:i/>
        </w:rPr>
        <w:t>.6</w:t>
      </w:r>
      <w:r w:rsidR="006F0750" w:rsidRPr="001510E5">
        <w:rPr>
          <w:rFonts w:ascii="Times New Roman" w:hAnsi="Times New Roman" w:cs="Times New Roman"/>
          <w:b/>
          <w:i/>
        </w:rPr>
        <w:t xml:space="preserve">. </w:t>
      </w:r>
      <w:r w:rsidR="00C220BD" w:rsidRPr="00C220BD">
        <w:rPr>
          <w:rFonts w:ascii="Times New Roman" w:hAnsi="Times New Roman" w:cs="Times New Roman"/>
          <w:b/>
          <w:i/>
        </w:rPr>
        <w:t>Kütüphane Kaynaklarının Zenginleştirilmesi</w:t>
      </w:r>
    </w:p>
    <w:p w:rsidR="00C220BD" w:rsidRDefault="00C220BD" w:rsidP="00C220BD">
      <w:pPr>
        <w:shd w:val="clear" w:color="auto" w:fill="FFFFFF"/>
        <w:spacing w:before="120" w:after="120"/>
        <w:jc w:val="both"/>
        <w:rPr>
          <w:rFonts w:ascii="Times New Roman" w:hAnsi="Times New Roman" w:cs="Times New Roman"/>
        </w:rPr>
      </w:pPr>
      <w:r>
        <w:rPr>
          <w:rFonts w:ascii="Times New Roman" w:hAnsi="Times New Roman" w:cs="Times New Roman"/>
        </w:rPr>
        <w:t>İlgili eğitim öğretim döneminde k</w:t>
      </w:r>
      <w:r w:rsidRPr="004B25C5">
        <w:rPr>
          <w:rFonts w:ascii="Times New Roman" w:hAnsi="Times New Roman" w:cs="Times New Roman"/>
        </w:rPr>
        <w:t>ütüphane kaynaklarının zenginleştirilerek bil</w:t>
      </w:r>
      <w:r>
        <w:rPr>
          <w:rFonts w:ascii="Times New Roman" w:hAnsi="Times New Roman" w:cs="Times New Roman"/>
        </w:rPr>
        <w:t>giye ulaşımın kolaylaştırılması adına atılan adımlara ve yapılan yatırımlara değinilecektir.</w:t>
      </w:r>
    </w:p>
    <w:p w:rsidR="00746D48" w:rsidRPr="004B25C5" w:rsidRDefault="00746D48" w:rsidP="00C220BD">
      <w:pPr>
        <w:shd w:val="clear" w:color="auto" w:fill="FFFFFF"/>
        <w:spacing w:before="120" w:after="120"/>
        <w:jc w:val="both"/>
        <w:rPr>
          <w:rFonts w:ascii="Times New Roman" w:hAnsi="Times New Roman" w:cs="Times New Roman"/>
        </w:rPr>
      </w:pPr>
    </w:p>
    <w:p w:rsidR="000D2036" w:rsidRDefault="00F85D9A" w:rsidP="00175660">
      <w:pPr>
        <w:rPr>
          <w:rFonts w:ascii="Times New Roman" w:hAnsi="Times New Roman" w:cs="Times New Roman"/>
          <w:b/>
          <w:i/>
        </w:rPr>
      </w:pPr>
      <w:r>
        <w:rPr>
          <w:rFonts w:ascii="Times New Roman" w:hAnsi="Times New Roman" w:cs="Times New Roman"/>
          <w:b/>
          <w:i/>
        </w:rPr>
        <w:lastRenderedPageBreak/>
        <w:t>4</w:t>
      </w:r>
      <w:r w:rsidR="000D2036" w:rsidRPr="000D2036">
        <w:rPr>
          <w:rFonts w:ascii="Times New Roman" w:hAnsi="Times New Roman" w:cs="Times New Roman"/>
          <w:b/>
          <w:i/>
        </w:rPr>
        <w:t>.</w:t>
      </w:r>
      <w:r w:rsidR="006F0750">
        <w:rPr>
          <w:rFonts w:ascii="Times New Roman" w:hAnsi="Times New Roman" w:cs="Times New Roman"/>
          <w:b/>
          <w:i/>
        </w:rPr>
        <w:t>7</w:t>
      </w:r>
      <w:r w:rsidR="000D2036" w:rsidRPr="000D2036">
        <w:rPr>
          <w:rFonts w:ascii="Times New Roman" w:hAnsi="Times New Roman" w:cs="Times New Roman"/>
          <w:b/>
          <w:i/>
        </w:rPr>
        <w:t xml:space="preserve">. Öğretim </w:t>
      </w:r>
      <w:r w:rsidR="00DB7088" w:rsidRPr="000D2036">
        <w:rPr>
          <w:rFonts w:ascii="Times New Roman" w:hAnsi="Times New Roman" w:cs="Times New Roman"/>
          <w:b/>
          <w:i/>
        </w:rPr>
        <w:t>Elemanı</w:t>
      </w:r>
      <w:r w:rsidR="00DB7088">
        <w:rPr>
          <w:rFonts w:ascii="Times New Roman" w:hAnsi="Times New Roman" w:cs="Times New Roman"/>
          <w:b/>
          <w:i/>
        </w:rPr>
        <w:t xml:space="preserve"> </w:t>
      </w:r>
      <w:r w:rsidR="00DB7088" w:rsidRPr="000D2036">
        <w:rPr>
          <w:rFonts w:ascii="Times New Roman" w:hAnsi="Times New Roman" w:cs="Times New Roman"/>
          <w:b/>
          <w:i/>
        </w:rPr>
        <w:t>/</w:t>
      </w:r>
      <w:r w:rsidR="00DB7088">
        <w:rPr>
          <w:rFonts w:ascii="Times New Roman" w:hAnsi="Times New Roman" w:cs="Times New Roman"/>
          <w:b/>
          <w:i/>
        </w:rPr>
        <w:t xml:space="preserve"> </w:t>
      </w:r>
      <w:r w:rsidR="00DB7088" w:rsidRPr="000D2036">
        <w:rPr>
          <w:rFonts w:ascii="Times New Roman" w:hAnsi="Times New Roman" w:cs="Times New Roman"/>
          <w:b/>
          <w:i/>
        </w:rPr>
        <w:t>Araştırmacı</w:t>
      </w:r>
      <w:r w:rsidR="006F0750">
        <w:rPr>
          <w:rFonts w:ascii="Times New Roman" w:hAnsi="Times New Roman" w:cs="Times New Roman"/>
          <w:b/>
          <w:i/>
        </w:rPr>
        <w:t>ların Teşvik Edilmesi</w:t>
      </w:r>
    </w:p>
    <w:p w:rsidR="00F80D32" w:rsidRDefault="00F80D32" w:rsidP="00F80D32">
      <w:pPr>
        <w:shd w:val="clear" w:color="auto" w:fill="FFFFFF"/>
        <w:spacing w:before="120" w:after="120"/>
        <w:jc w:val="both"/>
        <w:rPr>
          <w:rFonts w:ascii="Times New Roman" w:hAnsi="Times New Roman" w:cs="Times New Roman"/>
        </w:rPr>
      </w:pPr>
      <w:r w:rsidRPr="004B25C5">
        <w:rPr>
          <w:rFonts w:ascii="Times New Roman" w:hAnsi="Times New Roman" w:cs="Times New Roman"/>
        </w:rPr>
        <w:t>Akademik personelin alanında yetkin, bilgi üreten ve bilgiyi paydaşlarına aktaran bir bi</w:t>
      </w:r>
      <w:r w:rsidR="006F0750">
        <w:rPr>
          <w:rFonts w:ascii="Times New Roman" w:hAnsi="Times New Roman" w:cs="Times New Roman"/>
        </w:rPr>
        <w:t>rey olması için teşvik edilmesi bağlamında Üniversitede ilgili eğitim öğretim döneminde yapılan çalışmalara değinilecektir.</w:t>
      </w:r>
    </w:p>
    <w:p w:rsidR="006F0750" w:rsidRPr="007037E9" w:rsidRDefault="00F85D9A" w:rsidP="00F80D32">
      <w:pPr>
        <w:shd w:val="clear" w:color="auto" w:fill="FFFFFF"/>
        <w:spacing w:before="120" w:after="120"/>
        <w:jc w:val="both"/>
        <w:rPr>
          <w:rFonts w:ascii="Times New Roman" w:hAnsi="Times New Roman" w:cs="Times New Roman"/>
          <w:b/>
          <w:i/>
        </w:rPr>
      </w:pPr>
      <w:r>
        <w:rPr>
          <w:rFonts w:ascii="Times New Roman" w:hAnsi="Times New Roman" w:cs="Times New Roman"/>
          <w:b/>
          <w:i/>
        </w:rPr>
        <w:t>4</w:t>
      </w:r>
      <w:r w:rsidR="007037E9" w:rsidRPr="000D2036">
        <w:rPr>
          <w:rFonts w:ascii="Times New Roman" w:hAnsi="Times New Roman" w:cs="Times New Roman"/>
          <w:b/>
          <w:i/>
        </w:rPr>
        <w:t>.</w:t>
      </w:r>
      <w:r w:rsidR="007037E9">
        <w:rPr>
          <w:rFonts w:ascii="Times New Roman" w:hAnsi="Times New Roman" w:cs="Times New Roman"/>
          <w:b/>
          <w:i/>
        </w:rPr>
        <w:t>8</w:t>
      </w:r>
      <w:r w:rsidR="007037E9" w:rsidRPr="000D2036">
        <w:rPr>
          <w:rFonts w:ascii="Times New Roman" w:hAnsi="Times New Roman" w:cs="Times New Roman"/>
          <w:b/>
          <w:i/>
        </w:rPr>
        <w:t xml:space="preserve">. </w:t>
      </w:r>
      <w:r w:rsidR="007037E9" w:rsidRPr="007037E9">
        <w:rPr>
          <w:rFonts w:ascii="Times New Roman" w:hAnsi="Times New Roman" w:cs="Times New Roman"/>
          <w:b/>
          <w:i/>
        </w:rPr>
        <w:t>Bölgesel ve Ulusal Kalkınmaya Yönelik Çözümler</w:t>
      </w:r>
    </w:p>
    <w:p w:rsidR="00F80D32" w:rsidRDefault="007037E9" w:rsidP="00F80D32">
      <w:pPr>
        <w:shd w:val="clear" w:color="auto" w:fill="FFFFFF"/>
        <w:spacing w:before="120" w:after="120"/>
        <w:jc w:val="both"/>
        <w:rPr>
          <w:rFonts w:ascii="Times New Roman" w:hAnsi="Times New Roman" w:cs="Times New Roman"/>
        </w:rPr>
      </w:pPr>
      <w:r>
        <w:rPr>
          <w:rFonts w:ascii="Times New Roman" w:hAnsi="Times New Roman" w:cs="Times New Roman"/>
        </w:rPr>
        <w:t>Üniversitede ilgili eğitim öğretim döneminde i</w:t>
      </w:r>
      <w:r w:rsidR="00F80D32" w:rsidRPr="004B25C5">
        <w:rPr>
          <w:rFonts w:ascii="Times New Roman" w:hAnsi="Times New Roman" w:cs="Times New Roman"/>
        </w:rPr>
        <w:t>htisaslaşma alanlarında bölgesel ve ulusal kalkınmaya yönelik</w:t>
      </w:r>
      <w:r>
        <w:rPr>
          <w:rFonts w:ascii="Times New Roman" w:hAnsi="Times New Roman" w:cs="Times New Roman"/>
        </w:rPr>
        <w:t xml:space="preserve"> üretilen</w:t>
      </w:r>
      <w:r w:rsidR="00F80D32" w:rsidRPr="004B25C5">
        <w:rPr>
          <w:rFonts w:ascii="Times New Roman" w:hAnsi="Times New Roman" w:cs="Times New Roman"/>
        </w:rPr>
        <w:t xml:space="preserve"> çözümler</w:t>
      </w:r>
      <w:r>
        <w:rPr>
          <w:rFonts w:ascii="Times New Roman" w:hAnsi="Times New Roman" w:cs="Times New Roman"/>
        </w:rPr>
        <w:t>e değinilecektir.</w:t>
      </w:r>
    </w:p>
    <w:p w:rsidR="007037E9" w:rsidRPr="007037E9" w:rsidRDefault="00F85D9A" w:rsidP="00F80D32">
      <w:pPr>
        <w:shd w:val="clear" w:color="auto" w:fill="FFFFFF"/>
        <w:spacing w:before="120" w:after="120"/>
        <w:jc w:val="both"/>
        <w:rPr>
          <w:rFonts w:ascii="Times New Roman" w:hAnsi="Times New Roman" w:cs="Times New Roman"/>
          <w:b/>
          <w:i/>
        </w:rPr>
      </w:pPr>
      <w:r>
        <w:rPr>
          <w:rFonts w:ascii="Times New Roman" w:hAnsi="Times New Roman" w:cs="Times New Roman"/>
          <w:b/>
          <w:i/>
        </w:rPr>
        <w:t>4</w:t>
      </w:r>
      <w:r w:rsidR="007037E9" w:rsidRPr="000D2036">
        <w:rPr>
          <w:rFonts w:ascii="Times New Roman" w:hAnsi="Times New Roman" w:cs="Times New Roman"/>
          <w:b/>
          <w:i/>
        </w:rPr>
        <w:t>.</w:t>
      </w:r>
      <w:r w:rsidR="007037E9">
        <w:rPr>
          <w:rFonts w:ascii="Times New Roman" w:hAnsi="Times New Roman" w:cs="Times New Roman"/>
          <w:b/>
          <w:i/>
        </w:rPr>
        <w:t>9</w:t>
      </w:r>
      <w:r w:rsidR="007037E9" w:rsidRPr="000D2036">
        <w:rPr>
          <w:rFonts w:ascii="Times New Roman" w:hAnsi="Times New Roman" w:cs="Times New Roman"/>
          <w:b/>
          <w:i/>
        </w:rPr>
        <w:t xml:space="preserve">. </w:t>
      </w:r>
      <w:r w:rsidR="007037E9" w:rsidRPr="007037E9">
        <w:rPr>
          <w:rFonts w:ascii="Times New Roman" w:hAnsi="Times New Roman" w:cs="Times New Roman"/>
          <w:b/>
          <w:i/>
        </w:rPr>
        <w:t>Bölge Üreticisi</w:t>
      </w:r>
      <w:r w:rsidR="00513B45">
        <w:rPr>
          <w:rFonts w:ascii="Times New Roman" w:hAnsi="Times New Roman" w:cs="Times New Roman"/>
          <w:b/>
          <w:i/>
        </w:rPr>
        <w:t xml:space="preserve"> İle</w:t>
      </w:r>
      <w:r w:rsidR="007037E9" w:rsidRPr="007037E9">
        <w:rPr>
          <w:rFonts w:ascii="Times New Roman" w:hAnsi="Times New Roman" w:cs="Times New Roman"/>
          <w:b/>
          <w:i/>
        </w:rPr>
        <w:t xml:space="preserve"> Ortak </w:t>
      </w:r>
      <w:r w:rsidR="007037E9">
        <w:rPr>
          <w:rFonts w:ascii="Times New Roman" w:hAnsi="Times New Roman" w:cs="Times New Roman"/>
          <w:b/>
          <w:i/>
        </w:rPr>
        <w:t xml:space="preserve">Yapılan </w:t>
      </w:r>
      <w:r w:rsidR="007037E9" w:rsidRPr="007037E9">
        <w:rPr>
          <w:rFonts w:ascii="Times New Roman" w:hAnsi="Times New Roman" w:cs="Times New Roman"/>
          <w:b/>
          <w:i/>
        </w:rPr>
        <w:t xml:space="preserve">Çalışmalar </w:t>
      </w:r>
    </w:p>
    <w:p w:rsidR="00F80D32" w:rsidRDefault="007037E9" w:rsidP="00F80D32">
      <w:pPr>
        <w:shd w:val="clear" w:color="auto" w:fill="FFFFFF"/>
        <w:spacing w:before="120" w:after="120"/>
        <w:jc w:val="both"/>
        <w:rPr>
          <w:rFonts w:ascii="Times New Roman" w:hAnsi="Times New Roman" w:cs="Times New Roman"/>
        </w:rPr>
      </w:pPr>
      <w:r>
        <w:rPr>
          <w:rFonts w:ascii="Times New Roman" w:hAnsi="Times New Roman" w:cs="Times New Roman"/>
        </w:rPr>
        <w:t>İlgili eğitim öğretim döneminde, b</w:t>
      </w:r>
      <w:r w:rsidR="00F80D32" w:rsidRPr="004B25C5">
        <w:rPr>
          <w:rFonts w:ascii="Times New Roman" w:hAnsi="Times New Roman" w:cs="Times New Roman"/>
        </w:rPr>
        <w:t>ölge üreticisi ile teknik personelin eğitim düzeyini, doğal kaynakların etkin ve sürdürebilir kullanılmasını ve tarımda teknoloji kullanımını artır</w:t>
      </w:r>
      <w:r>
        <w:rPr>
          <w:rFonts w:ascii="Times New Roman" w:hAnsi="Times New Roman" w:cs="Times New Roman"/>
        </w:rPr>
        <w:t>maya yönelik yapılan</w:t>
      </w:r>
      <w:r w:rsidR="00F80D32" w:rsidRPr="004B25C5">
        <w:rPr>
          <w:rFonts w:ascii="Times New Roman" w:hAnsi="Times New Roman" w:cs="Times New Roman"/>
        </w:rPr>
        <w:t xml:space="preserve"> çalışmalar</w:t>
      </w:r>
      <w:r>
        <w:rPr>
          <w:rFonts w:ascii="Times New Roman" w:hAnsi="Times New Roman" w:cs="Times New Roman"/>
        </w:rPr>
        <w:t>a değinilecektir.</w:t>
      </w:r>
    </w:p>
    <w:p w:rsidR="007037E9" w:rsidRPr="004463BE" w:rsidRDefault="00F85D9A" w:rsidP="00F80D32">
      <w:pPr>
        <w:shd w:val="clear" w:color="auto" w:fill="FFFFFF"/>
        <w:spacing w:before="120" w:after="120"/>
        <w:jc w:val="both"/>
        <w:rPr>
          <w:rFonts w:ascii="Times New Roman" w:hAnsi="Times New Roman" w:cs="Times New Roman"/>
          <w:b/>
          <w:i/>
        </w:rPr>
      </w:pPr>
      <w:r>
        <w:rPr>
          <w:rFonts w:ascii="Times New Roman" w:hAnsi="Times New Roman" w:cs="Times New Roman"/>
          <w:b/>
          <w:i/>
        </w:rPr>
        <w:t>4</w:t>
      </w:r>
      <w:r w:rsidR="004463BE" w:rsidRPr="000D2036">
        <w:rPr>
          <w:rFonts w:ascii="Times New Roman" w:hAnsi="Times New Roman" w:cs="Times New Roman"/>
          <w:b/>
          <w:i/>
        </w:rPr>
        <w:t>.</w:t>
      </w:r>
      <w:r w:rsidR="004463BE">
        <w:rPr>
          <w:rFonts w:ascii="Times New Roman" w:hAnsi="Times New Roman" w:cs="Times New Roman"/>
          <w:b/>
          <w:i/>
        </w:rPr>
        <w:t>10</w:t>
      </w:r>
      <w:r w:rsidR="004463BE" w:rsidRPr="000D2036">
        <w:rPr>
          <w:rFonts w:ascii="Times New Roman" w:hAnsi="Times New Roman" w:cs="Times New Roman"/>
          <w:b/>
          <w:i/>
        </w:rPr>
        <w:t xml:space="preserve">. </w:t>
      </w:r>
      <w:r w:rsidR="004463BE" w:rsidRPr="004463BE">
        <w:rPr>
          <w:rFonts w:ascii="Times New Roman" w:hAnsi="Times New Roman" w:cs="Times New Roman"/>
          <w:b/>
          <w:i/>
        </w:rPr>
        <w:t>Yenilikçi Gıda İşleme Tekniklerinin Kullanımına Katkı Sunan Çalışmalar</w:t>
      </w:r>
    </w:p>
    <w:p w:rsidR="00C72B36" w:rsidRDefault="004463BE" w:rsidP="001510E5">
      <w:pPr>
        <w:jc w:val="both"/>
        <w:rPr>
          <w:rFonts w:ascii="Times New Roman" w:hAnsi="Times New Roman" w:cs="Times New Roman"/>
          <w:b/>
          <w:i/>
        </w:rPr>
      </w:pPr>
      <w:r>
        <w:rPr>
          <w:rFonts w:ascii="Times New Roman" w:hAnsi="Times New Roman" w:cs="Times New Roman"/>
        </w:rPr>
        <w:t>İlgili eğitim öğretim döneminde b</w:t>
      </w:r>
      <w:r w:rsidR="00F80D32" w:rsidRPr="004B25C5">
        <w:rPr>
          <w:rFonts w:ascii="Times New Roman" w:hAnsi="Times New Roman" w:cs="Times New Roman"/>
        </w:rPr>
        <w:t>ölgenin endüstriyel gıda çeşitliliği, ürün kalitesi ve rekabet gücünün artırılmasına yönelik nitelikli insan gücü ihtiyacının karşılanmasına ve yenilikçi gıda işleme tekniklerinin kullanımına katkı</w:t>
      </w:r>
      <w:r>
        <w:rPr>
          <w:rFonts w:ascii="Times New Roman" w:hAnsi="Times New Roman" w:cs="Times New Roman"/>
        </w:rPr>
        <w:t xml:space="preserve"> sunan çalışmalara değinilecektir.</w:t>
      </w:r>
    </w:p>
    <w:p w:rsidR="001926C5" w:rsidRDefault="00F85D9A" w:rsidP="006A67F2">
      <w:pPr>
        <w:jc w:val="both"/>
        <w:rPr>
          <w:rFonts w:ascii="Times New Roman" w:hAnsi="Times New Roman" w:cs="Times New Roman"/>
          <w:b/>
          <w:i/>
        </w:rPr>
      </w:pPr>
      <w:r>
        <w:rPr>
          <w:rFonts w:ascii="Times New Roman" w:hAnsi="Times New Roman" w:cs="Times New Roman"/>
          <w:b/>
          <w:i/>
        </w:rPr>
        <w:t>4</w:t>
      </w:r>
      <w:r w:rsidR="001926C5" w:rsidRPr="00BA46E1">
        <w:rPr>
          <w:rFonts w:ascii="Times New Roman" w:hAnsi="Times New Roman" w:cs="Times New Roman"/>
          <w:b/>
          <w:i/>
        </w:rPr>
        <w:t>.</w:t>
      </w:r>
      <w:r w:rsidR="004463BE">
        <w:rPr>
          <w:rFonts w:ascii="Times New Roman" w:hAnsi="Times New Roman" w:cs="Times New Roman"/>
          <w:b/>
          <w:i/>
        </w:rPr>
        <w:t>11</w:t>
      </w:r>
      <w:r w:rsidR="001926C5" w:rsidRPr="00BA46E1">
        <w:rPr>
          <w:rFonts w:ascii="Times New Roman" w:hAnsi="Times New Roman" w:cs="Times New Roman"/>
          <w:b/>
          <w:i/>
        </w:rPr>
        <w:t>.</w:t>
      </w:r>
      <w:r w:rsidR="001926C5">
        <w:rPr>
          <w:rFonts w:ascii="Times New Roman" w:hAnsi="Times New Roman" w:cs="Times New Roman"/>
          <w:b/>
          <w:i/>
        </w:rPr>
        <w:t xml:space="preserve"> Diğer</w:t>
      </w:r>
    </w:p>
    <w:p w:rsidR="001926C5" w:rsidRDefault="001926C5" w:rsidP="006A67F2">
      <w:pPr>
        <w:jc w:val="both"/>
        <w:rPr>
          <w:rFonts w:ascii="Times New Roman" w:hAnsi="Times New Roman" w:cs="Times New Roman"/>
        </w:rPr>
      </w:pPr>
      <w:r>
        <w:rPr>
          <w:rFonts w:ascii="Times New Roman" w:hAnsi="Times New Roman" w:cs="Times New Roman"/>
        </w:rPr>
        <w:t xml:space="preserve">Üniversitede ilgili </w:t>
      </w:r>
      <w:r w:rsidR="00606BDF">
        <w:rPr>
          <w:rFonts w:ascii="Times New Roman" w:hAnsi="Times New Roman" w:cs="Times New Roman"/>
        </w:rPr>
        <w:t xml:space="preserve">eğitim öğretim </w:t>
      </w:r>
      <w:r>
        <w:rPr>
          <w:rFonts w:ascii="Times New Roman" w:hAnsi="Times New Roman" w:cs="Times New Roman"/>
        </w:rPr>
        <w:t xml:space="preserve">döneminde </w:t>
      </w:r>
      <w:r w:rsidR="004463BE">
        <w:rPr>
          <w:rFonts w:ascii="Times New Roman" w:hAnsi="Times New Roman" w:cs="Times New Roman"/>
        </w:rPr>
        <w:t xml:space="preserve">Araştırma Geliştirme ve Yenilikçilik Performansı’na yönelik </w:t>
      </w:r>
      <w:r>
        <w:rPr>
          <w:rFonts w:ascii="Times New Roman" w:hAnsi="Times New Roman" w:cs="Times New Roman"/>
        </w:rPr>
        <w:t xml:space="preserve">gerçekleştirilen </w:t>
      </w:r>
      <w:r w:rsidR="004463BE">
        <w:rPr>
          <w:rFonts w:ascii="Times New Roman" w:hAnsi="Times New Roman" w:cs="Times New Roman"/>
        </w:rPr>
        <w:t>varsa diğer</w:t>
      </w:r>
      <w:r>
        <w:rPr>
          <w:rFonts w:ascii="Times New Roman" w:hAnsi="Times New Roman" w:cs="Times New Roman"/>
        </w:rPr>
        <w:t xml:space="preserve"> çalışmalara yer verilecektir.</w:t>
      </w:r>
    </w:p>
    <w:p w:rsidR="00D046EF" w:rsidRDefault="00D046EF" w:rsidP="006A67F2">
      <w:pPr>
        <w:jc w:val="both"/>
        <w:rPr>
          <w:rFonts w:ascii="Times New Roman" w:hAnsi="Times New Roman" w:cs="Times New Roman"/>
          <w:b/>
        </w:rPr>
      </w:pPr>
      <w:r>
        <w:rPr>
          <w:rFonts w:ascii="Times New Roman" w:hAnsi="Times New Roman" w:cs="Times New Roman"/>
          <w:b/>
        </w:rPr>
        <w:t>5.</w:t>
      </w:r>
      <w:r w:rsidR="003E49B7">
        <w:rPr>
          <w:rFonts w:ascii="Times New Roman" w:hAnsi="Times New Roman" w:cs="Times New Roman"/>
          <w:b/>
        </w:rPr>
        <w:t xml:space="preserve"> Değerlendirme Takımı Raporları ile Geri Bildirim ve İyileştirme Raporları</w:t>
      </w:r>
      <w:r w:rsidR="006E3698">
        <w:rPr>
          <w:rFonts w:ascii="Times New Roman" w:hAnsi="Times New Roman" w:cs="Times New Roman"/>
          <w:b/>
        </w:rPr>
        <w:t>nda Dikkat Çeken Hususlara Yönelik Notlar</w:t>
      </w:r>
    </w:p>
    <w:p w:rsidR="00064993" w:rsidRDefault="00064993" w:rsidP="00064993">
      <w:pPr>
        <w:shd w:val="clear" w:color="auto" w:fill="FFFFFF"/>
        <w:spacing w:before="120" w:after="120"/>
        <w:jc w:val="both"/>
        <w:rPr>
          <w:rFonts w:ascii="Times New Roman" w:hAnsi="Times New Roman" w:cs="Times New Roman"/>
        </w:rPr>
      </w:pPr>
      <w:r>
        <w:rPr>
          <w:rFonts w:ascii="Times New Roman" w:hAnsi="Times New Roman" w:cs="Times New Roman"/>
        </w:rPr>
        <w:t>Üniversitenin araştırma geliştirme ve yenilikçilik faaliyetlerine yönelik gerçekleştirilen iç ve dış değerlendirmeler ile geri bildirim ve iyileştirme raporlarında dikkat çeken hususlara yönelik notlar paylaşılacaktır.</w:t>
      </w:r>
    </w:p>
    <w:p w:rsidR="00D046EF" w:rsidRDefault="00D046EF" w:rsidP="006A67F2">
      <w:pPr>
        <w:jc w:val="both"/>
        <w:rPr>
          <w:rFonts w:ascii="Times New Roman" w:hAnsi="Times New Roman" w:cs="Times New Roman"/>
          <w:b/>
        </w:rPr>
      </w:pPr>
    </w:p>
    <w:p w:rsidR="00FC1567" w:rsidRDefault="00FC1567" w:rsidP="006A67F2">
      <w:pPr>
        <w:jc w:val="both"/>
        <w:rPr>
          <w:rFonts w:ascii="Times New Roman" w:hAnsi="Times New Roman" w:cs="Times New Roman"/>
          <w:b/>
        </w:rPr>
      </w:pPr>
      <w:r w:rsidRPr="00FC1567">
        <w:rPr>
          <w:rFonts w:ascii="Times New Roman" w:hAnsi="Times New Roman" w:cs="Times New Roman"/>
          <w:b/>
        </w:rPr>
        <w:t>SONUÇ VE DEĞERLENDİRME</w:t>
      </w:r>
    </w:p>
    <w:p w:rsidR="00FC1567" w:rsidRDefault="00FC1567" w:rsidP="006A67F2">
      <w:pPr>
        <w:jc w:val="both"/>
        <w:rPr>
          <w:rFonts w:ascii="Times New Roman" w:hAnsi="Times New Roman" w:cs="Times New Roman"/>
        </w:rPr>
      </w:pPr>
      <w:r w:rsidRPr="00FC1567">
        <w:rPr>
          <w:rFonts w:ascii="Times New Roman" w:hAnsi="Times New Roman" w:cs="Times New Roman"/>
        </w:rPr>
        <w:t>Sonuç ve değerlendirme yazılacaktır.</w:t>
      </w:r>
    </w:p>
    <w:p w:rsidR="00411909" w:rsidRDefault="00411909" w:rsidP="006A67F2">
      <w:pPr>
        <w:jc w:val="both"/>
        <w:rPr>
          <w:rFonts w:ascii="Times New Roman" w:hAnsi="Times New Roman" w:cs="Times New Roman"/>
          <w:b/>
        </w:rPr>
      </w:pPr>
    </w:p>
    <w:sectPr w:rsidR="00411909" w:rsidSect="00746D48">
      <w:headerReference w:type="default" r:id="rId9"/>
      <w:footerReference w:type="default" r:id="rId10"/>
      <w:pgSz w:w="11906" w:h="16838"/>
      <w:pgMar w:top="1417" w:right="1417" w:bottom="1417" w:left="1417" w:header="708" w:footer="4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C09" w:rsidRDefault="009B5C09" w:rsidP="00746D48">
      <w:pPr>
        <w:spacing w:after="0" w:line="240" w:lineRule="auto"/>
      </w:pPr>
      <w:r>
        <w:separator/>
      </w:r>
    </w:p>
  </w:endnote>
  <w:endnote w:type="continuationSeparator" w:id="0">
    <w:p w:rsidR="009B5C09" w:rsidRDefault="009B5C09" w:rsidP="00746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jc w:val="center"/>
      <w:tblInd w:w="108" w:type="dxa"/>
      <w:tblBorders>
        <w:top w:val="single" w:sz="4" w:space="0" w:color="auto"/>
        <w:left w:val="single" w:sz="4" w:space="0" w:color="auto"/>
        <w:bottom w:val="single" w:sz="4" w:space="0" w:color="auto"/>
        <w:right w:val="single" w:sz="4" w:space="0" w:color="auto"/>
      </w:tblBorders>
      <w:tblLook w:val="04A0"/>
    </w:tblPr>
    <w:tblGrid>
      <w:gridCol w:w="3151"/>
      <w:gridCol w:w="3259"/>
      <w:gridCol w:w="3371"/>
    </w:tblGrid>
    <w:tr w:rsidR="00746D48" w:rsidRPr="00192AC1" w:rsidTr="00B75C0B">
      <w:trPr>
        <w:trHeight w:val="498"/>
        <w:jc w:val="center"/>
      </w:trPr>
      <w:tc>
        <w:tcPr>
          <w:tcW w:w="3151" w:type="dxa"/>
          <w:shd w:val="clear" w:color="auto" w:fill="auto"/>
        </w:tcPr>
        <w:p w:rsidR="00746D48" w:rsidRPr="007A78CF" w:rsidRDefault="00746D48" w:rsidP="00B75C0B">
          <w:pPr>
            <w:pStyle w:val="Altbilgi"/>
            <w:jc w:val="center"/>
            <w:rPr>
              <w:rFonts w:ascii="Times New Roman" w:hAnsi="Times New Roman" w:cs="Times New Roman"/>
            </w:rPr>
          </w:pPr>
          <w:r w:rsidRPr="007A78CF">
            <w:rPr>
              <w:rFonts w:ascii="Times New Roman" w:hAnsi="Times New Roman" w:cs="Times New Roman"/>
            </w:rPr>
            <w:t>Hazırlayan</w:t>
          </w:r>
        </w:p>
        <w:p w:rsidR="00746D48" w:rsidRPr="007A78CF" w:rsidRDefault="00746D48" w:rsidP="00B75C0B">
          <w:pPr>
            <w:pStyle w:val="Altbilgi"/>
            <w:jc w:val="center"/>
            <w:rPr>
              <w:rFonts w:ascii="Times New Roman" w:hAnsi="Times New Roman" w:cs="Times New Roman"/>
            </w:rPr>
          </w:pPr>
        </w:p>
      </w:tc>
      <w:tc>
        <w:tcPr>
          <w:tcW w:w="3259" w:type="dxa"/>
          <w:shd w:val="clear" w:color="auto" w:fill="auto"/>
        </w:tcPr>
        <w:p w:rsidR="00746D48" w:rsidRPr="007A78CF" w:rsidRDefault="00746D48" w:rsidP="00B75C0B">
          <w:pPr>
            <w:pStyle w:val="Altbilgi"/>
            <w:jc w:val="center"/>
            <w:rPr>
              <w:rFonts w:ascii="Times New Roman" w:hAnsi="Times New Roman" w:cs="Times New Roman"/>
            </w:rPr>
          </w:pPr>
        </w:p>
      </w:tc>
      <w:tc>
        <w:tcPr>
          <w:tcW w:w="3371" w:type="dxa"/>
          <w:shd w:val="clear" w:color="auto" w:fill="auto"/>
        </w:tcPr>
        <w:p w:rsidR="00746D48" w:rsidRPr="007A78CF" w:rsidRDefault="00746D48" w:rsidP="00B75C0B">
          <w:pPr>
            <w:pStyle w:val="Altbilgi"/>
            <w:jc w:val="center"/>
            <w:rPr>
              <w:rFonts w:ascii="Times New Roman" w:hAnsi="Times New Roman" w:cs="Times New Roman"/>
            </w:rPr>
          </w:pPr>
          <w:r w:rsidRPr="007A78CF">
            <w:rPr>
              <w:rFonts w:ascii="Times New Roman" w:hAnsi="Times New Roman" w:cs="Times New Roman"/>
            </w:rPr>
            <w:t>Kalite Sistem Onayı</w:t>
          </w:r>
        </w:p>
        <w:p w:rsidR="00746D48" w:rsidRDefault="00746D48" w:rsidP="00B75C0B">
          <w:pPr>
            <w:pStyle w:val="Altbilgi"/>
            <w:jc w:val="center"/>
            <w:rPr>
              <w:rFonts w:ascii="Times New Roman" w:hAnsi="Times New Roman" w:cs="Times New Roman"/>
            </w:rPr>
          </w:pPr>
        </w:p>
        <w:p w:rsidR="00C10835" w:rsidRPr="007A78CF" w:rsidRDefault="00C10835" w:rsidP="00B75C0B">
          <w:pPr>
            <w:pStyle w:val="Altbilgi"/>
            <w:jc w:val="center"/>
            <w:rPr>
              <w:rFonts w:ascii="Times New Roman" w:hAnsi="Times New Roman" w:cs="Times New Roman"/>
            </w:rPr>
          </w:pPr>
        </w:p>
      </w:tc>
    </w:tr>
  </w:tbl>
  <w:p w:rsidR="00746D48" w:rsidRDefault="00746D4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C09" w:rsidRDefault="009B5C09" w:rsidP="00746D48">
      <w:pPr>
        <w:spacing w:after="0" w:line="240" w:lineRule="auto"/>
      </w:pPr>
      <w:r>
        <w:separator/>
      </w:r>
    </w:p>
  </w:footnote>
  <w:footnote w:type="continuationSeparator" w:id="0">
    <w:p w:rsidR="009B5C09" w:rsidRDefault="009B5C09" w:rsidP="00746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8"/>
      <w:gridCol w:w="272"/>
      <w:gridCol w:w="4555"/>
      <w:gridCol w:w="1846"/>
      <w:gridCol w:w="1600"/>
    </w:tblGrid>
    <w:tr w:rsidR="00746D48" w:rsidTr="00746D48">
      <w:trPr>
        <w:trHeight w:val="345"/>
        <w:jc w:val="center"/>
      </w:trPr>
      <w:tc>
        <w:tcPr>
          <w:tcW w:w="1558" w:type="dxa"/>
          <w:vMerge w:val="restart"/>
          <w:tcBorders>
            <w:top w:val="single" w:sz="4" w:space="0" w:color="auto"/>
            <w:left w:val="single" w:sz="4" w:space="0" w:color="auto"/>
            <w:bottom w:val="single" w:sz="4" w:space="0" w:color="auto"/>
            <w:right w:val="nil"/>
          </w:tcBorders>
          <w:vAlign w:val="center"/>
          <w:hideMark/>
        </w:tcPr>
        <w:p w:rsidR="00746D48" w:rsidRDefault="00746D48" w:rsidP="00B75C0B">
          <w:pPr>
            <w:pStyle w:val="stbilgi"/>
            <w:spacing w:line="276" w:lineRule="auto"/>
            <w:ind w:left="-1922" w:firstLine="1956"/>
            <w:jc w:val="center"/>
          </w:pPr>
          <w:r>
            <w:rPr>
              <w:noProof/>
              <w:lang w:eastAsia="tr-TR"/>
            </w:rPr>
            <w:drawing>
              <wp:anchor distT="0" distB="0" distL="114300" distR="114300" simplePos="0" relativeHeight="251659264" behindDoc="0" locked="0" layoutInCell="1" allowOverlap="1">
                <wp:simplePos x="0" y="0"/>
                <wp:positionH relativeFrom="column">
                  <wp:posOffset>89535</wp:posOffset>
                </wp:positionH>
                <wp:positionV relativeFrom="paragraph">
                  <wp:posOffset>-36830</wp:posOffset>
                </wp:positionV>
                <wp:extent cx="861695" cy="793115"/>
                <wp:effectExtent l="19050" t="0" r="0" b="0"/>
                <wp:wrapNone/>
                <wp:docPr id="2"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61695" cy="793115"/>
                        </a:xfrm>
                        <a:prstGeom prst="rect">
                          <a:avLst/>
                        </a:prstGeom>
                        <a:noFill/>
                      </pic:spPr>
                    </pic:pic>
                  </a:graphicData>
                </a:graphic>
              </wp:anchor>
            </w:drawing>
          </w:r>
        </w:p>
      </w:tc>
      <w:tc>
        <w:tcPr>
          <w:tcW w:w="272" w:type="dxa"/>
          <w:vMerge w:val="restart"/>
          <w:tcBorders>
            <w:top w:val="single" w:sz="4" w:space="0" w:color="auto"/>
            <w:left w:val="nil"/>
            <w:right w:val="single" w:sz="4" w:space="0" w:color="auto"/>
          </w:tcBorders>
          <w:vAlign w:val="center"/>
          <w:hideMark/>
        </w:tcPr>
        <w:p w:rsidR="00746D48" w:rsidRDefault="00746D48" w:rsidP="00B75C0B">
          <w:pPr>
            <w:spacing w:after="0" w:line="240" w:lineRule="auto"/>
            <w:rPr>
              <w:rFonts w:ascii="Times New Roman" w:eastAsia="Times New Roman" w:hAnsi="Times New Roman" w:cs="Times New Roman"/>
              <w:b/>
              <w:sz w:val="28"/>
              <w:szCs w:val="28"/>
            </w:rPr>
          </w:pPr>
        </w:p>
      </w:tc>
      <w:tc>
        <w:tcPr>
          <w:tcW w:w="4555" w:type="dxa"/>
          <w:vMerge w:val="restart"/>
          <w:tcBorders>
            <w:top w:val="single" w:sz="4" w:space="0" w:color="auto"/>
            <w:left w:val="nil"/>
            <w:right w:val="single" w:sz="4" w:space="0" w:color="auto"/>
          </w:tcBorders>
          <w:vAlign w:val="center"/>
        </w:tcPr>
        <w:p w:rsidR="00746D48" w:rsidRDefault="00746D48" w:rsidP="00746D48">
          <w:pPr>
            <w:spacing w:after="0"/>
            <w:jc w:val="center"/>
            <w:rPr>
              <w:rFonts w:ascii="Times New Roman" w:eastAsia="Times New Roman" w:hAnsi="Times New Roman" w:cs="Times New Roman"/>
              <w:b/>
              <w:sz w:val="28"/>
              <w:szCs w:val="28"/>
            </w:rPr>
          </w:pPr>
          <w:r w:rsidRPr="00746D48">
            <w:rPr>
              <w:rFonts w:ascii="Times New Roman" w:hAnsi="Times New Roman" w:cs="Times New Roman"/>
              <w:b/>
              <w:sz w:val="26"/>
              <w:szCs w:val="26"/>
            </w:rPr>
            <w:t>ARAŞTIRMA GELİŞTİRME VE YENİLİKÇİLİK</w:t>
          </w:r>
          <w:r>
            <w:rPr>
              <w:rFonts w:ascii="Times New Roman" w:hAnsi="Times New Roman" w:cs="Times New Roman"/>
              <w:b/>
              <w:sz w:val="26"/>
              <w:szCs w:val="26"/>
            </w:rPr>
            <w:t xml:space="preserve"> </w:t>
          </w:r>
          <w:r w:rsidRPr="00746D48">
            <w:rPr>
              <w:rFonts w:ascii="Times New Roman" w:eastAsia="Times New Roman" w:hAnsi="Times New Roman" w:cs="Times New Roman"/>
              <w:b/>
              <w:sz w:val="26"/>
              <w:szCs w:val="26"/>
            </w:rPr>
            <w:t>İZLEME VE DEĞERLENDİRME RAPORU FORMU</w:t>
          </w:r>
        </w:p>
      </w:tc>
      <w:tc>
        <w:tcPr>
          <w:tcW w:w="1846" w:type="dxa"/>
          <w:tcBorders>
            <w:top w:val="single" w:sz="4" w:space="0" w:color="auto"/>
            <w:left w:val="single" w:sz="4" w:space="0" w:color="auto"/>
            <w:bottom w:val="single" w:sz="4" w:space="0" w:color="auto"/>
            <w:right w:val="single" w:sz="4" w:space="0" w:color="auto"/>
          </w:tcBorders>
          <w:vAlign w:val="center"/>
          <w:hideMark/>
        </w:tcPr>
        <w:p w:rsidR="00746D48" w:rsidRDefault="00746D48" w:rsidP="00B75C0B">
          <w:pPr>
            <w:pStyle w:val="stbilgi"/>
            <w:spacing w:line="276" w:lineRule="auto"/>
            <w:rPr>
              <w:rFonts w:ascii="Times New Roman" w:hAnsi="Times New Roman" w:cs="Times New Roman"/>
            </w:rPr>
          </w:pPr>
          <w:r>
            <w:rPr>
              <w:rFonts w:ascii="Times New Roman" w:hAnsi="Times New Roman" w:cs="Times New Roman"/>
            </w:rPr>
            <w:t>Doküman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746D48" w:rsidRDefault="00746D48" w:rsidP="00746D48">
          <w:pPr>
            <w:pStyle w:val="stbilgi"/>
            <w:spacing w:line="276" w:lineRule="auto"/>
            <w:rPr>
              <w:rFonts w:ascii="Times New Roman" w:hAnsi="Times New Roman" w:cs="Times New Roman"/>
            </w:rPr>
          </w:pPr>
          <w:r>
            <w:rPr>
              <w:rFonts w:ascii="Times New Roman" w:hAnsi="Times New Roman" w:cs="Times New Roman"/>
            </w:rPr>
            <w:t>FR-536</w:t>
          </w:r>
        </w:p>
      </w:tc>
    </w:tr>
    <w:tr w:rsidR="00746D48" w:rsidTr="00B75C0B">
      <w:trPr>
        <w:trHeight w:val="345"/>
        <w:jc w:val="center"/>
      </w:trPr>
      <w:tc>
        <w:tcPr>
          <w:tcW w:w="0" w:type="auto"/>
          <w:vMerge/>
          <w:tcBorders>
            <w:top w:val="single" w:sz="4" w:space="0" w:color="auto"/>
            <w:left w:val="single" w:sz="4" w:space="0" w:color="auto"/>
            <w:bottom w:val="single" w:sz="4" w:space="0" w:color="auto"/>
            <w:right w:val="nil"/>
          </w:tcBorders>
          <w:vAlign w:val="center"/>
          <w:hideMark/>
        </w:tcPr>
        <w:p w:rsidR="00746D48" w:rsidRDefault="00746D48" w:rsidP="00B75C0B">
          <w:pPr>
            <w:spacing w:after="0" w:line="240" w:lineRule="auto"/>
          </w:pPr>
        </w:p>
      </w:tc>
      <w:tc>
        <w:tcPr>
          <w:tcW w:w="272" w:type="dxa"/>
          <w:vMerge/>
          <w:tcBorders>
            <w:left w:val="nil"/>
            <w:right w:val="single" w:sz="4" w:space="0" w:color="auto"/>
          </w:tcBorders>
          <w:vAlign w:val="center"/>
          <w:hideMark/>
        </w:tcPr>
        <w:p w:rsidR="00746D48" w:rsidRDefault="00746D48" w:rsidP="00B75C0B">
          <w:pPr>
            <w:spacing w:after="0" w:line="240" w:lineRule="auto"/>
            <w:rPr>
              <w:rFonts w:ascii="Times New Roman" w:eastAsia="Times New Roman" w:hAnsi="Times New Roman" w:cs="Times New Roman"/>
              <w:b/>
              <w:sz w:val="28"/>
              <w:szCs w:val="28"/>
            </w:rPr>
          </w:pPr>
        </w:p>
      </w:tc>
      <w:tc>
        <w:tcPr>
          <w:tcW w:w="4555" w:type="dxa"/>
          <w:vMerge/>
          <w:tcBorders>
            <w:left w:val="nil"/>
            <w:right w:val="single" w:sz="4" w:space="0" w:color="auto"/>
          </w:tcBorders>
          <w:vAlign w:val="center"/>
        </w:tcPr>
        <w:p w:rsidR="00746D48" w:rsidRDefault="00746D48" w:rsidP="00B75C0B">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746D48" w:rsidRDefault="00746D48" w:rsidP="00B75C0B">
          <w:pPr>
            <w:pStyle w:val="stbilgi"/>
            <w:spacing w:line="276" w:lineRule="auto"/>
            <w:rPr>
              <w:rFonts w:ascii="Times New Roman" w:hAnsi="Times New Roman" w:cs="Times New Roman"/>
            </w:rPr>
          </w:pPr>
          <w:r>
            <w:rPr>
              <w:rFonts w:ascii="Times New Roman" w:hAnsi="Times New Roman" w:cs="Times New Roman"/>
            </w:rPr>
            <w:t>İlk Yayın Tarihi</w:t>
          </w:r>
        </w:p>
      </w:tc>
      <w:tc>
        <w:tcPr>
          <w:tcW w:w="1600" w:type="dxa"/>
          <w:tcBorders>
            <w:top w:val="single" w:sz="4" w:space="0" w:color="auto"/>
            <w:left w:val="single" w:sz="4" w:space="0" w:color="auto"/>
            <w:bottom w:val="single" w:sz="4" w:space="0" w:color="auto"/>
            <w:right w:val="single" w:sz="4" w:space="0" w:color="auto"/>
          </w:tcBorders>
          <w:vAlign w:val="center"/>
          <w:hideMark/>
        </w:tcPr>
        <w:p w:rsidR="00746D48" w:rsidRDefault="00746D48" w:rsidP="00B75C0B">
          <w:pPr>
            <w:pStyle w:val="stbilgi"/>
            <w:spacing w:line="276" w:lineRule="auto"/>
            <w:rPr>
              <w:rFonts w:ascii="Times New Roman" w:hAnsi="Times New Roman" w:cs="Times New Roman"/>
            </w:rPr>
          </w:pPr>
          <w:r>
            <w:rPr>
              <w:rFonts w:ascii="Times New Roman" w:hAnsi="Times New Roman" w:cs="Times New Roman"/>
            </w:rPr>
            <w:t>07.05.2024</w:t>
          </w:r>
        </w:p>
      </w:tc>
    </w:tr>
    <w:tr w:rsidR="00746D48" w:rsidTr="00B75C0B">
      <w:trPr>
        <w:trHeight w:val="313"/>
        <w:jc w:val="center"/>
      </w:trPr>
      <w:tc>
        <w:tcPr>
          <w:tcW w:w="0" w:type="auto"/>
          <w:vMerge/>
          <w:tcBorders>
            <w:top w:val="single" w:sz="4" w:space="0" w:color="auto"/>
            <w:left w:val="single" w:sz="4" w:space="0" w:color="auto"/>
            <w:bottom w:val="single" w:sz="4" w:space="0" w:color="auto"/>
            <w:right w:val="nil"/>
          </w:tcBorders>
          <w:vAlign w:val="center"/>
          <w:hideMark/>
        </w:tcPr>
        <w:p w:rsidR="00746D48" w:rsidRDefault="00746D48" w:rsidP="00B75C0B">
          <w:pPr>
            <w:spacing w:after="0" w:line="240" w:lineRule="auto"/>
          </w:pPr>
        </w:p>
      </w:tc>
      <w:tc>
        <w:tcPr>
          <w:tcW w:w="272" w:type="dxa"/>
          <w:vMerge/>
          <w:tcBorders>
            <w:left w:val="nil"/>
            <w:right w:val="single" w:sz="4" w:space="0" w:color="auto"/>
          </w:tcBorders>
          <w:vAlign w:val="center"/>
          <w:hideMark/>
        </w:tcPr>
        <w:p w:rsidR="00746D48" w:rsidRDefault="00746D48" w:rsidP="00B75C0B">
          <w:pPr>
            <w:spacing w:after="0" w:line="240" w:lineRule="auto"/>
            <w:rPr>
              <w:rFonts w:ascii="Times New Roman" w:eastAsia="Times New Roman" w:hAnsi="Times New Roman" w:cs="Times New Roman"/>
              <w:b/>
              <w:sz w:val="28"/>
              <w:szCs w:val="28"/>
            </w:rPr>
          </w:pPr>
        </w:p>
      </w:tc>
      <w:tc>
        <w:tcPr>
          <w:tcW w:w="4555" w:type="dxa"/>
          <w:vMerge/>
          <w:tcBorders>
            <w:left w:val="nil"/>
            <w:right w:val="single" w:sz="4" w:space="0" w:color="auto"/>
          </w:tcBorders>
          <w:vAlign w:val="center"/>
        </w:tcPr>
        <w:p w:rsidR="00746D48" w:rsidRDefault="00746D48" w:rsidP="00B75C0B">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746D48" w:rsidRDefault="00746D48" w:rsidP="00B75C0B">
          <w:pPr>
            <w:pStyle w:val="stbilgi"/>
            <w:spacing w:line="276" w:lineRule="auto"/>
            <w:rPr>
              <w:rFonts w:ascii="Times New Roman" w:hAnsi="Times New Roman" w:cs="Times New Roman"/>
            </w:rPr>
          </w:pPr>
          <w:r>
            <w:rPr>
              <w:rFonts w:ascii="Times New Roman" w:hAnsi="Times New Roman" w:cs="Times New Roman"/>
            </w:rPr>
            <w:t>Revizyon Tarihi</w:t>
          </w:r>
        </w:p>
      </w:tc>
      <w:tc>
        <w:tcPr>
          <w:tcW w:w="1600" w:type="dxa"/>
          <w:tcBorders>
            <w:top w:val="single" w:sz="4" w:space="0" w:color="auto"/>
            <w:left w:val="single" w:sz="4" w:space="0" w:color="auto"/>
            <w:bottom w:val="single" w:sz="4" w:space="0" w:color="auto"/>
            <w:right w:val="single" w:sz="4" w:space="0" w:color="auto"/>
          </w:tcBorders>
          <w:vAlign w:val="center"/>
        </w:tcPr>
        <w:p w:rsidR="00746D48" w:rsidRDefault="00746D48" w:rsidP="00B75C0B">
          <w:pPr>
            <w:pStyle w:val="stbilgi"/>
            <w:spacing w:line="276" w:lineRule="auto"/>
            <w:rPr>
              <w:rFonts w:ascii="Times New Roman" w:hAnsi="Times New Roman" w:cs="Times New Roman"/>
            </w:rPr>
          </w:pPr>
        </w:p>
      </w:tc>
    </w:tr>
    <w:tr w:rsidR="00746D48" w:rsidTr="00B75C0B">
      <w:trPr>
        <w:trHeight w:val="345"/>
        <w:jc w:val="center"/>
      </w:trPr>
      <w:tc>
        <w:tcPr>
          <w:tcW w:w="0" w:type="auto"/>
          <w:vMerge/>
          <w:tcBorders>
            <w:top w:val="single" w:sz="4" w:space="0" w:color="auto"/>
            <w:left w:val="single" w:sz="4" w:space="0" w:color="auto"/>
            <w:bottom w:val="single" w:sz="4" w:space="0" w:color="auto"/>
            <w:right w:val="nil"/>
          </w:tcBorders>
          <w:vAlign w:val="center"/>
          <w:hideMark/>
        </w:tcPr>
        <w:p w:rsidR="00746D48" w:rsidRDefault="00746D48" w:rsidP="00B75C0B">
          <w:pPr>
            <w:spacing w:after="0" w:line="240" w:lineRule="auto"/>
          </w:pPr>
        </w:p>
      </w:tc>
      <w:tc>
        <w:tcPr>
          <w:tcW w:w="272" w:type="dxa"/>
          <w:vMerge/>
          <w:tcBorders>
            <w:left w:val="nil"/>
            <w:right w:val="single" w:sz="4" w:space="0" w:color="auto"/>
          </w:tcBorders>
          <w:vAlign w:val="center"/>
          <w:hideMark/>
        </w:tcPr>
        <w:p w:rsidR="00746D48" w:rsidRDefault="00746D48" w:rsidP="00B75C0B">
          <w:pPr>
            <w:spacing w:after="0" w:line="240" w:lineRule="auto"/>
            <w:rPr>
              <w:rFonts w:ascii="Times New Roman" w:eastAsia="Times New Roman" w:hAnsi="Times New Roman" w:cs="Times New Roman"/>
              <w:b/>
              <w:sz w:val="28"/>
              <w:szCs w:val="28"/>
            </w:rPr>
          </w:pPr>
        </w:p>
      </w:tc>
      <w:tc>
        <w:tcPr>
          <w:tcW w:w="4555" w:type="dxa"/>
          <w:vMerge/>
          <w:tcBorders>
            <w:left w:val="nil"/>
            <w:right w:val="single" w:sz="4" w:space="0" w:color="auto"/>
          </w:tcBorders>
          <w:vAlign w:val="center"/>
        </w:tcPr>
        <w:p w:rsidR="00746D48" w:rsidRDefault="00746D48" w:rsidP="00B75C0B">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746D48" w:rsidRDefault="00746D48" w:rsidP="00B75C0B">
          <w:pPr>
            <w:pStyle w:val="stbilgi"/>
            <w:spacing w:line="276" w:lineRule="auto"/>
            <w:rPr>
              <w:rFonts w:ascii="Times New Roman" w:hAnsi="Times New Roman" w:cs="Times New Roman"/>
            </w:rPr>
          </w:pPr>
          <w:r>
            <w:rPr>
              <w:rFonts w:ascii="Times New Roman" w:hAnsi="Times New Roman" w:cs="Times New Roman"/>
            </w:rPr>
            <w:t>Revizyon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746D48" w:rsidRDefault="00746D48" w:rsidP="00B75C0B">
          <w:pPr>
            <w:pStyle w:val="stbilgi"/>
            <w:spacing w:line="276" w:lineRule="auto"/>
            <w:rPr>
              <w:rFonts w:ascii="Times New Roman" w:hAnsi="Times New Roman" w:cs="Times New Roman"/>
            </w:rPr>
          </w:pPr>
          <w:r>
            <w:rPr>
              <w:rFonts w:ascii="Times New Roman" w:hAnsi="Times New Roman" w:cs="Times New Roman"/>
            </w:rPr>
            <w:t>00</w:t>
          </w:r>
        </w:p>
      </w:tc>
    </w:tr>
    <w:tr w:rsidR="00746D48" w:rsidTr="00B75C0B">
      <w:trPr>
        <w:trHeight w:val="87"/>
        <w:jc w:val="center"/>
      </w:trPr>
      <w:tc>
        <w:tcPr>
          <w:tcW w:w="0" w:type="auto"/>
          <w:vMerge/>
          <w:tcBorders>
            <w:top w:val="single" w:sz="4" w:space="0" w:color="auto"/>
            <w:left w:val="single" w:sz="4" w:space="0" w:color="auto"/>
            <w:bottom w:val="single" w:sz="4" w:space="0" w:color="auto"/>
            <w:right w:val="nil"/>
          </w:tcBorders>
          <w:vAlign w:val="center"/>
          <w:hideMark/>
        </w:tcPr>
        <w:p w:rsidR="00746D48" w:rsidRDefault="00746D48" w:rsidP="00B75C0B">
          <w:pPr>
            <w:spacing w:after="0" w:line="240" w:lineRule="auto"/>
          </w:pPr>
        </w:p>
      </w:tc>
      <w:tc>
        <w:tcPr>
          <w:tcW w:w="272" w:type="dxa"/>
          <w:vMerge/>
          <w:tcBorders>
            <w:left w:val="nil"/>
            <w:bottom w:val="single" w:sz="4" w:space="0" w:color="auto"/>
            <w:right w:val="single" w:sz="4" w:space="0" w:color="auto"/>
          </w:tcBorders>
          <w:vAlign w:val="center"/>
          <w:hideMark/>
        </w:tcPr>
        <w:p w:rsidR="00746D48" w:rsidRDefault="00746D48" w:rsidP="00B75C0B">
          <w:pPr>
            <w:spacing w:after="0" w:line="240" w:lineRule="auto"/>
            <w:rPr>
              <w:rFonts w:ascii="Times New Roman" w:eastAsia="Times New Roman" w:hAnsi="Times New Roman" w:cs="Times New Roman"/>
              <w:b/>
              <w:sz w:val="28"/>
              <w:szCs w:val="28"/>
            </w:rPr>
          </w:pPr>
        </w:p>
      </w:tc>
      <w:tc>
        <w:tcPr>
          <w:tcW w:w="4555" w:type="dxa"/>
          <w:vMerge/>
          <w:tcBorders>
            <w:left w:val="nil"/>
            <w:bottom w:val="single" w:sz="4" w:space="0" w:color="auto"/>
            <w:right w:val="single" w:sz="4" w:space="0" w:color="auto"/>
          </w:tcBorders>
          <w:vAlign w:val="center"/>
        </w:tcPr>
        <w:p w:rsidR="00746D48" w:rsidRDefault="00746D48" w:rsidP="00B75C0B">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746D48" w:rsidRDefault="00746D48" w:rsidP="00B75C0B">
          <w:pPr>
            <w:pStyle w:val="stbilgi"/>
            <w:spacing w:line="276" w:lineRule="auto"/>
            <w:rPr>
              <w:rFonts w:ascii="Times New Roman" w:hAnsi="Times New Roman" w:cs="Times New Roman"/>
            </w:rPr>
          </w:pPr>
          <w:r>
            <w:rPr>
              <w:rFonts w:ascii="Times New Roman" w:hAnsi="Times New Roman" w:cs="Times New Roman"/>
            </w:rPr>
            <w:t>Sayfa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746D48" w:rsidRPr="002A3FFD" w:rsidRDefault="004C0698" w:rsidP="00B75C0B">
          <w:pPr>
            <w:pStyle w:val="stbilgi"/>
            <w:spacing w:line="276" w:lineRule="auto"/>
            <w:rPr>
              <w:rFonts w:ascii="Times New Roman" w:hAnsi="Times New Roman" w:cs="Times New Roman"/>
            </w:rPr>
          </w:pPr>
          <w:r w:rsidRPr="002A3FFD">
            <w:rPr>
              <w:rFonts w:ascii="Times New Roman" w:hAnsi="Times New Roman"/>
            </w:rPr>
            <w:fldChar w:fldCharType="begin"/>
          </w:r>
          <w:r w:rsidR="00746D48" w:rsidRPr="002A3FFD">
            <w:rPr>
              <w:rFonts w:ascii="Times New Roman" w:hAnsi="Times New Roman"/>
            </w:rPr>
            <w:instrText xml:space="preserve"> PAGE </w:instrText>
          </w:r>
          <w:r w:rsidRPr="002A3FFD">
            <w:rPr>
              <w:rFonts w:ascii="Times New Roman" w:hAnsi="Times New Roman"/>
            </w:rPr>
            <w:fldChar w:fldCharType="separate"/>
          </w:r>
          <w:r w:rsidR="00C10835">
            <w:rPr>
              <w:rFonts w:ascii="Times New Roman" w:hAnsi="Times New Roman"/>
              <w:noProof/>
            </w:rPr>
            <w:t>4</w:t>
          </w:r>
          <w:r w:rsidRPr="002A3FFD">
            <w:rPr>
              <w:rFonts w:ascii="Times New Roman" w:hAnsi="Times New Roman"/>
            </w:rPr>
            <w:fldChar w:fldCharType="end"/>
          </w:r>
          <w:r w:rsidR="00746D48" w:rsidRPr="002A3FFD">
            <w:rPr>
              <w:rFonts w:ascii="Times New Roman" w:hAnsi="Times New Roman"/>
            </w:rPr>
            <w:t xml:space="preserve"> / </w:t>
          </w:r>
          <w:r w:rsidRPr="002A3FFD">
            <w:rPr>
              <w:rFonts w:ascii="Times New Roman" w:hAnsi="Times New Roman"/>
            </w:rPr>
            <w:fldChar w:fldCharType="begin"/>
          </w:r>
          <w:r w:rsidR="00746D48" w:rsidRPr="002A3FFD">
            <w:rPr>
              <w:rFonts w:ascii="Times New Roman" w:hAnsi="Times New Roman"/>
            </w:rPr>
            <w:instrText xml:space="preserve"> NUMPAGES  </w:instrText>
          </w:r>
          <w:r w:rsidRPr="002A3FFD">
            <w:rPr>
              <w:rFonts w:ascii="Times New Roman" w:hAnsi="Times New Roman"/>
            </w:rPr>
            <w:fldChar w:fldCharType="separate"/>
          </w:r>
          <w:r w:rsidR="00C10835">
            <w:rPr>
              <w:rFonts w:ascii="Times New Roman" w:hAnsi="Times New Roman"/>
              <w:noProof/>
            </w:rPr>
            <w:t>4</w:t>
          </w:r>
          <w:r w:rsidRPr="002A3FFD">
            <w:rPr>
              <w:rFonts w:ascii="Times New Roman" w:hAnsi="Times New Roman"/>
            </w:rPr>
            <w:fldChar w:fldCharType="end"/>
          </w:r>
        </w:p>
      </w:tc>
    </w:tr>
  </w:tbl>
  <w:p w:rsidR="00746D48" w:rsidRDefault="00746D4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0D93"/>
    <w:multiLevelType w:val="multilevel"/>
    <w:tmpl w:val="EC3093AA"/>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FC35D9"/>
    <w:multiLevelType w:val="multilevel"/>
    <w:tmpl w:val="15C0E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00374"/>
    <w:rsid w:val="00051342"/>
    <w:rsid w:val="00063D2F"/>
    <w:rsid w:val="00064993"/>
    <w:rsid w:val="00064AEE"/>
    <w:rsid w:val="00081D92"/>
    <w:rsid w:val="000C650C"/>
    <w:rsid w:val="000D14B9"/>
    <w:rsid w:val="000D2036"/>
    <w:rsid w:val="000D3913"/>
    <w:rsid w:val="001510E5"/>
    <w:rsid w:val="00160F55"/>
    <w:rsid w:val="001633F4"/>
    <w:rsid w:val="00175660"/>
    <w:rsid w:val="001926C5"/>
    <w:rsid w:val="001A3708"/>
    <w:rsid w:val="00206C0A"/>
    <w:rsid w:val="00213B63"/>
    <w:rsid w:val="002413CF"/>
    <w:rsid w:val="00261DC0"/>
    <w:rsid w:val="00265145"/>
    <w:rsid w:val="0029502B"/>
    <w:rsid w:val="00295CCD"/>
    <w:rsid w:val="002C4D1F"/>
    <w:rsid w:val="003108AD"/>
    <w:rsid w:val="0032573A"/>
    <w:rsid w:val="00326756"/>
    <w:rsid w:val="00337986"/>
    <w:rsid w:val="00351806"/>
    <w:rsid w:val="003A2E10"/>
    <w:rsid w:val="003A5132"/>
    <w:rsid w:val="003B22AD"/>
    <w:rsid w:val="003C0E71"/>
    <w:rsid w:val="003C4935"/>
    <w:rsid w:val="003E49B7"/>
    <w:rsid w:val="0040278E"/>
    <w:rsid w:val="00411909"/>
    <w:rsid w:val="004270AC"/>
    <w:rsid w:val="0043772F"/>
    <w:rsid w:val="004463BE"/>
    <w:rsid w:val="004501D2"/>
    <w:rsid w:val="00457FF8"/>
    <w:rsid w:val="00483570"/>
    <w:rsid w:val="004C0698"/>
    <w:rsid w:val="004F255E"/>
    <w:rsid w:val="00507346"/>
    <w:rsid w:val="00513B45"/>
    <w:rsid w:val="005428CA"/>
    <w:rsid w:val="00546BC1"/>
    <w:rsid w:val="0056541C"/>
    <w:rsid w:val="00571AAB"/>
    <w:rsid w:val="005A5758"/>
    <w:rsid w:val="005B6B2E"/>
    <w:rsid w:val="005C6EF8"/>
    <w:rsid w:val="005C7974"/>
    <w:rsid w:val="005D3EC6"/>
    <w:rsid w:val="005E7C60"/>
    <w:rsid w:val="00606BDF"/>
    <w:rsid w:val="00622229"/>
    <w:rsid w:val="00650ECE"/>
    <w:rsid w:val="0065599E"/>
    <w:rsid w:val="006844C6"/>
    <w:rsid w:val="00686D73"/>
    <w:rsid w:val="006A0FAA"/>
    <w:rsid w:val="006A67F2"/>
    <w:rsid w:val="006B4F8B"/>
    <w:rsid w:val="006D2CFE"/>
    <w:rsid w:val="006E3698"/>
    <w:rsid w:val="006F0750"/>
    <w:rsid w:val="00700374"/>
    <w:rsid w:val="007037E9"/>
    <w:rsid w:val="00734DD9"/>
    <w:rsid w:val="00737260"/>
    <w:rsid w:val="00746D48"/>
    <w:rsid w:val="00774BF4"/>
    <w:rsid w:val="00776511"/>
    <w:rsid w:val="007A325E"/>
    <w:rsid w:val="007E24BB"/>
    <w:rsid w:val="0083632A"/>
    <w:rsid w:val="008914FC"/>
    <w:rsid w:val="00893665"/>
    <w:rsid w:val="008C409A"/>
    <w:rsid w:val="008F08D4"/>
    <w:rsid w:val="00904EB4"/>
    <w:rsid w:val="00912FF4"/>
    <w:rsid w:val="00925D27"/>
    <w:rsid w:val="009365FF"/>
    <w:rsid w:val="009459AB"/>
    <w:rsid w:val="00952DCC"/>
    <w:rsid w:val="009743B9"/>
    <w:rsid w:val="009A71E7"/>
    <w:rsid w:val="009B5C09"/>
    <w:rsid w:val="009F08A8"/>
    <w:rsid w:val="00A10147"/>
    <w:rsid w:val="00A326AE"/>
    <w:rsid w:val="00A42987"/>
    <w:rsid w:val="00A4562E"/>
    <w:rsid w:val="00A549BF"/>
    <w:rsid w:val="00A92D56"/>
    <w:rsid w:val="00AC47AB"/>
    <w:rsid w:val="00AD721E"/>
    <w:rsid w:val="00B0448C"/>
    <w:rsid w:val="00B141C7"/>
    <w:rsid w:val="00B248D5"/>
    <w:rsid w:val="00B3114D"/>
    <w:rsid w:val="00B42A77"/>
    <w:rsid w:val="00B6274B"/>
    <w:rsid w:val="00B751FA"/>
    <w:rsid w:val="00B81F3B"/>
    <w:rsid w:val="00B847E4"/>
    <w:rsid w:val="00B956C7"/>
    <w:rsid w:val="00BA46B8"/>
    <w:rsid w:val="00BA46E1"/>
    <w:rsid w:val="00C10835"/>
    <w:rsid w:val="00C220BD"/>
    <w:rsid w:val="00C27EE9"/>
    <w:rsid w:val="00C5318B"/>
    <w:rsid w:val="00C72B36"/>
    <w:rsid w:val="00CA29AD"/>
    <w:rsid w:val="00CB5435"/>
    <w:rsid w:val="00CC36AA"/>
    <w:rsid w:val="00CD1C27"/>
    <w:rsid w:val="00D046EF"/>
    <w:rsid w:val="00D31C7F"/>
    <w:rsid w:val="00D46545"/>
    <w:rsid w:val="00D7087D"/>
    <w:rsid w:val="00D83A8E"/>
    <w:rsid w:val="00D870E4"/>
    <w:rsid w:val="00DB7088"/>
    <w:rsid w:val="00DD3C03"/>
    <w:rsid w:val="00DD60A5"/>
    <w:rsid w:val="00DD75CE"/>
    <w:rsid w:val="00E34281"/>
    <w:rsid w:val="00E63746"/>
    <w:rsid w:val="00E674CB"/>
    <w:rsid w:val="00E84F0B"/>
    <w:rsid w:val="00ED4E7C"/>
    <w:rsid w:val="00F0706B"/>
    <w:rsid w:val="00F116BE"/>
    <w:rsid w:val="00F31A53"/>
    <w:rsid w:val="00F325ED"/>
    <w:rsid w:val="00F46603"/>
    <w:rsid w:val="00F60CBF"/>
    <w:rsid w:val="00F71455"/>
    <w:rsid w:val="00F76ACB"/>
    <w:rsid w:val="00F80D32"/>
    <w:rsid w:val="00F85D9A"/>
    <w:rsid w:val="00FB5B46"/>
    <w:rsid w:val="00FC1567"/>
    <w:rsid w:val="00FC454B"/>
    <w:rsid w:val="00FC46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42"/>
  </w:style>
  <w:style w:type="paragraph" w:styleId="Balk3">
    <w:name w:val="heading 3"/>
    <w:basedOn w:val="Normal"/>
    <w:link w:val="Balk3Char"/>
    <w:uiPriority w:val="9"/>
    <w:qFormat/>
    <w:rsid w:val="008F08D4"/>
    <w:pPr>
      <w:keepNext/>
      <w:spacing w:before="40" w:after="119" w:line="300" w:lineRule="auto"/>
      <w:ind w:firstLine="851"/>
      <w:jc w:val="both"/>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7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674CB"/>
    <w:pPr>
      <w:ind w:left="720"/>
      <w:contextualSpacing/>
    </w:pPr>
  </w:style>
  <w:style w:type="character" w:styleId="Kpr">
    <w:name w:val="Hyperlink"/>
    <w:basedOn w:val="VarsaylanParagrafYazTipi"/>
    <w:uiPriority w:val="99"/>
    <w:semiHidden/>
    <w:unhideWhenUsed/>
    <w:rsid w:val="00737260"/>
    <w:rPr>
      <w:color w:val="0000FF"/>
      <w:u w:val="single"/>
    </w:rPr>
  </w:style>
  <w:style w:type="character" w:customStyle="1" w:styleId="Balk3Char">
    <w:name w:val="Başlık 3 Char"/>
    <w:basedOn w:val="VarsaylanParagrafYazTipi"/>
    <w:link w:val="Balk3"/>
    <w:uiPriority w:val="9"/>
    <w:rsid w:val="008F08D4"/>
    <w:rPr>
      <w:rFonts w:ascii="Times New Roman" w:eastAsia="Times New Roman" w:hAnsi="Times New Roman" w:cs="Times New Roman"/>
      <w:b/>
      <w:bCs/>
      <w:sz w:val="27"/>
      <w:szCs w:val="27"/>
      <w:lang w:eastAsia="tr-TR"/>
    </w:rPr>
  </w:style>
  <w:style w:type="paragraph" w:styleId="stbilgi">
    <w:name w:val="header"/>
    <w:basedOn w:val="Normal"/>
    <w:link w:val="stbilgiChar"/>
    <w:uiPriority w:val="99"/>
    <w:unhideWhenUsed/>
    <w:rsid w:val="00746D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6D48"/>
  </w:style>
  <w:style w:type="paragraph" w:styleId="Altbilgi">
    <w:name w:val="footer"/>
    <w:basedOn w:val="Normal"/>
    <w:link w:val="AltbilgiChar"/>
    <w:uiPriority w:val="99"/>
    <w:semiHidden/>
    <w:unhideWhenUsed/>
    <w:rsid w:val="00746D4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46D48"/>
  </w:style>
</w:styles>
</file>

<file path=word/webSettings.xml><?xml version="1.0" encoding="utf-8"?>
<w:webSettings xmlns:r="http://schemas.openxmlformats.org/officeDocument/2006/relationships" xmlns:w="http://schemas.openxmlformats.org/wordprocessingml/2006/main">
  <w:divs>
    <w:div w:id="1212233328">
      <w:bodyDiv w:val="1"/>
      <w:marLeft w:val="0"/>
      <w:marRight w:val="0"/>
      <w:marTop w:val="0"/>
      <w:marBottom w:val="0"/>
      <w:divBdr>
        <w:top w:val="none" w:sz="0" w:space="0" w:color="auto"/>
        <w:left w:val="none" w:sz="0" w:space="0" w:color="auto"/>
        <w:bottom w:val="none" w:sz="0" w:space="0" w:color="auto"/>
        <w:right w:val="none" w:sz="0" w:space="0" w:color="auto"/>
      </w:divBdr>
    </w:div>
    <w:div w:id="1270163214">
      <w:bodyDiv w:val="1"/>
      <w:marLeft w:val="0"/>
      <w:marRight w:val="0"/>
      <w:marTop w:val="0"/>
      <w:marBottom w:val="0"/>
      <w:divBdr>
        <w:top w:val="none" w:sz="0" w:space="0" w:color="auto"/>
        <w:left w:val="none" w:sz="0" w:space="0" w:color="auto"/>
        <w:bottom w:val="none" w:sz="0" w:space="0" w:color="auto"/>
        <w:right w:val="none" w:sz="0" w:space="0" w:color="auto"/>
      </w:divBdr>
    </w:div>
    <w:div w:id="143073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u.edu.tr/ptto" TargetMode="External"/><Relationship Id="rId3" Type="http://schemas.openxmlformats.org/officeDocument/2006/relationships/settings" Target="settings.xml"/><Relationship Id="rId7" Type="http://schemas.openxmlformats.org/officeDocument/2006/relationships/hyperlink" Target="https://kmu.edu.tr/hastuy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1280</Words>
  <Characters>7297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129</cp:revision>
  <cp:lastPrinted>2024-05-07T11:13:00Z</cp:lastPrinted>
  <dcterms:created xsi:type="dcterms:W3CDTF">2023-11-01T11:07:00Z</dcterms:created>
  <dcterms:modified xsi:type="dcterms:W3CDTF">2024-05-08T07:20:00Z</dcterms:modified>
</cp:coreProperties>
</file>