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0033BA7" w14:textId="52987D46" w:rsidR="00B42BE6" w:rsidRPr="00A64A7B" w:rsidRDefault="00100934" w:rsidP="00A807E6">
      <w:pPr>
        <w:pStyle w:val="KonuBal"/>
        <w:rPr>
          <w:lang w:val="en-GB"/>
        </w:rPr>
      </w:pPr>
      <w:r w:rsidRPr="00A64A7B">
        <w:rPr>
          <w:lang w:val="en-GB"/>
        </w:rPr>
        <w:t>Article Title (Capitalize All Words Except Articles, Short Conjunctions, and Short Prepositions</w:t>
      </w:r>
      <w:r w:rsidR="00A807E6" w:rsidRPr="00A64A7B">
        <w:rPr>
          <w:lang w:val="en-GB"/>
        </w:rPr>
        <w:t>)</w:t>
      </w:r>
    </w:p>
    <w:p w14:paraId="2C025EB5" w14:textId="75E1E295" w:rsidR="00A807E6" w:rsidRPr="00A64A7B" w:rsidRDefault="00A807E6" w:rsidP="00BB7841">
      <w:pPr>
        <w:pStyle w:val="info"/>
        <w:jc w:val="center"/>
        <w:rPr>
          <w:lang w:val="en-GB"/>
        </w:rPr>
      </w:pPr>
      <w:r w:rsidRPr="00A64A7B">
        <w:rPr>
          <w:lang w:val="en-GB"/>
        </w:rPr>
        <w:t>Author 1</w:t>
      </w:r>
      <w:r w:rsidRPr="00A64A7B">
        <w:rPr>
          <w:vertAlign w:val="superscript"/>
          <w:lang w:val="en-GB"/>
        </w:rPr>
        <w:t>1</w:t>
      </w:r>
      <w:r w:rsidR="00814165" w:rsidRPr="00A64A7B">
        <w:rPr>
          <w:noProof/>
          <w:sz w:val="22"/>
          <w:lang w:val="en-GB" w:eastAsia="tr-TR"/>
        </w:rPr>
        <w:drawing>
          <wp:inline distT="0" distB="0" distL="0" distR="0" wp14:anchorId="66D68218" wp14:editId="4242A462">
            <wp:extent cx="144000" cy="144000"/>
            <wp:effectExtent l="0" t="0" r="0" b="0"/>
            <wp:docPr id="144010056" name="Resim 1" descr="daire, grafik, yazı tipi, logo içeren bir resim&#10;&#10;Açıklama otomatik olarak oluşturuldu">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0056" name="Resim 1" descr="daire, grafik, yazı tipi, logo içeren bir resim&#10;&#10;Açıklama otomatik olarak oluşturuldu">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r w:rsidRPr="00A64A7B">
        <w:rPr>
          <w:lang w:val="en-GB"/>
        </w:rPr>
        <w:t xml:space="preserve">    Author 2</w:t>
      </w:r>
      <w:r w:rsidRPr="00A64A7B">
        <w:rPr>
          <w:vertAlign w:val="superscript"/>
          <w:lang w:val="en-GB"/>
        </w:rPr>
        <w:t>2</w:t>
      </w:r>
      <w:r w:rsidR="00814165" w:rsidRPr="00A64A7B">
        <w:rPr>
          <w:noProof/>
          <w:sz w:val="22"/>
          <w:lang w:val="en-GB" w:eastAsia="tr-TR"/>
        </w:rPr>
        <w:drawing>
          <wp:inline distT="0" distB="0" distL="0" distR="0" wp14:anchorId="711F65B6" wp14:editId="38D77604">
            <wp:extent cx="144000" cy="144000"/>
            <wp:effectExtent l="0" t="0" r="0" b="0"/>
            <wp:docPr id="2118288731" name="Resim 1" descr="daire, grafik, yazı tipi, logo içeren bir resim&#10;&#10;Açıklama otomatik olarak oluşturuldu">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0056" name="Resim 1" descr="daire, grafik, yazı tipi, logo içeren bir resim&#10;&#10;Açıklama otomatik olarak oluşturuldu">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r w:rsidRPr="00A64A7B">
        <w:rPr>
          <w:lang w:val="en-GB"/>
        </w:rPr>
        <w:t xml:space="preserve">     Author 3</w:t>
      </w:r>
      <w:r w:rsidRPr="00A64A7B">
        <w:rPr>
          <w:vertAlign w:val="superscript"/>
          <w:lang w:val="en-GB"/>
        </w:rPr>
        <w:t>3</w:t>
      </w:r>
      <w:r w:rsidR="00814165" w:rsidRPr="00A64A7B">
        <w:rPr>
          <w:noProof/>
          <w:sz w:val="22"/>
          <w:lang w:val="en-GB" w:eastAsia="tr-TR"/>
        </w:rPr>
        <w:drawing>
          <wp:inline distT="0" distB="0" distL="0" distR="0" wp14:anchorId="74E2462B" wp14:editId="0E3CEFBB">
            <wp:extent cx="144000" cy="144000"/>
            <wp:effectExtent l="0" t="0" r="0" b="0"/>
            <wp:docPr id="846337043" name="Resim 1" descr="daire, grafik, yazı tipi, logo içeren bir resim&#10;&#10;Açıklama otomatik olarak oluşturuldu">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0056" name="Resim 1" descr="daire, grafik, yazı tipi, logo içeren bir resim&#10;&#10;Açıklama otomatik olarak oluşturuldu">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p>
    <w:p w14:paraId="71F80511" w14:textId="77777777" w:rsidR="00A807E6" w:rsidRPr="00A64A7B" w:rsidRDefault="00A807E6" w:rsidP="00BB7841">
      <w:pPr>
        <w:pStyle w:val="info"/>
        <w:jc w:val="center"/>
        <w:rPr>
          <w:lang w:val="en-GB"/>
        </w:rPr>
      </w:pPr>
      <w:r w:rsidRPr="00A64A7B">
        <w:rPr>
          <w:lang w:val="en-GB"/>
        </w:rPr>
        <w:t>1 University, Faculty, Department, City, Country</w:t>
      </w:r>
    </w:p>
    <w:p w14:paraId="52E749AC" w14:textId="77777777" w:rsidR="00A807E6" w:rsidRPr="00A64A7B" w:rsidRDefault="00A807E6" w:rsidP="00BB7841">
      <w:pPr>
        <w:pStyle w:val="info"/>
        <w:jc w:val="center"/>
        <w:rPr>
          <w:lang w:val="en-GB"/>
        </w:rPr>
      </w:pPr>
      <w:r w:rsidRPr="00A64A7B">
        <w:rPr>
          <w:lang w:val="en-GB"/>
        </w:rPr>
        <w:t>2 University, Faculty, Department, City, Country</w:t>
      </w:r>
    </w:p>
    <w:p w14:paraId="0E0225ED" w14:textId="77777777" w:rsidR="00A807E6" w:rsidRPr="00A64A7B" w:rsidRDefault="00A807E6" w:rsidP="00BB7841">
      <w:pPr>
        <w:pStyle w:val="info"/>
        <w:jc w:val="center"/>
        <w:rPr>
          <w:lang w:val="en-GB"/>
        </w:rPr>
      </w:pPr>
      <w:r w:rsidRPr="00A64A7B">
        <w:rPr>
          <w:lang w:val="en-GB"/>
        </w:rPr>
        <w:t>Received: **/**/20**; Accepted: **/**/20**</w:t>
      </w:r>
    </w:p>
    <w:p w14:paraId="0375B1CB" w14:textId="7EC5EF8D" w:rsidR="00A807E6" w:rsidRPr="00A64A7B" w:rsidRDefault="00A807E6" w:rsidP="00BB7841">
      <w:pPr>
        <w:pStyle w:val="info"/>
        <w:jc w:val="center"/>
        <w:rPr>
          <w:lang w:val="en-GB"/>
        </w:rPr>
      </w:pPr>
      <w:r w:rsidRPr="00A64A7B">
        <w:rPr>
          <w:lang w:val="en-GB"/>
        </w:rPr>
        <w:t xml:space="preserve">Article note: (If this paper is derived from a thesis, please indicate </w:t>
      </w:r>
      <w:r w:rsidR="00100934" w:rsidRPr="00A64A7B">
        <w:rPr>
          <w:lang w:val="en-GB"/>
        </w:rPr>
        <w:t xml:space="preserve">this </w:t>
      </w:r>
      <w:r w:rsidRPr="00A64A7B">
        <w:rPr>
          <w:lang w:val="en-GB"/>
        </w:rPr>
        <w:t>accordingly)</w:t>
      </w:r>
    </w:p>
    <w:p w14:paraId="113E26D5" w14:textId="77777777" w:rsidR="00650C49" w:rsidRPr="00A64A7B" w:rsidRDefault="00A807E6" w:rsidP="00BB7841">
      <w:pPr>
        <w:pStyle w:val="info"/>
        <w:jc w:val="center"/>
        <w:rPr>
          <w:lang w:val="en-GB"/>
        </w:rPr>
        <w:sectPr w:rsidR="00650C49" w:rsidRPr="00A64A7B" w:rsidSect="00A956F1">
          <w:headerReference w:type="default" r:id="rId10"/>
          <w:footerReference w:type="even" r:id="rId11"/>
          <w:footerReference w:type="default" r:id="rId12"/>
          <w:headerReference w:type="first" r:id="rId13"/>
          <w:type w:val="continuous"/>
          <w:pgSz w:w="11906" w:h="16838"/>
          <w:pgMar w:top="851" w:right="851" w:bottom="851" w:left="1418" w:header="284" w:footer="284" w:gutter="0"/>
          <w:cols w:space="708"/>
          <w:titlePg/>
          <w:docGrid w:linePitch="360"/>
        </w:sectPr>
      </w:pPr>
      <w:r w:rsidRPr="00A64A7B">
        <w:rPr>
          <w:lang w:val="en-GB"/>
        </w:rPr>
        <w:t>* Corresponding author e-mail: intcerd@kmu.edu.tr</w:t>
      </w:r>
    </w:p>
    <w:p w14:paraId="2B2A40E2" w14:textId="3994847E" w:rsidR="00650C49" w:rsidRPr="00A64A7B" w:rsidRDefault="00650C49" w:rsidP="00650C49">
      <w:pPr>
        <w:pStyle w:val="Abstract"/>
        <w:rPr>
          <w:lang w:val="en-GB"/>
        </w:rPr>
      </w:pPr>
      <w:r w:rsidRPr="00A64A7B">
        <w:rPr>
          <w:i/>
          <w:iCs/>
          <w:lang w:val="en-GB"/>
        </w:rPr>
        <w:t>Abstract</w:t>
      </w:r>
      <w:r w:rsidRPr="00A64A7B">
        <w:rPr>
          <w:lang w:val="en-GB"/>
        </w:rPr>
        <w:t xml:space="preserve">—This file is a ready-to-use template in which the standard components of a submission -title, running text, headings, and the like- are already defined through built-in styles. Important: the title and the abstract must not contain symbols, special characters, footnotes, or mathematical expressions. Prepare the abstract as a single, self-contained paragraph of roughly </w:t>
      </w:r>
      <w:r w:rsidR="00916A00">
        <w:rPr>
          <w:lang w:val="en-GB"/>
        </w:rPr>
        <w:t>20</w:t>
      </w:r>
      <w:r w:rsidRPr="00A64A7B">
        <w:rPr>
          <w:lang w:val="en-GB"/>
        </w:rPr>
        <w:t xml:space="preserve">0 to </w:t>
      </w:r>
      <w:r w:rsidR="008A6781">
        <w:rPr>
          <w:lang w:val="en-GB"/>
        </w:rPr>
        <w:t>3</w:t>
      </w:r>
      <w:r w:rsidR="007D277B">
        <w:rPr>
          <w:lang w:val="en-GB"/>
        </w:rPr>
        <w:t>0</w:t>
      </w:r>
      <w:r w:rsidRPr="00A64A7B">
        <w:rPr>
          <w:lang w:val="en-GB"/>
        </w:rPr>
        <w:t>0 words that states the objective, the approach, the principal findings, and the conclusion of the study. (Abstract)</w:t>
      </w:r>
    </w:p>
    <w:p w14:paraId="392D8660" w14:textId="0A83DE40" w:rsidR="00A807E6" w:rsidRPr="00A64A7B" w:rsidRDefault="00650C49" w:rsidP="00650C49">
      <w:pPr>
        <w:pStyle w:val="Abstract"/>
        <w:rPr>
          <w:lang w:val="en-GB"/>
        </w:rPr>
      </w:pPr>
      <w:r w:rsidRPr="00A64A7B">
        <w:rPr>
          <w:i/>
          <w:iCs/>
          <w:lang w:val="en-GB"/>
        </w:rPr>
        <w:t>Keywords</w:t>
      </w:r>
      <w:r w:rsidRPr="00A64A7B">
        <w:rPr>
          <w:lang w:val="en-GB"/>
        </w:rPr>
        <w:t>—component, formatting, style, styling, insert</w:t>
      </w:r>
    </w:p>
    <w:p w14:paraId="75993F3F" w14:textId="32127142" w:rsidR="00650C49" w:rsidRPr="00A64A7B" w:rsidRDefault="00650C49" w:rsidP="00650C49">
      <w:pPr>
        <w:pStyle w:val="HeaderI"/>
        <w:rPr>
          <w:lang w:val="en-GB"/>
        </w:rPr>
      </w:pPr>
      <w:r w:rsidRPr="00A64A7B">
        <w:rPr>
          <w:lang w:val="en-GB"/>
        </w:rPr>
        <w:t>INTRODUCTION</w:t>
      </w:r>
      <w:r w:rsidR="00FF2D0D" w:rsidRPr="00A64A7B">
        <w:rPr>
          <w:lang w:val="en-GB"/>
        </w:rPr>
        <w:t xml:space="preserve"> (Header I)</w:t>
      </w:r>
    </w:p>
    <w:p w14:paraId="751BDB57" w14:textId="667EBD79" w:rsidR="00650C49" w:rsidRPr="00A64A7B" w:rsidRDefault="00650C49" w:rsidP="00A956F1">
      <w:pPr>
        <w:pStyle w:val="text"/>
        <w:rPr>
          <w:lang w:val="en-GB"/>
        </w:rPr>
      </w:pPr>
      <w:r w:rsidRPr="00A64A7B">
        <w:rPr>
          <w:lang w:val="en-GB"/>
        </w:rPr>
        <w:t>This template was produced in Microsoft 365 and is distributed as a “.docx” file so that authors can format their manuscripts with minimal effort. Its predefined styles serve three purposes: they lighten the formatting workload for each author, they satisfy the requirements for digital publication automatically, and they keep the visual appearance uniform across the entire proceedings volume. Structural settings such as page margins, column widths, line spacing, and typefaces are already embedded in the file. Illustrative examples of these styles appear throughout the document and are flagged inside parentheses. A few elements-multi-level equations, figures, and the tables themselves-are not supplied ready-made, although the matching font settings are provided; authors should build these parts by hand, following the instructions given below.</w:t>
      </w:r>
      <w:r w:rsidR="0006090D" w:rsidRPr="00A64A7B">
        <w:rPr>
          <w:lang w:val="en-GB"/>
        </w:rPr>
        <w:t xml:space="preserve"> (text)</w:t>
      </w:r>
    </w:p>
    <w:p w14:paraId="79EB3BE4" w14:textId="0D029AE9" w:rsidR="00E144C7" w:rsidRPr="00A64A7B" w:rsidRDefault="00FE4526" w:rsidP="00E144C7">
      <w:pPr>
        <w:pStyle w:val="HeaderI"/>
        <w:rPr>
          <w:lang w:val="en-GB"/>
        </w:rPr>
      </w:pPr>
      <w:r w:rsidRPr="00A64A7B">
        <w:rPr>
          <w:lang w:val="en-GB"/>
        </w:rPr>
        <w:t>TEMPLATE</w:t>
      </w:r>
    </w:p>
    <w:p w14:paraId="4E2EAE26" w14:textId="412882F6" w:rsidR="00650C49" w:rsidRPr="00A64A7B" w:rsidRDefault="00650C49" w:rsidP="00650C49">
      <w:pPr>
        <w:pStyle w:val="HeaderII"/>
      </w:pPr>
      <w:r w:rsidRPr="00A64A7B">
        <w:t>Selecting a Template</w:t>
      </w:r>
      <w:r w:rsidR="00FF2D0D" w:rsidRPr="00A64A7B">
        <w:t xml:space="preserve"> (Header II)</w:t>
      </w:r>
    </w:p>
    <w:p w14:paraId="7F77FE7F" w14:textId="44E311BF" w:rsidR="00E144C7" w:rsidRPr="00A64A7B" w:rsidRDefault="00E144C7" w:rsidP="00E144C7">
      <w:pPr>
        <w:pStyle w:val="text"/>
        <w:rPr>
          <w:lang w:val="en-GB"/>
        </w:rPr>
      </w:pPr>
      <w:r w:rsidRPr="00A64A7B">
        <w:rPr>
          <w:lang w:val="en-GB"/>
        </w:rPr>
        <w:t>Before proceeding, confirm that this template matches the page format you require. The present version is configured for A4 paper.</w:t>
      </w:r>
    </w:p>
    <w:p w14:paraId="56B63741" w14:textId="214BAE10" w:rsidR="00E144C7" w:rsidRPr="00A64A7B" w:rsidRDefault="00E144C7" w:rsidP="00E144C7">
      <w:pPr>
        <w:pStyle w:val="HeaderII"/>
      </w:pPr>
      <w:r w:rsidRPr="00A64A7B">
        <w:t>Maintaining the Integrity of the Specifications</w:t>
      </w:r>
    </w:p>
    <w:p w14:paraId="79BF5FE7" w14:textId="4838F984" w:rsidR="00E144C7" w:rsidRPr="00A64A7B" w:rsidRDefault="006E63AE" w:rsidP="00E144C7">
      <w:pPr>
        <w:pStyle w:val="text"/>
        <w:rPr>
          <w:lang w:val="en-GB"/>
        </w:rPr>
      </w:pPr>
      <w:r w:rsidRPr="00A64A7B">
        <w:rPr>
          <w:noProof/>
          <w:lang w:val="en-GB"/>
        </w:rPr>
        <mc:AlternateContent>
          <mc:Choice Requires="wps">
            <w:drawing>
              <wp:anchor distT="0" distB="0" distL="114300" distR="114300" simplePos="0" relativeHeight="251659264" behindDoc="0" locked="0" layoutInCell="1" allowOverlap="1" wp14:anchorId="076BC324" wp14:editId="25860ECA">
                <wp:simplePos x="0" y="0"/>
                <wp:positionH relativeFrom="column">
                  <wp:posOffset>-19685</wp:posOffset>
                </wp:positionH>
                <wp:positionV relativeFrom="paragraph">
                  <wp:posOffset>1206198</wp:posOffset>
                </wp:positionV>
                <wp:extent cx="2910840" cy="342900"/>
                <wp:effectExtent l="0" t="0" r="10160" b="12700"/>
                <wp:wrapTopAndBottom/>
                <wp:docPr id="774309171" name="Metin Kutusu 1"/>
                <wp:cNvGraphicFramePr/>
                <a:graphic xmlns:a="http://schemas.openxmlformats.org/drawingml/2006/main">
                  <a:graphicData uri="http://schemas.microsoft.com/office/word/2010/wordprocessingShape">
                    <wps:wsp>
                      <wps:cNvSpPr txBox="1"/>
                      <wps:spPr>
                        <a:xfrm>
                          <a:off x="0" y="0"/>
                          <a:ext cx="2910840" cy="342900"/>
                        </a:xfrm>
                        <a:prstGeom prst="rect">
                          <a:avLst/>
                        </a:prstGeom>
                        <a:solidFill>
                          <a:schemeClr val="lt1"/>
                        </a:solidFill>
                        <a:ln w="6350">
                          <a:solidFill>
                            <a:prstClr val="black"/>
                          </a:solidFill>
                        </a:ln>
                      </wps:spPr>
                      <wps:txbx>
                        <w:txbxContent>
                          <w:p w14:paraId="414DA24C" w14:textId="0CD28B0E" w:rsidR="006E63AE" w:rsidRDefault="00510C36" w:rsidP="00004497">
                            <w:pPr>
                              <w:pStyle w:val="funding"/>
                            </w:pPr>
                            <w:proofErr w:type="spellStart"/>
                            <w:r w:rsidRPr="00510C36">
                              <w:t>Identify</w:t>
                            </w:r>
                            <w:proofErr w:type="spellEnd"/>
                            <w:r w:rsidRPr="00510C36">
                              <w:t xml:space="preserve"> </w:t>
                            </w:r>
                            <w:proofErr w:type="spellStart"/>
                            <w:r w:rsidRPr="00510C36">
                              <w:t>the</w:t>
                            </w:r>
                            <w:proofErr w:type="spellEnd"/>
                            <w:r w:rsidRPr="00510C36">
                              <w:t xml:space="preserve"> </w:t>
                            </w:r>
                            <w:proofErr w:type="spellStart"/>
                            <w:r w:rsidRPr="00510C36">
                              <w:t>organization</w:t>
                            </w:r>
                            <w:proofErr w:type="spellEnd"/>
                            <w:r w:rsidRPr="00510C36">
                              <w:t xml:space="preserve"> </w:t>
                            </w:r>
                            <w:proofErr w:type="spellStart"/>
                            <w:r w:rsidRPr="00510C36">
                              <w:t>that</w:t>
                            </w:r>
                            <w:proofErr w:type="spellEnd"/>
                            <w:r w:rsidRPr="00510C36">
                              <w:t xml:space="preserve"> </w:t>
                            </w:r>
                            <w:proofErr w:type="spellStart"/>
                            <w:r w:rsidRPr="00510C36">
                              <w:t>funded</w:t>
                            </w:r>
                            <w:proofErr w:type="spellEnd"/>
                            <w:r w:rsidRPr="00510C36">
                              <w:t xml:space="preserve"> </w:t>
                            </w:r>
                            <w:proofErr w:type="spellStart"/>
                            <w:r w:rsidRPr="00510C36">
                              <w:t>this</w:t>
                            </w:r>
                            <w:proofErr w:type="spellEnd"/>
                            <w:r w:rsidRPr="00510C36">
                              <w:t xml:space="preserve"> </w:t>
                            </w:r>
                            <w:proofErr w:type="spellStart"/>
                            <w:r w:rsidRPr="00510C36">
                              <w:t>work</w:t>
                            </w:r>
                            <w:proofErr w:type="spellEnd"/>
                            <w:r w:rsidRPr="00510C36">
                              <w:t xml:space="preserve"> in </w:t>
                            </w:r>
                            <w:proofErr w:type="spellStart"/>
                            <w:r w:rsidRPr="00510C36">
                              <w:t>this</w:t>
                            </w:r>
                            <w:proofErr w:type="spellEnd"/>
                            <w:r w:rsidRPr="00510C36">
                              <w:t xml:space="preserve"> </w:t>
                            </w:r>
                            <w:proofErr w:type="spellStart"/>
                            <w:r w:rsidRPr="00510C36">
                              <w:t>box</w:t>
                            </w:r>
                            <w:proofErr w:type="spellEnd"/>
                            <w:r w:rsidRPr="00510C36">
                              <w:t xml:space="preserve">. </w:t>
                            </w:r>
                            <w:proofErr w:type="spellStart"/>
                            <w:r w:rsidRPr="00510C36">
                              <w:t>If</w:t>
                            </w:r>
                            <w:proofErr w:type="spellEnd"/>
                            <w:r w:rsidRPr="00510C36">
                              <w:t xml:space="preserve"> </w:t>
                            </w:r>
                            <w:proofErr w:type="spellStart"/>
                            <w:r w:rsidRPr="00510C36">
                              <w:t>your</w:t>
                            </w:r>
                            <w:proofErr w:type="spellEnd"/>
                            <w:r w:rsidRPr="00510C36">
                              <w:t xml:space="preserve"> </w:t>
                            </w:r>
                            <w:proofErr w:type="spellStart"/>
                            <w:r w:rsidRPr="00510C36">
                              <w:t>study</w:t>
                            </w:r>
                            <w:proofErr w:type="spellEnd"/>
                            <w:r w:rsidRPr="00510C36">
                              <w:t xml:space="preserve"> </w:t>
                            </w:r>
                            <w:proofErr w:type="spellStart"/>
                            <w:r w:rsidRPr="00510C36">
                              <w:t>received</w:t>
                            </w:r>
                            <w:proofErr w:type="spellEnd"/>
                            <w:r w:rsidRPr="00510C36">
                              <w:t xml:space="preserve"> </w:t>
                            </w:r>
                            <w:proofErr w:type="spellStart"/>
                            <w:r w:rsidRPr="00510C36">
                              <w:t>no</w:t>
                            </w:r>
                            <w:proofErr w:type="spellEnd"/>
                            <w:r w:rsidRPr="00510C36">
                              <w:t xml:space="preserve"> </w:t>
                            </w:r>
                            <w:proofErr w:type="spellStart"/>
                            <w:r w:rsidRPr="00510C36">
                              <w:t>funding</w:t>
                            </w:r>
                            <w:proofErr w:type="spellEnd"/>
                            <w:r w:rsidRPr="00510C36">
                              <w:t xml:space="preserve">, </w:t>
                            </w:r>
                            <w:proofErr w:type="spellStart"/>
                            <w:r w:rsidRPr="00510C36">
                              <w:t>remove</w:t>
                            </w:r>
                            <w:proofErr w:type="spellEnd"/>
                            <w:r w:rsidRPr="00510C36">
                              <w:t xml:space="preserve"> </w:t>
                            </w:r>
                            <w:proofErr w:type="spellStart"/>
                            <w:r w:rsidRPr="00510C36">
                              <w:t>the</w:t>
                            </w:r>
                            <w:proofErr w:type="spellEnd"/>
                            <w:r w:rsidRPr="00510C36">
                              <w:t xml:space="preserve"> </w:t>
                            </w:r>
                            <w:proofErr w:type="spellStart"/>
                            <w:r w:rsidRPr="00510C36">
                              <w:t>box</w:t>
                            </w:r>
                            <w:proofErr w:type="spellEnd"/>
                            <w:r w:rsidRPr="00510C36">
                              <w:t xml:space="preserve"> </w:t>
                            </w:r>
                            <w:proofErr w:type="spellStart"/>
                            <w:r w:rsidRPr="00510C36">
                              <w:t>entirely</w:t>
                            </w:r>
                            <w:proofErr w:type="spellEnd"/>
                            <w:r>
                              <w:t>.</w:t>
                            </w:r>
                            <w:r w:rsidR="00814165">
                              <w:t xml:space="preserve"> (</w:t>
                            </w:r>
                            <w:proofErr w:type="spellStart"/>
                            <w:proofErr w:type="gramStart"/>
                            <w:r w:rsidR="00814165">
                              <w:t>funding</w:t>
                            </w:r>
                            <w:proofErr w:type="spellEnd"/>
                            <w:proofErr w:type="gramEnd"/>
                            <w:r w:rsidR="00814165">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76BC324" id="_x0000_t202" coordsize="21600,21600" o:spt="202" path="m,l,21600r21600,l21600,xe">
                <v:stroke joinstyle="miter"/>
                <v:path gradientshapeok="t" o:connecttype="rect"/>
              </v:shapetype>
              <v:shape id="Metin Kutusu 1" o:spid="_x0000_s1026" type="#_x0000_t202" style="position:absolute;left:0;text-align:left;margin-left:-1.55pt;margin-top:95pt;width:229.2pt;height:2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" fillcolor="white [3201]" strokeweight=".5pt">
                <v:textbox>
                  <w:txbxContent>
                    <w:p w14:paraId="414DA24C" w14:textId="0CD28B0E" w:rsidR="006E63AE" w:rsidRDefault="00510C36" w:rsidP="00004497">
                      <w:pPr>
                        <w:pStyle w:val="funding"/>
                      </w:pPr>
                      <w:proofErr w:type="spellStart"/>
                      <w:r w:rsidRPr="00510C36">
                        <w:t>Identify</w:t>
                      </w:r>
                      <w:proofErr w:type="spellEnd"/>
                      <w:r w:rsidRPr="00510C36">
                        <w:t xml:space="preserve"> </w:t>
                      </w:r>
                      <w:proofErr w:type="spellStart"/>
                      <w:r w:rsidRPr="00510C36">
                        <w:t>the</w:t>
                      </w:r>
                      <w:proofErr w:type="spellEnd"/>
                      <w:r w:rsidRPr="00510C36">
                        <w:t xml:space="preserve"> </w:t>
                      </w:r>
                      <w:proofErr w:type="spellStart"/>
                      <w:r w:rsidRPr="00510C36">
                        <w:t>organization</w:t>
                      </w:r>
                      <w:proofErr w:type="spellEnd"/>
                      <w:r w:rsidRPr="00510C36">
                        <w:t xml:space="preserve"> </w:t>
                      </w:r>
                      <w:proofErr w:type="spellStart"/>
                      <w:r w:rsidRPr="00510C36">
                        <w:t>that</w:t>
                      </w:r>
                      <w:proofErr w:type="spellEnd"/>
                      <w:r w:rsidRPr="00510C36">
                        <w:t xml:space="preserve"> </w:t>
                      </w:r>
                      <w:proofErr w:type="spellStart"/>
                      <w:r w:rsidRPr="00510C36">
                        <w:t>funded</w:t>
                      </w:r>
                      <w:proofErr w:type="spellEnd"/>
                      <w:r w:rsidRPr="00510C36">
                        <w:t xml:space="preserve"> </w:t>
                      </w:r>
                      <w:proofErr w:type="spellStart"/>
                      <w:r w:rsidRPr="00510C36">
                        <w:t>this</w:t>
                      </w:r>
                      <w:proofErr w:type="spellEnd"/>
                      <w:r w:rsidRPr="00510C36">
                        <w:t xml:space="preserve"> </w:t>
                      </w:r>
                      <w:proofErr w:type="spellStart"/>
                      <w:r w:rsidRPr="00510C36">
                        <w:t>work</w:t>
                      </w:r>
                      <w:proofErr w:type="spellEnd"/>
                      <w:r w:rsidRPr="00510C36">
                        <w:t xml:space="preserve"> in </w:t>
                      </w:r>
                      <w:proofErr w:type="spellStart"/>
                      <w:r w:rsidRPr="00510C36">
                        <w:t>this</w:t>
                      </w:r>
                      <w:proofErr w:type="spellEnd"/>
                      <w:r w:rsidRPr="00510C36">
                        <w:t xml:space="preserve"> </w:t>
                      </w:r>
                      <w:proofErr w:type="spellStart"/>
                      <w:r w:rsidRPr="00510C36">
                        <w:t>box</w:t>
                      </w:r>
                      <w:proofErr w:type="spellEnd"/>
                      <w:r w:rsidRPr="00510C36">
                        <w:t xml:space="preserve">. </w:t>
                      </w:r>
                      <w:proofErr w:type="spellStart"/>
                      <w:r w:rsidRPr="00510C36">
                        <w:t>If</w:t>
                      </w:r>
                      <w:proofErr w:type="spellEnd"/>
                      <w:r w:rsidRPr="00510C36">
                        <w:t xml:space="preserve"> </w:t>
                      </w:r>
                      <w:proofErr w:type="spellStart"/>
                      <w:r w:rsidRPr="00510C36">
                        <w:t>your</w:t>
                      </w:r>
                      <w:proofErr w:type="spellEnd"/>
                      <w:r w:rsidRPr="00510C36">
                        <w:t xml:space="preserve"> </w:t>
                      </w:r>
                      <w:proofErr w:type="spellStart"/>
                      <w:r w:rsidRPr="00510C36">
                        <w:t>study</w:t>
                      </w:r>
                      <w:proofErr w:type="spellEnd"/>
                      <w:r w:rsidRPr="00510C36">
                        <w:t xml:space="preserve"> </w:t>
                      </w:r>
                      <w:proofErr w:type="spellStart"/>
                      <w:r w:rsidRPr="00510C36">
                        <w:t>received</w:t>
                      </w:r>
                      <w:proofErr w:type="spellEnd"/>
                      <w:r w:rsidRPr="00510C36">
                        <w:t xml:space="preserve"> </w:t>
                      </w:r>
                      <w:proofErr w:type="spellStart"/>
                      <w:r w:rsidRPr="00510C36">
                        <w:t>no</w:t>
                      </w:r>
                      <w:proofErr w:type="spellEnd"/>
                      <w:r w:rsidRPr="00510C36">
                        <w:t xml:space="preserve"> </w:t>
                      </w:r>
                      <w:proofErr w:type="spellStart"/>
                      <w:r w:rsidRPr="00510C36">
                        <w:t>funding</w:t>
                      </w:r>
                      <w:proofErr w:type="spellEnd"/>
                      <w:r w:rsidRPr="00510C36">
                        <w:t xml:space="preserve">, </w:t>
                      </w:r>
                      <w:proofErr w:type="spellStart"/>
                      <w:r w:rsidRPr="00510C36">
                        <w:t>remove</w:t>
                      </w:r>
                      <w:proofErr w:type="spellEnd"/>
                      <w:r w:rsidRPr="00510C36">
                        <w:t xml:space="preserve"> </w:t>
                      </w:r>
                      <w:proofErr w:type="spellStart"/>
                      <w:r w:rsidRPr="00510C36">
                        <w:t>the</w:t>
                      </w:r>
                      <w:proofErr w:type="spellEnd"/>
                      <w:r w:rsidRPr="00510C36">
                        <w:t xml:space="preserve"> </w:t>
                      </w:r>
                      <w:proofErr w:type="spellStart"/>
                      <w:r w:rsidRPr="00510C36">
                        <w:t>box</w:t>
                      </w:r>
                      <w:proofErr w:type="spellEnd"/>
                      <w:r w:rsidRPr="00510C36">
                        <w:t xml:space="preserve"> </w:t>
                      </w:r>
                      <w:proofErr w:type="spellStart"/>
                      <w:r w:rsidRPr="00510C36">
                        <w:t>entirely</w:t>
                      </w:r>
                      <w:proofErr w:type="spellEnd"/>
                      <w:r>
                        <w:t>.</w:t>
                      </w:r>
                      <w:r w:rsidR="00814165">
                        <w:t xml:space="preserve"> (</w:t>
                      </w:r>
                      <w:proofErr w:type="spellStart"/>
                      <w:proofErr w:type="gramStart"/>
                      <w:r w:rsidR="00814165">
                        <w:t>funding</w:t>
                      </w:r>
                      <w:proofErr w:type="spellEnd"/>
                      <w:proofErr w:type="gramEnd"/>
                      <w:r w:rsidR="00814165">
                        <w:t>)</w:t>
                      </w:r>
                    </w:p>
                  </w:txbxContent>
                </v:textbox>
                <w10:wrap type="topAndBottom"/>
              </v:shape>
            </w:pict>
          </mc:Fallback>
        </mc:AlternateContent>
      </w:r>
      <w:r w:rsidR="00E144C7" w:rsidRPr="00A64A7B">
        <w:rPr>
          <w:lang w:val="en-GB"/>
        </w:rPr>
        <w:t>Apply this template directly to format and style your text. The margins, column widths, line spacing, and fonts have been fixed deliberately and should not be altered. Please keep all existing formatting exactly as supplied.</w:t>
      </w:r>
    </w:p>
    <w:p w14:paraId="40CDCAAE" w14:textId="3C4507EA" w:rsidR="00E144C7" w:rsidRPr="00A64A7B" w:rsidRDefault="00A70206" w:rsidP="00E144C7">
      <w:pPr>
        <w:pStyle w:val="HeaderI"/>
        <w:rPr>
          <w:lang w:val="en-GB"/>
        </w:rPr>
      </w:pPr>
      <w:r w:rsidRPr="00A64A7B">
        <w:rPr>
          <w:lang w:val="en-GB"/>
        </w:rPr>
        <w:t>PREPARE YOUR PAPER BEFORE STYLING</w:t>
      </w:r>
    </w:p>
    <w:p w14:paraId="7F715118" w14:textId="37162C92" w:rsidR="00E144C7" w:rsidRPr="00A64A7B" w:rsidRDefault="00E144C7" w:rsidP="00E144C7">
      <w:pPr>
        <w:pStyle w:val="text"/>
        <w:spacing w:before="120"/>
        <w:rPr>
          <w:lang w:val="en-GB"/>
        </w:rPr>
      </w:pPr>
      <w:r w:rsidRPr="00A64A7B">
        <w:rPr>
          <w:lang w:val="en-GB"/>
        </w:rPr>
        <w:t xml:space="preserve">Write and save your text as a plain file before attempting any </w:t>
      </w:r>
      <w:r w:rsidR="00DF1C15" w:rsidRPr="00A64A7B">
        <w:rPr>
          <w:lang w:val="en-GB"/>
        </w:rPr>
        <w:t>formatting and</w:t>
      </w:r>
      <w:r w:rsidRPr="00A64A7B">
        <w:rPr>
          <w:lang w:val="en-GB"/>
        </w:rPr>
        <w:t xml:space="preserve"> complete all content and structural editing first. The subsections below (A–D) offer further guidance on proofreading, spelling, and grammar.</w:t>
      </w:r>
    </w:p>
    <w:p w14:paraId="16C49703" w14:textId="0FB36E0E" w:rsidR="00E144C7" w:rsidRPr="00A64A7B" w:rsidRDefault="00E144C7" w:rsidP="00E144C7">
      <w:pPr>
        <w:pStyle w:val="text"/>
        <w:rPr>
          <w:lang w:val="en-GB"/>
        </w:rPr>
      </w:pPr>
      <w:r w:rsidRPr="00A64A7B">
        <w:rPr>
          <w:lang w:val="en-GB"/>
        </w:rPr>
        <w:t xml:space="preserve">Keep text and graphics in separate files until the text has been fully styled. Avoid hard tabs, and use a hard return only once, at the end of each paragraph. </w:t>
      </w:r>
      <w:r w:rsidR="00E638F6" w:rsidRPr="00A64A7B">
        <w:rPr>
          <w:lang w:val="en-GB"/>
        </w:rPr>
        <w:t>Do not modify page numbers or headers in any way</w:t>
      </w:r>
      <w:r w:rsidRPr="00A64A7B">
        <w:rPr>
          <w:lang w:val="en-GB"/>
        </w:rPr>
        <w:t>.</w:t>
      </w:r>
    </w:p>
    <w:p w14:paraId="02ED2F91" w14:textId="77777777" w:rsidR="00E144C7" w:rsidRPr="00A64A7B" w:rsidRDefault="00E144C7" w:rsidP="00E144C7">
      <w:pPr>
        <w:pStyle w:val="HeaderII"/>
      </w:pPr>
      <w:r w:rsidRPr="00A64A7B">
        <w:t>Abbreviations and Acronyms</w:t>
      </w:r>
    </w:p>
    <w:p w14:paraId="3D403310" w14:textId="36C775D4" w:rsidR="00E144C7" w:rsidRPr="00A64A7B" w:rsidRDefault="00E144C7" w:rsidP="00E144C7">
      <w:pPr>
        <w:pStyle w:val="text"/>
        <w:rPr>
          <w:lang w:val="en-GB"/>
        </w:rPr>
      </w:pPr>
      <w:r w:rsidRPr="00A64A7B">
        <w:rPr>
          <w:lang w:val="en-GB"/>
        </w:rPr>
        <w:t>Spell out every abbreviation or acronym at its first appearance in the main text, even if it was already expanded in the abstract. Avoid abbreviations in the title and headings unless they are truly unavoidable.</w:t>
      </w:r>
    </w:p>
    <w:p w14:paraId="4B43CBC5" w14:textId="371A1B9A" w:rsidR="00E144C7" w:rsidRPr="00A64A7B" w:rsidRDefault="00E144C7" w:rsidP="00E144C7">
      <w:pPr>
        <w:pStyle w:val="HeaderII"/>
      </w:pPr>
      <w:r w:rsidRPr="00A64A7B">
        <w:t>Units</w:t>
      </w:r>
    </w:p>
    <w:p w14:paraId="7E1233C9" w14:textId="7286C1D8" w:rsidR="00E144C7" w:rsidRPr="00A64A7B" w:rsidRDefault="00E144C7" w:rsidP="00A70206">
      <w:pPr>
        <w:pStyle w:val="Liste1"/>
      </w:pPr>
      <w:r w:rsidRPr="00A64A7B">
        <w:t>Adopt SI (MKS) as the primary system</w:t>
      </w:r>
      <w:r w:rsidR="00BB7841" w:rsidRPr="00A64A7B">
        <w:t xml:space="preserve">. </w:t>
      </w:r>
      <w:r w:rsidRPr="00A64A7B">
        <w:t>English units may follow in parentheses as secondary units. The one accepted exception is the use of English units as trade identifiers, for example a “3.5-inch disk drive”.</w:t>
      </w:r>
    </w:p>
    <w:p w14:paraId="1272E272" w14:textId="77777777" w:rsidR="00E144C7" w:rsidRPr="00A64A7B" w:rsidRDefault="00E144C7" w:rsidP="00A70206">
      <w:pPr>
        <w:pStyle w:val="Liste1"/>
      </w:pPr>
      <w:r w:rsidRPr="00A64A7B">
        <w:t xml:space="preserve">Do not mix SI and CGS quantities-for instance, current in amperes together with magnetic field in </w:t>
      </w:r>
      <w:proofErr w:type="spellStart"/>
      <w:r w:rsidRPr="00A64A7B">
        <w:t>oersteds</w:t>
      </w:r>
      <w:proofErr w:type="spellEnd"/>
      <w:r w:rsidRPr="00A64A7B">
        <w:t>-because the resulting equations become dimensionally inconsistent. If mixed units are unavoidable, state the unit of every quantity explicitly.</w:t>
      </w:r>
    </w:p>
    <w:p w14:paraId="2E9AAC2E" w14:textId="77777777" w:rsidR="00E144C7" w:rsidRPr="00A64A7B" w:rsidRDefault="00E144C7" w:rsidP="00A70206">
      <w:pPr>
        <w:pStyle w:val="Liste1"/>
      </w:pPr>
      <w:r w:rsidRPr="00A64A7B">
        <w:t>Do not combine spelled-out unit names with their abbreviations. Write “Wb/m²” or “</w:t>
      </w:r>
      <w:proofErr w:type="spellStart"/>
      <w:r w:rsidRPr="00A64A7B">
        <w:t>webers</w:t>
      </w:r>
      <w:proofErr w:type="spellEnd"/>
      <w:r w:rsidRPr="00A64A7B">
        <w:t xml:space="preserve"> per square meter”, not “</w:t>
      </w:r>
      <w:proofErr w:type="spellStart"/>
      <w:r w:rsidRPr="00A64A7B">
        <w:t>webers</w:t>
      </w:r>
      <w:proofErr w:type="spellEnd"/>
      <w:r w:rsidRPr="00A64A7B">
        <w:t xml:space="preserve">/m²”. In running text, spell the unit out: “…a few </w:t>
      </w:r>
      <w:proofErr w:type="spellStart"/>
      <w:r w:rsidRPr="00A64A7B">
        <w:t>henries</w:t>
      </w:r>
      <w:proofErr w:type="spellEnd"/>
      <w:r w:rsidRPr="00A64A7B">
        <w:t>”, not “…a few H”.</w:t>
      </w:r>
    </w:p>
    <w:p w14:paraId="15109B52" w14:textId="7437BC86" w:rsidR="00E144C7" w:rsidRPr="00A64A7B" w:rsidRDefault="00E144C7" w:rsidP="00A70206">
      <w:pPr>
        <w:pStyle w:val="Liste1"/>
      </w:pPr>
      <w:r w:rsidRPr="00A64A7B">
        <w:t>Always place a zero before a decimal point (“0.25”, not “.25”</w:t>
      </w:r>
      <w:proofErr w:type="gramStart"/>
      <w:r w:rsidRPr="00A64A7B">
        <w:t>), and</w:t>
      </w:r>
      <w:proofErr w:type="gramEnd"/>
      <w:r w:rsidRPr="00A64A7B">
        <w:t xml:space="preserve"> prefer “cm³” to “cc”. (list)</w:t>
      </w:r>
    </w:p>
    <w:p w14:paraId="7A5002A3" w14:textId="5E910BB2" w:rsidR="00E144C7" w:rsidRPr="00A64A7B" w:rsidRDefault="00E144C7" w:rsidP="00E144C7">
      <w:pPr>
        <w:pStyle w:val="HeaderII"/>
      </w:pPr>
      <w:r w:rsidRPr="00A64A7B">
        <w:t>Equations</w:t>
      </w:r>
    </w:p>
    <w:p w14:paraId="0F4655D3" w14:textId="77777777" w:rsidR="00E144C7" w:rsidRPr="00A64A7B" w:rsidRDefault="00E144C7" w:rsidP="00E144C7">
      <w:pPr>
        <w:pStyle w:val="text"/>
        <w:spacing w:before="120"/>
        <w:rPr>
          <w:lang w:val="en-GB"/>
        </w:rPr>
      </w:pPr>
      <w:r w:rsidRPr="00A64A7B">
        <w:rPr>
          <w:lang w:val="en-GB"/>
        </w:rPr>
        <w:t>Equations are the one element exempt from the fixed specifications of this template. Decide whether each equation should be set in Times New Roman or in the Symbol font-no other typeface is permitted. For multi-level expressions it is often easiest to treat the equation as a graphic and paste it into the text after the paper has been styled.</w:t>
      </w:r>
    </w:p>
    <w:p w14:paraId="7C34532D" w14:textId="2019BD56" w:rsidR="00E144C7" w:rsidRPr="00A64A7B" w:rsidRDefault="00E144C7" w:rsidP="00E144C7">
      <w:pPr>
        <w:pStyle w:val="text"/>
        <w:rPr>
          <w:lang w:val="en-GB"/>
        </w:rPr>
      </w:pPr>
      <w:r w:rsidRPr="00A64A7B">
        <w:rPr>
          <w:lang w:val="en-GB"/>
        </w:rPr>
        <w:t xml:space="preserve">Number equations in sequence and place each number in parentheses, flush with the right margin, as in (1), by means of a right tab stop. More compact forms can be obtained with the solidus </w:t>
      </w:r>
      <w:proofErr w:type="gramStart"/>
      <w:r w:rsidRPr="00A64A7B">
        <w:rPr>
          <w:lang w:val="en-GB"/>
        </w:rPr>
        <w:t>( /</w:t>
      </w:r>
      <w:proofErr w:type="gramEnd"/>
      <w:r w:rsidRPr="00A64A7B">
        <w:rPr>
          <w:lang w:val="en-GB"/>
        </w:rPr>
        <w:t xml:space="preserve"> ), the exp function, </w:t>
      </w:r>
      <w:r w:rsidRPr="00A64A7B">
        <w:rPr>
          <w:lang w:val="en-GB"/>
        </w:rPr>
        <w:lastRenderedPageBreak/>
        <w:t xml:space="preserve">or suitable exponents. Set Roman symbols for variables and quantities in </w:t>
      </w:r>
      <w:proofErr w:type="gramStart"/>
      <w:r w:rsidRPr="00A64A7B">
        <w:rPr>
          <w:lang w:val="en-GB"/>
        </w:rPr>
        <w:t>italics, but</w:t>
      </w:r>
      <w:proofErr w:type="gramEnd"/>
      <w:r w:rsidRPr="00A64A7B">
        <w:rPr>
          <w:lang w:val="en-GB"/>
        </w:rPr>
        <w:t xml:space="preserve"> leave Greek symbols upright. Use a long dash rather than a hyphen for a minus sign</w:t>
      </w:r>
      <w:r w:rsidR="00B714A6" w:rsidRPr="00A64A7B">
        <w:rPr>
          <w:lang w:val="en-GB"/>
        </w:rPr>
        <w:t>.</w:t>
      </w:r>
    </w:p>
    <w:p w14:paraId="5AB09B94" w14:textId="4214953D" w:rsidR="00E144C7" w:rsidRPr="00A64A7B" w:rsidRDefault="00000000" w:rsidP="00E144C7">
      <w:pPr>
        <w:pStyle w:val="Equations"/>
      </w:pP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oMath>
      <w:r w:rsidR="00E144C7" w:rsidRPr="00A64A7B">
        <w:tab/>
      </w:r>
      <w:r w:rsidR="00E144C7" w:rsidRPr="00A64A7B">
        <w:tab/>
      </w:r>
      <w:r w:rsidR="00501842" w:rsidRPr="00A64A7B">
        <w:tab/>
      </w:r>
      <w:r w:rsidR="00E144C7" w:rsidRPr="00A64A7B">
        <w:t xml:space="preserve">       </w:t>
      </w:r>
      <w:r w:rsidR="00501842" w:rsidRPr="00A64A7B">
        <w:t xml:space="preserve">  </w:t>
      </w:r>
      <w:r w:rsidR="00E144C7" w:rsidRPr="00A64A7B">
        <w:t xml:space="preserve">    (1)</w:t>
      </w:r>
    </w:p>
    <w:p w14:paraId="04CF3493" w14:textId="2EC8822B" w:rsidR="00E144C7" w:rsidRPr="00A64A7B" w:rsidRDefault="00B714A6" w:rsidP="00E144C7">
      <w:pPr>
        <w:pStyle w:val="text"/>
        <w:rPr>
          <w:lang w:val="en-GB"/>
        </w:rPr>
      </w:pPr>
      <w:r w:rsidRPr="00A64A7B">
        <w:rPr>
          <w:lang w:val="en-GB"/>
        </w:rPr>
        <w:t>The equation above is left-aligned. Make sure that every symbol has been defined just before or just after the equation in which it appears. Refer to it as "(1)", not "Eq. (1)" or "equation (1)", except when it opens a sentence: "Equation (1) shows …"</w:t>
      </w:r>
      <w:r w:rsidR="00E144C7" w:rsidRPr="00A64A7B">
        <w:rPr>
          <w:lang w:val="en-GB"/>
        </w:rPr>
        <w:t>.</w:t>
      </w:r>
    </w:p>
    <w:p w14:paraId="28E8D7AF" w14:textId="6F327482" w:rsidR="00E144C7" w:rsidRPr="00A64A7B" w:rsidRDefault="00E144C7" w:rsidP="00701829">
      <w:pPr>
        <w:pStyle w:val="HeaderII"/>
      </w:pPr>
      <w:r w:rsidRPr="00A64A7B">
        <w:t>Some Common Mistakes</w:t>
      </w:r>
    </w:p>
    <w:p w14:paraId="67BC00C8" w14:textId="77777777" w:rsidR="00701829" w:rsidRPr="00A64A7B" w:rsidRDefault="00701829" w:rsidP="00701829">
      <w:pPr>
        <w:pStyle w:val="text"/>
        <w:spacing w:before="120"/>
        <w:rPr>
          <w:lang w:val="en-GB"/>
        </w:rPr>
      </w:pPr>
      <w:r w:rsidRPr="00A64A7B">
        <w:rPr>
          <w:lang w:val="en-GB"/>
        </w:rPr>
        <w:t>The word “data” is a plural noun and should be treated as such.</w:t>
      </w:r>
    </w:p>
    <w:p w14:paraId="3276F62A" w14:textId="77777777" w:rsidR="00701829" w:rsidRPr="00A64A7B" w:rsidRDefault="00701829" w:rsidP="00701829">
      <w:pPr>
        <w:pStyle w:val="text"/>
        <w:spacing w:before="120"/>
        <w:rPr>
          <w:lang w:val="en-GB"/>
        </w:rPr>
      </w:pPr>
      <w:r w:rsidRPr="00A64A7B">
        <w:rPr>
          <w:lang w:val="en-GB"/>
        </w:rPr>
        <w:t>The subscript in the permeability of free space μ₀, like the subscripts of other standard constants, is a formatted zero rather than the letter “o”.</w:t>
      </w:r>
    </w:p>
    <w:p w14:paraId="18CE6641" w14:textId="77777777" w:rsidR="00701829" w:rsidRPr="00A64A7B" w:rsidRDefault="00701829" w:rsidP="00FA4CF6">
      <w:pPr>
        <w:pStyle w:val="text"/>
        <w:rPr>
          <w:lang w:val="en-GB"/>
        </w:rPr>
      </w:pPr>
      <w:r w:rsidRPr="00A64A7B">
        <w:rPr>
          <w:lang w:val="en-GB"/>
        </w:rPr>
        <w:t>A plot placed inside another plot is an “inset”, not an “insert”. Prefer “alternatively” to “alternately”, unless you genuinely mean something that alternates.</w:t>
      </w:r>
    </w:p>
    <w:p w14:paraId="4135798B" w14:textId="77777777" w:rsidR="00701829" w:rsidRPr="00A64A7B" w:rsidRDefault="00701829" w:rsidP="00701829">
      <w:pPr>
        <w:pStyle w:val="text"/>
        <w:spacing w:before="120"/>
        <w:rPr>
          <w:lang w:val="en-GB"/>
        </w:rPr>
      </w:pPr>
      <w:r w:rsidRPr="00A64A7B">
        <w:rPr>
          <w:lang w:val="en-GB"/>
        </w:rPr>
        <w:t>Do not use “essentially” when you mean “approximately” or “effectively”.</w:t>
      </w:r>
    </w:p>
    <w:p w14:paraId="3B84B099" w14:textId="77777777" w:rsidR="00701829" w:rsidRPr="00A64A7B" w:rsidRDefault="00701829" w:rsidP="00701829">
      <w:pPr>
        <w:pStyle w:val="text"/>
        <w:spacing w:before="120"/>
        <w:rPr>
          <w:lang w:val="en-GB"/>
        </w:rPr>
      </w:pPr>
      <w:r w:rsidRPr="00A64A7B">
        <w:rPr>
          <w:lang w:val="en-GB"/>
        </w:rPr>
        <w:t>Watch the commonly confused pairs: “affect” and “effect”, “complement” and “compliment”, “discreet” and “discrete”, and “principal” and “principle”.</w:t>
      </w:r>
    </w:p>
    <w:p w14:paraId="05EE47BC" w14:textId="6C77B505" w:rsidR="00701829" w:rsidRPr="00A64A7B" w:rsidRDefault="00701829" w:rsidP="00701829">
      <w:pPr>
        <w:pStyle w:val="text"/>
        <w:rPr>
          <w:lang w:val="en-GB"/>
        </w:rPr>
      </w:pPr>
      <w:r w:rsidRPr="00A64A7B">
        <w:rPr>
          <w:lang w:val="en-GB"/>
        </w:rPr>
        <w:t>The form “non” is a prefix, not a standalone word; attach it to the term it modifies, usually without a hyphen. Note also that there is no period after “et” in “et al.”.</w:t>
      </w:r>
    </w:p>
    <w:p w14:paraId="0EFD1946" w14:textId="77777777" w:rsidR="00B714A6" w:rsidRPr="00A64A7B" w:rsidRDefault="00B714A6" w:rsidP="00B714A6">
      <w:pPr>
        <w:pStyle w:val="text"/>
        <w:rPr>
          <w:lang w:val="en-GB"/>
        </w:rPr>
      </w:pPr>
      <w:r w:rsidRPr="00A64A7B">
        <w:rPr>
          <w:lang w:val="en-GB"/>
        </w:rPr>
        <w:t>Maintain a consistent tense: use the past tense for the literature review and for describing what was done in the method, and the present tense for general truths and for interpreting your findings. Shifting between them within a single paragraph tires the reader.</w:t>
      </w:r>
    </w:p>
    <w:p w14:paraId="1EBF5E69" w14:textId="77777777" w:rsidR="00B714A6" w:rsidRPr="00A64A7B" w:rsidRDefault="00B714A6" w:rsidP="00B714A6">
      <w:pPr>
        <w:pStyle w:val="text"/>
        <w:rPr>
          <w:lang w:val="en-GB"/>
        </w:rPr>
      </w:pPr>
      <w:r w:rsidRPr="00A64A7B">
        <w:rPr>
          <w:lang w:val="en-GB"/>
        </w:rPr>
        <w:t>Do not overuse the passive voice; prefer the active voice where it makes the sentence clearer and more direct.</w:t>
      </w:r>
    </w:p>
    <w:p w14:paraId="2E959CAA" w14:textId="77777777" w:rsidR="00B714A6" w:rsidRPr="00A64A7B" w:rsidRDefault="00B714A6" w:rsidP="00B714A6">
      <w:pPr>
        <w:pStyle w:val="text"/>
        <w:rPr>
          <w:lang w:val="en-GB"/>
        </w:rPr>
      </w:pPr>
      <w:r w:rsidRPr="00A64A7B">
        <w:rPr>
          <w:lang w:val="en-GB"/>
        </w:rPr>
        <w:t>Avoid unnecessarily long sentences; break a long sentence into shorter ones when it carries more than one idea.</w:t>
      </w:r>
    </w:p>
    <w:p w14:paraId="13F3F298" w14:textId="3CA7FA47" w:rsidR="00B714A6" w:rsidRPr="00A64A7B" w:rsidRDefault="00B714A6" w:rsidP="00B714A6">
      <w:pPr>
        <w:pStyle w:val="text"/>
        <w:rPr>
          <w:lang w:val="en-GB"/>
        </w:rPr>
      </w:pPr>
      <w:r w:rsidRPr="00A64A7B">
        <w:rPr>
          <w:lang w:val="en-GB"/>
        </w:rPr>
        <w:t>Cut filler phrases such as "it is well known that", "in order to", and "due to the fact that"; replace them with "to" and "because</w:t>
      </w:r>
      <w:proofErr w:type="gramStart"/>
      <w:r w:rsidRPr="00A64A7B">
        <w:rPr>
          <w:lang w:val="en-GB"/>
        </w:rPr>
        <w:t>", or</w:t>
      </w:r>
      <w:proofErr w:type="gramEnd"/>
      <w:r w:rsidRPr="00A64A7B">
        <w:rPr>
          <w:lang w:val="en-GB"/>
        </w:rPr>
        <w:t xml:space="preserve"> simply delete them.</w:t>
      </w:r>
    </w:p>
    <w:p w14:paraId="1B83D5E7" w14:textId="77777777" w:rsidR="00B714A6" w:rsidRPr="00A64A7B" w:rsidRDefault="00B714A6" w:rsidP="00B714A6">
      <w:pPr>
        <w:pStyle w:val="text"/>
        <w:rPr>
          <w:lang w:val="en-GB"/>
        </w:rPr>
      </w:pPr>
      <w:r w:rsidRPr="00A64A7B">
        <w:rPr>
          <w:lang w:val="en-GB"/>
        </w:rPr>
        <w:t>Do not place a figure or table without first citing it in the text; every figure and table must be referred to before it appears.</w:t>
      </w:r>
    </w:p>
    <w:p w14:paraId="2BB1C594" w14:textId="77777777" w:rsidR="00B714A6" w:rsidRPr="00A64A7B" w:rsidRDefault="00B714A6" w:rsidP="00B714A6">
      <w:pPr>
        <w:pStyle w:val="text"/>
        <w:rPr>
          <w:lang w:val="en-GB"/>
        </w:rPr>
      </w:pPr>
      <w:r w:rsidRPr="00A64A7B">
        <w:rPr>
          <w:lang w:val="en-GB"/>
        </w:rPr>
        <w:t>Do not leave axis labels without units; label each axis with both the quantity and its unit, for example "Temperature (K)".</w:t>
      </w:r>
    </w:p>
    <w:p w14:paraId="5DF57D41" w14:textId="77777777" w:rsidR="00B714A6" w:rsidRPr="00A64A7B" w:rsidRDefault="00B714A6" w:rsidP="00B714A6">
      <w:pPr>
        <w:pStyle w:val="text"/>
        <w:rPr>
          <w:lang w:val="en-GB"/>
        </w:rPr>
      </w:pPr>
      <w:r w:rsidRPr="00A64A7B">
        <w:rPr>
          <w:lang w:val="en-GB"/>
        </w:rPr>
        <w:t>Avoid low-resolution raster images; use vector graphics or high-resolution figures so that lines and text stay sharp in print.</w:t>
      </w:r>
    </w:p>
    <w:p w14:paraId="2DD31330" w14:textId="1BC9308F" w:rsidR="00B714A6" w:rsidRPr="00A64A7B" w:rsidRDefault="00B714A6" w:rsidP="00B714A6">
      <w:pPr>
        <w:pStyle w:val="text"/>
        <w:rPr>
          <w:lang w:val="en-GB"/>
        </w:rPr>
      </w:pPr>
      <w:r w:rsidRPr="00A64A7B">
        <w:rPr>
          <w:lang w:val="en-GB"/>
        </w:rPr>
        <w:t>Do not repeat in the text the same data already given in a table.</w:t>
      </w:r>
    </w:p>
    <w:p w14:paraId="180FD2C5" w14:textId="1593D37C" w:rsidR="00B714A6" w:rsidRPr="00A64A7B" w:rsidRDefault="00B714A6" w:rsidP="00B714A6">
      <w:pPr>
        <w:pStyle w:val="text"/>
        <w:rPr>
          <w:lang w:val="en-GB"/>
        </w:rPr>
      </w:pPr>
      <w:r w:rsidRPr="00A64A7B">
        <w:rPr>
          <w:lang w:val="en-GB"/>
        </w:rPr>
        <w:t>Make sure each caption is self-contained; the reader should understand the figure or table from its caption alone, without searching the main text.</w:t>
      </w:r>
    </w:p>
    <w:p w14:paraId="2671D9AF" w14:textId="7212EBCA" w:rsidR="00A70206" w:rsidRPr="00A64A7B" w:rsidRDefault="00A70206" w:rsidP="00A70206">
      <w:pPr>
        <w:pStyle w:val="HeaderI"/>
        <w:rPr>
          <w:lang w:val="en-GB"/>
        </w:rPr>
      </w:pPr>
      <w:r w:rsidRPr="00A64A7B">
        <w:rPr>
          <w:lang w:val="en-GB"/>
        </w:rPr>
        <w:t>USING THE TEMPLATE</w:t>
      </w:r>
    </w:p>
    <w:p w14:paraId="2CBE46AC" w14:textId="77777777" w:rsidR="00A70206" w:rsidRPr="00A64A7B" w:rsidRDefault="00A70206" w:rsidP="00A70206">
      <w:pPr>
        <w:pStyle w:val="text"/>
        <w:rPr>
          <w:lang w:val="en-GB"/>
        </w:rPr>
      </w:pPr>
      <w:r w:rsidRPr="00A64A7B">
        <w:rPr>
          <w:lang w:val="en-GB"/>
        </w:rPr>
        <w:t xml:space="preserve">Once editing is complete, apply the template to the manuscript. Make a copy of the file with the Save As command and name it according to the convention set by the conference. Select </w:t>
      </w:r>
      <w:proofErr w:type="gramStart"/>
      <w:r w:rsidRPr="00A64A7B">
        <w:rPr>
          <w:lang w:val="en-GB"/>
        </w:rPr>
        <w:t>all of</w:t>
      </w:r>
      <w:proofErr w:type="gramEnd"/>
      <w:r w:rsidRPr="00A64A7B">
        <w:rPr>
          <w:lang w:val="en-GB"/>
        </w:rPr>
        <w:t xml:space="preserve"> the placeholder content in the new file and replace it with your prepared text; the paper is then ready to be styled.</w:t>
      </w:r>
    </w:p>
    <w:p w14:paraId="277E1CC2" w14:textId="661F00BF" w:rsidR="00F138CB" w:rsidRPr="00A64A7B" w:rsidRDefault="00FB4A94" w:rsidP="00FB4A94">
      <w:pPr>
        <w:pStyle w:val="HeaderII"/>
      </w:pPr>
      <w:r w:rsidRPr="00A64A7B">
        <w:t>Authors and Affiliations</w:t>
      </w:r>
    </w:p>
    <w:p w14:paraId="30691934" w14:textId="2759AE74" w:rsidR="00FB4A94" w:rsidRPr="00A64A7B" w:rsidRDefault="00FB4A94" w:rsidP="00FB4A94">
      <w:pPr>
        <w:pStyle w:val="text"/>
        <w:rPr>
          <w:lang w:val="en-GB"/>
        </w:rPr>
      </w:pPr>
      <w:r w:rsidRPr="00A64A7B">
        <w:rPr>
          <w:lang w:val="en-GB"/>
        </w:rPr>
        <w:t xml:space="preserve">The layout accommodates up to six authors but is not restricted to that number, and at least one author is required for every contribution. List author names from left to right and then </w:t>
      </w:r>
      <w:proofErr w:type="gramStart"/>
      <w:r w:rsidRPr="00A64A7B">
        <w:rPr>
          <w:lang w:val="en-GB"/>
        </w:rPr>
        <w:t>continue on</w:t>
      </w:r>
      <w:proofErr w:type="gramEnd"/>
      <w:r w:rsidRPr="00A64A7B">
        <w:rPr>
          <w:lang w:val="en-GB"/>
        </w:rPr>
        <w:t xml:space="preserve"> the next line-this order determines how the work will be cited and indexed. Do not arrange names in columns or group them by </w:t>
      </w:r>
      <w:proofErr w:type="gramStart"/>
      <w:r w:rsidRPr="00A64A7B">
        <w:rPr>
          <w:lang w:val="en-GB"/>
        </w:rPr>
        <w:t>affiliation, and</w:t>
      </w:r>
      <w:proofErr w:type="gramEnd"/>
      <w:r w:rsidRPr="00A64A7B">
        <w:rPr>
          <w:lang w:val="en-GB"/>
        </w:rPr>
        <w:t xml:space="preserve"> keep each affiliation as concise as possible.</w:t>
      </w:r>
    </w:p>
    <w:p w14:paraId="5401F2DF" w14:textId="2E73C7FF" w:rsidR="00FB4A94" w:rsidRPr="00A64A7B" w:rsidRDefault="00FB4A94" w:rsidP="00CA20D8">
      <w:pPr>
        <w:pStyle w:val="Liste1"/>
      </w:pPr>
      <w:r w:rsidRPr="00A64A7B">
        <w:t>If a paper has more than six authors, add the extra names horizontally and move to a third row once eight authors are exceeded.</w:t>
      </w:r>
    </w:p>
    <w:p w14:paraId="7A731A20" w14:textId="4E644572" w:rsidR="00A70206" w:rsidRPr="00A64A7B" w:rsidRDefault="00FB4A94" w:rsidP="00CA20D8">
      <w:pPr>
        <w:pStyle w:val="Liste1"/>
      </w:pPr>
      <w:r w:rsidRPr="00A64A7B">
        <w:t>If a paper has fewer than six authors, adjust the block by selecting the author and affiliation lines, choosing the appropriate number of columns, and deleting the unused lines.</w:t>
      </w:r>
    </w:p>
    <w:p w14:paraId="0F24FB09" w14:textId="1D50A748" w:rsidR="00CA20D8" w:rsidRPr="00A64A7B" w:rsidRDefault="00CA20D8" w:rsidP="00CA20D8">
      <w:pPr>
        <w:pStyle w:val="Liste1"/>
      </w:pPr>
      <w:r w:rsidRPr="00A64A7B">
        <w:t>The ORCID icon next to each author's name must link to that author's ORCID record as a hyperlink.</w:t>
      </w:r>
    </w:p>
    <w:p w14:paraId="35B92CA8" w14:textId="533DC18B" w:rsidR="00FB4A94" w:rsidRPr="00A64A7B" w:rsidRDefault="00FB4A94" w:rsidP="00FB4A94">
      <w:pPr>
        <w:pStyle w:val="HeaderII"/>
      </w:pPr>
      <w:r w:rsidRPr="00A64A7B">
        <w:t>Identify the Headings</w:t>
      </w:r>
    </w:p>
    <w:p w14:paraId="65923E8F" w14:textId="5B6F50C9" w:rsidR="00FB4A94" w:rsidRPr="00A64A7B" w:rsidRDefault="00FB4A94" w:rsidP="00FB4A94">
      <w:pPr>
        <w:pStyle w:val="text"/>
        <w:rPr>
          <w:lang w:val="en-GB"/>
        </w:rPr>
      </w:pPr>
      <w:r w:rsidRPr="00A64A7B">
        <w:rPr>
          <w:lang w:val="en-GB"/>
        </w:rPr>
        <w:t>Headings guide the reader through the paper and fall into two categories. Component headings label the structural parts of the paper-Acknowledgment and References, for example-and are not subordinate to one another. Text headings organize the subject matter on a relational, hierarchical basis.</w:t>
      </w:r>
    </w:p>
    <w:p w14:paraId="3676EECC" w14:textId="22F8058B" w:rsidR="00FB4A94" w:rsidRPr="00A64A7B" w:rsidRDefault="00FB4A94" w:rsidP="00FB4A94">
      <w:pPr>
        <w:pStyle w:val="HeaderII"/>
      </w:pPr>
      <w:r w:rsidRPr="00A64A7B">
        <w:t>Figures and Tables</w:t>
      </w:r>
    </w:p>
    <w:p w14:paraId="494E632A" w14:textId="71986311" w:rsidR="00FB4A94" w:rsidRPr="00A64A7B" w:rsidRDefault="00FB4A94" w:rsidP="00FB4A94">
      <w:pPr>
        <w:pStyle w:val="text"/>
        <w:rPr>
          <w:lang w:val="en-GB"/>
        </w:rPr>
      </w:pPr>
      <w:r w:rsidRPr="00A64A7B">
        <w:rPr>
          <w:lang w:val="en-GB"/>
        </w:rPr>
        <w:t xml:space="preserve">Positioning figures and tables: keep figures and tables at the top or bottom of a column and avoid the middle. Oversized items may span both columns. Place a caption below each figure and a heading above each </w:t>
      </w:r>
      <w:proofErr w:type="gramStart"/>
      <w:r w:rsidRPr="00A64A7B">
        <w:rPr>
          <w:lang w:val="en-GB"/>
        </w:rPr>
        <w:t>table, and</w:t>
      </w:r>
      <w:proofErr w:type="gramEnd"/>
      <w:r w:rsidRPr="00A64A7B">
        <w:rPr>
          <w:lang w:val="en-GB"/>
        </w:rPr>
        <w:t xml:space="preserve"> insert every figure or table only after it is first cited in the text. Use the abbreviation “Fig. 1”, even at the beginning of a sentence.</w:t>
      </w:r>
    </w:p>
    <w:p w14:paraId="49691E79" w14:textId="0DDEC608" w:rsidR="00FB4A94" w:rsidRPr="00A64A7B" w:rsidRDefault="00FB4A94" w:rsidP="00FB4A94">
      <w:pPr>
        <w:pStyle w:val="Table"/>
        <w:rPr>
          <w:lang w:val="en-GB"/>
        </w:rPr>
      </w:pPr>
      <w:r w:rsidRPr="00A64A7B">
        <w:rPr>
          <w:lang w:val="en-GB"/>
        </w:rPr>
        <w:t>TABLE I. Table Type Styles</w:t>
      </w:r>
      <w:r w:rsidR="0006090D" w:rsidRPr="00A64A7B">
        <w:rPr>
          <w:lang w:val="en-GB"/>
        </w:rPr>
        <w:t xml:space="preserve"> (Table)</w:t>
      </w:r>
    </w:p>
    <w:tbl>
      <w:tblPr>
        <w:tblStyle w:val="TabloKlavuzu"/>
        <w:tblW w:w="0" w:type="auto"/>
        <w:tblLook w:val="04A0" w:firstRow="1" w:lastRow="0" w:firstColumn="1" w:lastColumn="0" w:noHBand="0" w:noVBand="1"/>
      </w:tblPr>
      <w:tblGrid>
        <w:gridCol w:w="1113"/>
        <w:gridCol w:w="1113"/>
        <w:gridCol w:w="1114"/>
        <w:gridCol w:w="1114"/>
      </w:tblGrid>
      <w:tr w:rsidR="00FB4A94" w:rsidRPr="00A64A7B" w14:paraId="2BA27FF3" w14:textId="77777777" w:rsidTr="00D46A0D">
        <w:tc>
          <w:tcPr>
            <w:tcW w:w="1113" w:type="dxa"/>
            <w:vAlign w:val="bottom"/>
          </w:tcPr>
          <w:p w14:paraId="47BA1380" w14:textId="149FACA6" w:rsidR="00FB4A94" w:rsidRPr="00A64A7B" w:rsidRDefault="00101366" w:rsidP="00101366">
            <w:pPr>
              <w:pStyle w:val="text"/>
              <w:spacing w:after="0"/>
              <w:ind w:firstLine="0"/>
              <w:jc w:val="center"/>
              <w:rPr>
                <w:sz w:val="16"/>
                <w:szCs w:val="16"/>
                <w:lang w:val="en-GB"/>
              </w:rPr>
            </w:pPr>
            <w:r w:rsidRPr="00A64A7B">
              <w:rPr>
                <w:sz w:val="16"/>
                <w:szCs w:val="16"/>
                <w:lang w:val="en-GB"/>
              </w:rPr>
              <w:t>Table head 1</w:t>
            </w:r>
          </w:p>
        </w:tc>
        <w:tc>
          <w:tcPr>
            <w:tcW w:w="1113" w:type="dxa"/>
            <w:vAlign w:val="bottom"/>
          </w:tcPr>
          <w:p w14:paraId="488B00F2" w14:textId="651170B3" w:rsidR="00FB4A94" w:rsidRPr="00A64A7B" w:rsidRDefault="00101366" w:rsidP="00101366">
            <w:pPr>
              <w:pStyle w:val="text"/>
              <w:spacing w:after="0"/>
              <w:ind w:firstLine="0"/>
              <w:jc w:val="center"/>
              <w:rPr>
                <w:sz w:val="16"/>
                <w:szCs w:val="16"/>
                <w:lang w:val="en-GB"/>
              </w:rPr>
            </w:pPr>
            <w:r w:rsidRPr="00A64A7B">
              <w:rPr>
                <w:sz w:val="16"/>
                <w:szCs w:val="16"/>
                <w:lang w:val="en-GB"/>
              </w:rPr>
              <w:t>Table head 2</w:t>
            </w:r>
          </w:p>
        </w:tc>
        <w:tc>
          <w:tcPr>
            <w:tcW w:w="1114" w:type="dxa"/>
          </w:tcPr>
          <w:p w14:paraId="17B02FE3" w14:textId="77777777" w:rsidR="00FB4A94" w:rsidRPr="00A64A7B" w:rsidRDefault="00FB4A94" w:rsidP="00101366">
            <w:pPr>
              <w:pStyle w:val="text"/>
              <w:spacing w:after="0"/>
              <w:ind w:firstLine="0"/>
              <w:rPr>
                <w:sz w:val="16"/>
                <w:szCs w:val="16"/>
                <w:lang w:val="en-GB"/>
              </w:rPr>
            </w:pPr>
          </w:p>
        </w:tc>
        <w:tc>
          <w:tcPr>
            <w:tcW w:w="1114" w:type="dxa"/>
          </w:tcPr>
          <w:p w14:paraId="5D29E77D" w14:textId="77777777" w:rsidR="00FB4A94" w:rsidRPr="00A64A7B" w:rsidRDefault="00FB4A94" w:rsidP="00101366">
            <w:pPr>
              <w:pStyle w:val="text"/>
              <w:spacing w:after="0"/>
              <w:ind w:firstLine="0"/>
              <w:rPr>
                <w:sz w:val="16"/>
                <w:szCs w:val="16"/>
                <w:lang w:val="en-GB"/>
              </w:rPr>
            </w:pPr>
          </w:p>
        </w:tc>
      </w:tr>
      <w:tr w:rsidR="00FB4A94" w:rsidRPr="00A64A7B" w14:paraId="2367E33D" w14:textId="77777777" w:rsidTr="00D46A0D">
        <w:tc>
          <w:tcPr>
            <w:tcW w:w="1113" w:type="dxa"/>
          </w:tcPr>
          <w:p w14:paraId="25748BA3" w14:textId="77777777" w:rsidR="00FB4A94" w:rsidRPr="00A64A7B" w:rsidRDefault="00FB4A94" w:rsidP="00101366">
            <w:pPr>
              <w:pStyle w:val="text"/>
              <w:spacing w:after="0"/>
              <w:ind w:firstLine="0"/>
              <w:rPr>
                <w:sz w:val="16"/>
                <w:szCs w:val="16"/>
                <w:lang w:val="en-GB"/>
              </w:rPr>
            </w:pPr>
          </w:p>
        </w:tc>
        <w:tc>
          <w:tcPr>
            <w:tcW w:w="1113" w:type="dxa"/>
          </w:tcPr>
          <w:p w14:paraId="031DAF48" w14:textId="77777777" w:rsidR="00FB4A94" w:rsidRPr="00A64A7B" w:rsidRDefault="00FB4A94" w:rsidP="00101366">
            <w:pPr>
              <w:pStyle w:val="text"/>
              <w:spacing w:after="0"/>
              <w:ind w:firstLine="0"/>
              <w:rPr>
                <w:sz w:val="16"/>
                <w:szCs w:val="16"/>
                <w:lang w:val="en-GB"/>
              </w:rPr>
            </w:pPr>
          </w:p>
        </w:tc>
        <w:tc>
          <w:tcPr>
            <w:tcW w:w="1114" w:type="dxa"/>
          </w:tcPr>
          <w:p w14:paraId="24DA0013" w14:textId="77777777" w:rsidR="00FB4A94" w:rsidRPr="00A64A7B" w:rsidRDefault="00FB4A94" w:rsidP="00101366">
            <w:pPr>
              <w:pStyle w:val="text"/>
              <w:spacing w:after="0"/>
              <w:ind w:firstLine="0"/>
              <w:rPr>
                <w:sz w:val="16"/>
                <w:szCs w:val="16"/>
                <w:lang w:val="en-GB"/>
              </w:rPr>
            </w:pPr>
          </w:p>
        </w:tc>
        <w:tc>
          <w:tcPr>
            <w:tcW w:w="1114" w:type="dxa"/>
          </w:tcPr>
          <w:p w14:paraId="5A41A51B" w14:textId="77777777" w:rsidR="00FB4A94" w:rsidRPr="00A64A7B" w:rsidRDefault="00FB4A94" w:rsidP="00101366">
            <w:pPr>
              <w:pStyle w:val="text"/>
              <w:spacing w:after="0"/>
              <w:ind w:firstLine="0"/>
              <w:rPr>
                <w:sz w:val="16"/>
                <w:szCs w:val="16"/>
                <w:lang w:val="en-GB"/>
              </w:rPr>
            </w:pPr>
          </w:p>
        </w:tc>
      </w:tr>
      <w:tr w:rsidR="00FB4A94" w:rsidRPr="00A64A7B" w14:paraId="416B4D7E" w14:textId="77777777" w:rsidTr="00D46A0D">
        <w:tc>
          <w:tcPr>
            <w:tcW w:w="1113" w:type="dxa"/>
          </w:tcPr>
          <w:p w14:paraId="740F7CF7" w14:textId="77777777" w:rsidR="00FB4A94" w:rsidRPr="00A64A7B" w:rsidRDefault="00FB4A94" w:rsidP="00101366">
            <w:pPr>
              <w:pStyle w:val="text"/>
              <w:spacing w:after="0"/>
              <w:ind w:firstLine="0"/>
              <w:rPr>
                <w:sz w:val="16"/>
                <w:szCs w:val="16"/>
                <w:lang w:val="en-GB"/>
              </w:rPr>
            </w:pPr>
          </w:p>
        </w:tc>
        <w:tc>
          <w:tcPr>
            <w:tcW w:w="1113" w:type="dxa"/>
          </w:tcPr>
          <w:p w14:paraId="1139F869" w14:textId="77777777" w:rsidR="00FB4A94" w:rsidRPr="00A64A7B" w:rsidRDefault="00FB4A94" w:rsidP="00101366">
            <w:pPr>
              <w:pStyle w:val="text"/>
              <w:spacing w:after="0"/>
              <w:ind w:firstLine="0"/>
              <w:rPr>
                <w:sz w:val="16"/>
                <w:szCs w:val="16"/>
                <w:lang w:val="en-GB"/>
              </w:rPr>
            </w:pPr>
          </w:p>
        </w:tc>
        <w:tc>
          <w:tcPr>
            <w:tcW w:w="1114" w:type="dxa"/>
          </w:tcPr>
          <w:p w14:paraId="77FB7E2D" w14:textId="77777777" w:rsidR="00FB4A94" w:rsidRPr="00A64A7B" w:rsidRDefault="00FB4A94" w:rsidP="00101366">
            <w:pPr>
              <w:pStyle w:val="text"/>
              <w:spacing w:after="0"/>
              <w:ind w:firstLine="0"/>
              <w:rPr>
                <w:sz w:val="16"/>
                <w:szCs w:val="16"/>
                <w:lang w:val="en-GB"/>
              </w:rPr>
            </w:pPr>
          </w:p>
        </w:tc>
        <w:tc>
          <w:tcPr>
            <w:tcW w:w="1114" w:type="dxa"/>
          </w:tcPr>
          <w:p w14:paraId="062480BC" w14:textId="77777777" w:rsidR="00FB4A94" w:rsidRPr="00A64A7B" w:rsidRDefault="00FB4A94" w:rsidP="00101366">
            <w:pPr>
              <w:pStyle w:val="text"/>
              <w:spacing w:after="0"/>
              <w:ind w:firstLine="0"/>
              <w:rPr>
                <w:sz w:val="16"/>
                <w:szCs w:val="16"/>
                <w:lang w:val="en-GB"/>
              </w:rPr>
            </w:pPr>
          </w:p>
        </w:tc>
      </w:tr>
      <w:tr w:rsidR="00FB4A94" w:rsidRPr="00A64A7B" w14:paraId="3AECC45B" w14:textId="77777777" w:rsidTr="00D46A0D">
        <w:tc>
          <w:tcPr>
            <w:tcW w:w="1113" w:type="dxa"/>
          </w:tcPr>
          <w:p w14:paraId="25354224" w14:textId="77777777" w:rsidR="00FB4A94" w:rsidRPr="00A64A7B" w:rsidRDefault="00FB4A94" w:rsidP="00101366">
            <w:pPr>
              <w:pStyle w:val="text"/>
              <w:spacing w:after="0"/>
              <w:ind w:firstLine="0"/>
              <w:rPr>
                <w:sz w:val="16"/>
                <w:szCs w:val="16"/>
                <w:lang w:val="en-GB"/>
              </w:rPr>
            </w:pPr>
          </w:p>
        </w:tc>
        <w:tc>
          <w:tcPr>
            <w:tcW w:w="1113" w:type="dxa"/>
          </w:tcPr>
          <w:p w14:paraId="07371CE6" w14:textId="77777777" w:rsidR="00FB4A94" w:rsidRPr="00A64A7B" w:rsidRDefault="00FB4A94" w:rsidP="00101366">
            <w:pPr>
              <w:pStyle w:val="text"/>
              <w:spacing w:after="0"/>
              <w:ind w:firstLine="0"/>
              <w:rPr>
                <w:sz w:val="16"/>
                <w:szCs w:val="16"/>
                <w:lang w:val="en-GB"/>
              </w:rPr>
            </w:pPr>
          </w:p>
        </w:tc>
        <w:tc>
          <w:tcPr>
            <w:tcW w:w="1114" w:type="dxa"/>
          </w:tcPr>
          <w:p w14:paraId="685C5169" w14:textId="77777777" w:rsidR="00FB4A94" w:rsidRPr="00A64A7B" w:rsidRDefault="00FB4A94" w:rsidP="00101366">
            <w:pPr>
              <w:pStyle w:val="text"/>
              <w:spacing w:after="0"/>
              <w:ind w:firstLine="0"/>
              <w:rPr>
                <w:sz w:val="16"/>
                <w:szCs w:val="16"/>
                <w:lang w:val="en-GB"/>
              </w:rPr>
            </w:pPr>
          </w:p>
        </w:tc>
        <w:tc>
          <w:tcPr>
            <w:tcW w:w="1114" w:type="dxa"/>
          </w:tcPr>
          <w:p w14:paraId="38AC0947" w14:textId="77777777" w:rsidR="00FB4A94" w:rsidRPr="00A64A7B" w:rsidRDefault="00FB4A94" w:rsidP="00101366">
            <w:pPr>
              <w:pStyle w:val="text"/>
              <w:spacing w:after="0"/>
              <w:ind w:firstLine="0"/>
              <w:rPr>
                <w:sz w:val="16"/>
                <w:szCs w:val="16"/>
                <w:lang w:val="en-GB"/>
              </w:rPr>
            </w:pPr>
          </w:p>
        </w:tc>
      </w:tr>
    </w:tbl>
    <w:p w14:paraId="02314DBD" w14:textId="77777777" w:rsidR="00FB4A94" w:rsidRPr="00A64A7B" w:rsidRDefault="00FB4A94" w:rsidP="00FB4A94">
      <w:pPr>
        <w:pStyle w:val="text"/>
        <w:ind w:firstLine="0"/>
        <w:rPr>
          <w:lang w:val="en-GB"/>
        </w:rPr>
      </w:pPr>
    </w:p>
    <w:p w14:paraId="04524317" w14:textId="4E249801" w:rsidR="00FB4A94" w:rsidRPr="00A64A7B" w:rsidRDefault="00FB4A94" w:rsidP="00FB4A94">
      <w:pPr>
        <w:pStyle w:val="text"/>
        <w:spacing w:after="0"/>
        <w:ind w:firstLine="0"/>
        <w:jc w:val="center"/>
        <w:rPr>
          <w:lang w:val="en-GB"/>
        </w:rPr>
      </w:pPr>
      <w:r w:rsidRPr="00A64A7B">
        <w:rPr>
          <w:lang w:val="en-GB"/>
        </w:rPr>
        <w:t>[figure]</w:t>
      </w:r>
    </w:p>
    <w:p w14:paraId="3EBAFEE8" w14:textId="148F148B" w:rsidR="00FB4A94" w:rsidRPr="00A64A7B" w:rsidRDefault="00FB4A94" w:rsidP="00FB4A94">
      <w:pPr>
        <w:pStyle w:val="figure"/>
        <w:rPr>
          <w:lang w:val="en-GB"/>
        </w:rPr>
      </w:pPr>
      <w:r w:rsidRPr="00A64A7B">
        <w:rPr>
          <w:lang w:val="en-GB"/>
        </w:rPr>
        <w:t>Fig. 1. Example of a figure caption. (figure caption)</w:t>
      </w:r>
      <w:r w:rsidR="0006090D" w:rsidRPr="00A64A7B">
        <w:rPr>
          <w:lang w:val="en-GB"/>
        </w:rPr>
        <w:t xml:space="preserve"> (figure)</w:t>
      </w:r>
    </w:p>
    <w:p w14:paraId="0012FD9D" w14:textId="585E3803" w:rsidR="00FB4A94" w:rsidRPr="00A64A7B" w:rsidRDefault="00FB4A94" w:rsidP="00FB4A94">
      <w:pPr>
        <w:pStyle w:val="text"/>
        <w:rPr>
          <w:lang w:val="en-GB"/>
        </w:rPr>
      </w:pPr>
      <w:r w:rsidRPr="00A64A7B">
        <w:rPr>
          <w:lang w:val="en-GB"/>
        </w:rPr>
        <w:t xml:space="preserve">Figure labels: set figure labels in 8-point Times New Roman. Spell out axis quantities instead of using bare symbols or abbreviations-write “Magnetization”, or “Magnetization, M”, rather than “M” alone. When units are included, enclose them in parentheses, for example “Magnetization (A/m)”. Do not label an axis with units </w:t>
      </w:r>
      <w:proofErr w:type="gramStart"/>
      <w:r w:rsidRPr="00A64A7B">
        <w:rPr>
          <w:lang w:val="en-GB"/>
        </w:rPr>
        <w:t>only, and</w:t>
      </w:r>
      <w:proofErr w:type="gramEnd"/>
      <w:r w:rsidRPr="00A64A7B">
        <w:rPr>
          <w:lang w:val="en-GB"/>
        </w:rPr>
        <w:t xml:space="preserve"> avoid a quantity-over-unit ratio: write “Temperature (K)”, not “Temperature/K”.</w:t>
      </w:r>
    </w:p>
    <w:p w14:paraId="73EF6DEE" w14:textId="047F577D" w:rsidR="00FB4A94" w:rsidRPr="00A64A7B" w:rsidRDefault="00FB4A94" w:rsidP="00FB4A94">
      <w:pPr>
        <w:pStyle w:val="AcknowRefHeader"/>
        <w:rPr>
          <w:rStyle w:val="Gl"/>
          <w:lang w:val="en-GB"/>
        </w:rPr>
      </w:pPr>
      <w:r w:rsidRPr="00A64A7B">
        <w:rPr>
          <w:rStyle w:val="Gl"/>
          <w:b/>
          <w:bCs w:val="0"/>
          <w:lang w:val="en-GB"/>
        </w:rPr>
        <w:t>Acknowled</w:t>
      </w:r>
      <w:r w:rsidR="00BB7841" w:rsidRPr="00A64A7B">
        <w:rPr>
          <w:rStyle w:val="Gl"/>
          <w:b/>
          <w:bCs w:val="0"/>
          <w:lang w:val="en-GB"/>
        </w:rPr>
        <w:t>g</w:t>
      </w:r>
      <w:r w:rsidRPr="00A64A7B">
        <w:rPr>
          <w:rStyle w:val="Gl"/>
          <w:b/>
          <w:bCs w:val="0"/>
          <w:lang w:val="en-GB"/>
        </w:rPr>
        <w:t>ment</w:t>
      </w:r>
      <w:r w:rsidR="0006090D" w:rsidRPr="00A64A7B">
        <w:rPr>
          <w:rStyle w:val="Gl"/>
          <w:b/>
          <w:bCs w:val="0"/>
          <w:lang w:val="en-GB"/>
        </w:rPr>
        <w:t xml:space="preserve"> (</w:t>
      </w:r>
      <w:proofErr w:type="spellStart"/>
      <w:r w:rsidR="0006090D" w:rsidRPr="00A64A7B">
        <w:rPr>
          <w:rStyle w:val="Gl"/>
          <w:b/>
          <w:bCs w:val="0"/>
          <w:lang w:val="en-GB"/>
        </w:rPr>
        <w:t>Acknow</w:t>
      </w:r>
      <w:proofErr w:type="spellEnd"/>
      <w:r w:rsidR="0006090D" w:rsidRPr="00A64A7B">
        <w:rPr>
          <w:rStyle w:val="Gl"/>
          <w:b/>
          <w:bCs w:val="0"/>
          <w:lang w:val="en-GB"/>
        </w:rPr>
        <w:t>… &amp; Ref)</w:t>
      </w:r>
    </w:p>
    <w:p w14:paraId="403B5EBF" w14:textId="49FC06E8" w:rsidR="00FB4A94" w:rsidRPr="00A64A7B" w:rsidRDefault="00FB4A94" w:rsidP="00FB4A94">
      <w:pPr>
        <w:pStyle w:val="text"/>
        <w:rPr>
          <w:rStyle w:val="Gl"/>
          <w:b w:val="0"/>
          <w:bCs w:val="0"/>
          <w:lang w:val="en-GB"/>
        </w:rPr>
      </w:pPr>
      <w:r w:rsidRPr="00A64A7B">
        <w:rPr>
          <w:rStyle w:val="Gl"/>
          <w:b w:val="0"/>
          <w:bCs w:val="0"/>
          <w:lang w:val="en-GB"/>
        </w:rPr>
        <w:t xml:space="preserve">In American English the word “acknowledgment” is spelled without an “e” after the “g”. Replace stiff </w:t>
      </w:r>
      <w:r w:rsidRPr="00A64A7B">
        <w:rPr>
          <w:rStyle w:val="Gl"/>
          <w:b w:val="0"/>
          <w:bCs w:val="0"/>
          <w:lang w:val="en-GB"/>
        </w:rPr>
        <w:lastRenderedPageBreak/>
        <w:t>constructions such as “one of us (R. B. G.) thanks …” with the direct form “R. B. G. thanks …”. Record any funding acknowledgment in the unnumbered footnote on the first page.</w:t>
      </w:r>
    </w:p>
    <w:p w14:paraId="333AB395" w14:textId="05395C60" w:rsidR="00FB4A94" w:rsidRPr="00A64A7B" w:rsidRDefault="00FB4A94" w:rsidP="00FB4A94">
      <w:pPr>
        <w:pStyle w:val="AcknowRefHeader"/>
        <w:rPr>
          <w:rStyle w:val="Gl"/>
          <w:b/>
          <w:bCs w:val="0"/>
          <w:lang w:val="en-GB"/>
        </w:rPr>
      </w:pPr>
      <w:r w:rsidRPr="00A64A7B">
        <w:rPr>
          <w:rStyle w:val="Gl"/>
          <w:b/>
          <w:bCs w:val="0"/>
          <w:lang w:val="en-GB"/>
        </w:rPr>
        <w:t>References</w:t>
      </w:r>
    </w:p>
    <w:p w14:paraId="26F07C5A" w14:textId="39E385BD" w:rsidR="00FB4A94" w:rsidRPr="00A64A7B" w:rsidRDefault="00FB4A94" w:rsidP="00FB4A94">
      <w:pPr>
        <w:pStyle w:val="text"/>
        <w:rPr>
          <w:lang w:val="en-GB"/>
        </w:rPr>
      </w:pPr>
      <w:r w:rsidRPr="00A64A7B">
        <w:rPr>
          <w:lang w:val="en-GB"/>
        </w:rPr>
        <w:t>Citations are numbered consecutively in square brackets, as in [1], and sentence punctuation is placed after the bracket [2]. Refer to a source by its number alone</w:t>
      </w:r>
      <w:proofErr w:type="gramStart"/>
      <w:r w:rsidRPr="00A64A7B">
        <w:rPr>
          <w:lang w:val="en-GB"/>
        </w:rPr>
        <w:t>-[</w:t>
      </w:r>
      <w:proofErr w:type="gramEnd"/>
      <w:r w:rsidRPr="00A64A7B">
        <w:rPr>
          <w:lang w:val="en-GB"/>
        </w:rPr>
        <w:t>3], not “Ref. [3]” or “reference [3]”-except at the start of a sentence: “Reference [3] introduced …”. Give every author’s name unless there are six or more, in which case “et al.” is acceptable. Cite unpublished work as “unpublished” [4] and work accepted but not yet printed as “in press” [5].</w:t>
      </w:r>
    </w:p>
    <w:p w14:paraId="227D4548" w14:textId="77777777" w:rsidR="00B555B7" w:rsidRPr="00A64A7B" w:rsidRDefault="00B555B7" w:rsidP="00B555B7">
      <w:pPr>
        <w:pStyle w:val="text"/>
        <w:rPr>
          <w:lang w:val="en-GB"/>
        </w:rPr>
      </w:pPr>
      <w:r w:rsidRPr="00A64A7B">
        <w:rPr>
          <w:lang w:val="en-GB"/>
        </w:rPr>
        <w:t xml:space="preserve">[1] Author, A. A., &amp; Author, B. B. (Year). Conference paper title: </w:t>
      </w:r>
      <w:r w:rsidRPr="00A64A7B">
        <w:rPr>
          <w:i/>
          <w:iCs/>
          <w:lang w:val="en-GB"/>
        </w:rPr>
        <w:t>Subtitle if applicable. In Proceedings title</w:t>
      </w:r>
      <w:r w:rsidRPr="00A64A7B">
        <w:rPr>
          <w:lang w:val="en-GB"/>
        </w:rPr>
        <w:t xml:space="preserve"> (pp. xx–xx). Publisher name. https://doi.org/xxxxx</w:t>
      </w:r>
    </w:p>
    <w:p w14:paraId="3AD7AA22" w14:textId="77777777" w:rsidR="00B555B7" w:rsidRPr="00A64A7B" w:rsidRDefault="00B555B7" w:rsidP="00B555B7">
      <w:pPr>
        <w:pStyle w:val="text"/>
        <w:rPr>
          <w:lang w:val="en-GB"/>
        </w:rPr>
      </w:pPr>
      <w:r w:rsidRPr="00A64A7B">
        <w:rPr>
          <w:lang w:val="en-GB"/>
        </w:rPr>
        <w:t xml:space="preserve">[2] Author, A. A., Author, B. B., &amp; Author, C. C. (Year). </w:t>
      </w:r>
      <w:r w:rsidRPr="00A64A7B">
        <w:rPr>
          <w:i/>
          <w:iCs/>
          <w:lang w:val="en-GB"/>
        </w:rPr>
        <w:t>Article title</w:t>
      </w:r>
      <w:r w:rsidRPr="00A64A7B">
        <w:rPr>
          <w:lang w:val="en-GB"/>
        </w:rPr>
        <w:t xml:space="preserve">: Subtitle if applicable. </w:t>
      </w:r>
      <w:r w:rsidRPr="00A64A7B">
        <w:rPr>
          <w:i/>
          <w:iCs/>
          <w:lang w:val="en-GB"/>
        </w:rPr>
        <w:t xml:space="preserve">Journal name, </w:t>
      </w:r>
      <w:proofErr w:type="gramStart"/>
      <w:r w:rsidRPr="00A64A7B">
        <w:rPr>
          <w:i/>
          <w:iCs/>
          <w:lang w:val="en-GB"/>
        </w:rPr>
        <w:t>Volume</w:t>
      </w:r>
      <w:r w:rsidRPr="00A64A7B">
        <w:rPr>
          <w:lang w:val="en-GB"/>
        </w:rPr>
        <w:t>(</w:t>
      </w:r>
      <w:proofErr w:type="gramEnd"/>
      <w:r w:rsidRPr="00A64A7B">
        <w:rPr>
          <w:lang w:val="en-GB"/>
        </w:rPr>
        <w:t>Issue), xx–xx. https://doi.org/xxxxx</w:t>
      </w:r>
    </w:p>
    <w:p w14:paraId="7EA69F0F" w14:textId="77777777" w:rsidR="00B555B7" w:rsidRPr="00A64A7B" w:rsidRDefault="00B555B7" w:rsidP="00B555B7">
      <w:pPr>
        <w:pStyle w:val="text"/>
        <w:rPr>
          <w:lang w:val="en-GB"/>
        </w:rPr>
      </w:pPr>
      <w:r w:rsidRPr="00A64A7B">
        <w:rPr>
          <w:lang w:val="en-GB"/>
        </w:rPr>
        <w:t xml:space="preserve">[3] Author, A. A. (Year). </w:t>
      </w:r>
      <w:r w:rsidRPr="00A64A7B">
        <w:rPr>
          <w:i/>
          <w:iCs/>
          <w:lang w:val="en-GB"/>
        </w:rPr>
        <w:t>Book title: Subtitle if applicable</w:t>
      </w:r>
      <w:r w:rsidRPr="00A64A7B">
        <w:rPr>
          <w:lang w:val="en-GB"/>
        </w:rPr>
        <w:t xml:space="preserve"> (Edition). Publisher name.</w:t>
      </w:r>
    </w:p>
    <w:p w14:paraId="5930F1F1" w14:textId="77777777" w:rsidR="00B555B7" w:rsidRPr="00A64A7B" w:rsidRDefault="00B555B7" w:rsidP="00B555B7">
      <w:pPr>
        <w:pStyle w:val="text"/>
        <w:rPr>
          <w:lang w:val="en-GB"/>
        </w:rPr>
      </w:pPr>
      <w:r w:rsidRPr="00A64A7B">
        <w:rPr>
          <w:lang w:val="en-GB"/>
        </w:rPr>
        <w:t>[4] Author, A. A. (Year). Paper title. Unpublished manuscript, Department name, University name, City, Country.</w:t>
      </w:r>
    </w:p>
    <w:p w14:paraId="3C96F300" w14:textId="45BE8F2E" w:rsidR="00FB4A94" w:rsidRPr="00A64A7B" w:rsidRDefault="00B555B7" w:rsidP="00B555B7">
      <w:pPr>
        <w:pStyle w:val="text"/>
        <w:rPr>
          <w:lang w:val="en-GB"/>
        </w:rPr>
      </w:pPr>
      <w:r w:rsidRPr="00A64A7B">
        <w:rPr>
          <w:lang w:val="en-GB"/>
        </w:rPr>
        <w:t>[5] Author, A. A. (in press). Article title. Journal name.</w:t>
      </w:r>
    </w:p>
    <w:sectPr w:rsidR="00FB4A94" w:rsidRPr="00A64A7B" w:rsidSect="00000EFA">
      <w:type w:val="continuous"/>
      <w:pgSz w:w="11906" w:h="16838"/>
      <w:pgMar w:top="851" w:right="851" w:bottom="851" w:left="1418" w:header="284" w:footer="284"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FF70F14" w14:textId="77777777" w:rsidR="00A46711" w:rsidRDefault="00A46711" w:rsidP="00A807E6">
      <w:pPr>
        <w:spacing w:after="0" w:line="240" w:lineRule="auto"/>
      </w:pPr>
      <w:r>
        <w:separator/>
      </w:r>
    </w:p>
  </w:endnote>
  <w:endnote w:type="continuationSeparator" w:id="0">
    <w:p w14:paraId="75C6AB23" w14:textId="77777777" w:rsidR="00A46711" w:rsidRDefault="00A46711" w:rsidP="00A80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New Roman (CS Gövde)">
    <w:altName w:val="Times New Roman"/>
    <w:panose1 w:val="020B0604020202020204"/>
    <w:charset w:val="00"/>
    <w:family w:val="roman"/>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ayfaNumaras"/>
      </w:rPr>
      <w:id w:val="163288137"/>
      <w:docPartObj>
        <w:docPartGallery w:val="Page Numbers (Bottom of Page)"/>
        <w:docPartUnique/>
      </w:docPartObj>
    </w:sdtPr>
    <w:sdtContent>
      <w:p w14:paraId="0EC404B2" w14:textId="1C30529B" w:rsidR="00FA4CF6" w:rsidRDefault="00FA4CF6" w:rsidP="00260D0C">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rPr>
          <w:fldChar w:fldCharType="end"/>
        </w:r>
      </w:p>
    </w:sdtContent>
  </w:sdt>
  <w:p w14:paraId="348B9A2A" w14:textId="77777777" w:rsidR="00FA4CF6" w:rsidRDefault="00FA4CF6" w:rsidP="00FA4CF6">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ayfaNumaras"/>
      </w:rPr>
      <w:id w:val="883985605"/>
      <w:docPartObj>
        <w:docPartGallery w:val="Page Numbers (Bottom of Page)"/>
        <w:docPartUnique/>
      </w:docPartObj>
    </w:sdtPr>
    <w:sdtEndPr>
      <w:rPr>
        <w:rStyle w:val="SayfaNumaras"/>
        <w:rFonts w:ascii="Times New Roman" w:hAnsi="Times New Roman" w:cs="Times New Roman"/>
        <w:sz w:val="20"/>
        <w:szCs w:val="20"/>
      </w:rPr>
    </w:sdtEndPr>
    <w:sdtContent>
      <w:p w14:paraId="11A4FC57" w14:textId="64FA686A" w:rsidR="00FA4CF6" w:rsidRPr="00BB7841" w:rsidRDefault="00FA4CF6" w:rsidP="00260D0C">
        <w:pPr>
          <w:pStyle w:val="AltBilgi"/>
          <w:framePr w:wrap="none" w:vAnchor="text" w:hAnchor="margin" w:xAlign="right" w:y="1"/>
          <w:rPr>
            <w:rStyle w:val="SayfaNumaras"/>
            <w:rFonts w:ascii="Times New Roman" w:hAnsi="Times New Roman" w:cs="Times New Roman"/>
            <w:sz w:val="20"/>
            <w:szCs w:val="20"/>
          </w:rPr>
        </w:pPr>
        <w:r w:rsidRPr="00BB7841">
          <w:rPr>
            <w:rStyle w:val="SayfaNumaras"/>
            <w:rFonts w:ascii="Times New Roman" w:hAnsi="Times New Roman" w:cs="Times New Roman"/>
            <w:sz w:val="20"/>
            <w:szCs w:val="20"/>
          </w:rPr>
          <w:fldChar w:fldCharType="begin"/>
        </w:r>
        <w:r w:rsidRPr="00BB7841">
          <w:rPr>
            <w:rStyle w:val="SayfaNumaras"/>
            <w:rFonts w:ascii="Times New Roman" w:hAnsi="Times New Roman" w:cs="Times New Roman"/>
            <w:sz w:val="20"/>
            <w:szCs w:val="20"/>
          </w:rPr>
          <w:instrText xml:space="preserve"> PAGE </w:instrText>
        </w:r>
        <w:r w:rsidRPr="00BB7841">
          <w:rPr>
            <w:rStyle w:val="SayfaNumaras"/>
            <w:rFonts w:ascii="Times New Roman" w:hAnsi="Times New Roman" w:cs="Times New Roman"/>
            <w:sz w:val="20"/>
            <w:szCs w:val="20"/>
          </w:rPr>
          <w:fldChar w:fldCharType="separate"/>
        </w:r>
        <w:r w:rsidRPr="00BB7841">
          <w:rPr>
            <w:rStyle w:val="SayfaNumaras"/>
            <w:rFonts w:ascii="Times New Roman" w:hAnsi="Times New Roman" w:cs="Times New Roman"/>
            <w:noProof/>
            <w:sz w:val="20"/>
            <w:szCs w:val="20"/>
          </w:rPr>
          <w:t>1</w:t>
        </w:r>
        <w:r w:rsidRPr="00BB7841">
          <w:rPr>
            <w:rStyle w:val="SayfaNumaras"/>
            <w:rFonts w:ascii="Times New Roman" w:hAnsi="Times New Roman" w:cs="Times New Roman"/>
            <w:sz w:val="20"/>
            <w:szCs w:val="20"/>
          </w:rPr>
          <w:fldChar w:fldCharType="end"/>
        </w:r>
      </w:p>
    </w:sdtContent>
  </w:sdt>
  <w:p w14:paraId="7D923120" w14:textId="77777777" w:rsidR="00FA4CF6" w:rsidRDefault="00FA4CF6" w:rsidP="00FA4CF6">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743B982" w14:textId="77777777" w:rsidR="00A46711" w:rsidRDefault="00A46711" w:rsidP="00A807E6">
      <w:pPr>
        <w:spacing w:after="0" w:line="240" w:lineRule="auto"/>
      </w:pPr>
      <w:r>
        <w:separator/>
      </w:r>
    </w:p>
  </w:footnote>
  <w:footnote w:type="continuationSeparator" w:id="0">
    <w:p w14:paraId="2E91EFD0" w14:textId="77777777" w:rsidR="00A46711" w:rsidRDefault="00A46711" w:rsidP="00A807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C52598" w14:textId="30F26E77" w:rsidR="00A807E6" w:rsidRPr="00A807E6" w:rsidRDefault="00A956F1" w:rsidP="00A956F1">
    <w:pPr>
      <w:pStyle w:val="text"/>
      <w:spacing w:after="0"/>
    </w:pPr>
    <w:proofErr w:type="spellStart"/>
    <w:r w:rsidRPr="00A956F1">
      <w:t>IntCERD</w:t>
    </w:r>
    <w:proofErr w:type="spellEnd"/>
    <w:r w:rsidRPr="00A956F1">
      <w:t xml:space="preserve"> 2026, </w:t>
    </w:r>
    <w:proofErr w:type="spellStart"/>
    <w:r w:rsidRPr="00A956F1">
      <w:t>October</w:t>
    </w:r>
    <w:proofErr w:type="spellEnd"/>
    <w:r w:rsidRPr="00A956F1">
      <w:t xml:space="preserve"> 22–24,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0FE783" w14:textId="77777777" w:rsidR="00A956F1" w:rsidRPr="00FA4CF6" w:rsidRDefault="00A956F1" w:rsidP="00A956F1">
    <w:pPr>
      <w:pStyle w:val="text"/>
      <w:spacing w:after="0"/>
      <w:rPr>
        <w:lang w:val="en-GB"/>
      </w:rPr>
    </w:pPr>
    <w:r w:rsidRPr="00FA4CF6">
      <w:rPr>
        <w:lang w:val="en-GB"/>
      </w:rPr>
      <w:t xml:space="preserve">Proceedings of the </w:t>
    </w:r>
    <w:proofErr w:type="spellStart"/>
    <w:r w:rsidRPr="00FA4CF6">
      <w:rPr>
        <w:lang w:val="en-GB"/>
      </w:rPr>
      <w:t>IntCERD</w:t>
    </w:r>
    <w:proofErr w:type="spellEnd"/>
    <w:r w:rsidRPr="00FA4CF6">
      <w:rPr>
        <w:lang w:val="en-GB"/>
      </w:rPr>
      <w:t xml:space="preserve"> 2026</w:t>
    </w:r>
  </w:p>
  <w:p w14:paraId="10314CA8" w14:textId="77777777" w:rsidR="00A956F1" w:rsidRPr="00FA4CF6" w:rsidRDefault="00A956F1" w:rsidP="00A956F1">
    <w:pPr>
      <w:pStyle w:val="text"/>
      <w:spacing w:after="0"/>
      <w:rPr>
        <w:lang w:val="en-GB"/>
      </w:rPr>
    </w:pPr>
    <w:r w:rsidRPr="00FA4CF6">
      <w:rPr>
        <w:lang w:val="en-GB"/>
      </w:rPr>
      <w:t>International Conference on Engineering and Regional Development</w:t>
    </w:r>
  </w:p>
  <w:p w14:paraId="4E56881F" w14:textId="77777777" w:rsidR="00A956F1" w:rsidRDefault="00A956F1" w:rsidP="00A956F1">
    <w:pPr>
      <w:pStyle w:val="text"/>
      <w:spacing w:after="0"/>
      <w:rPr>
        <w:lang w:val="en-GB"/>
      </w:rPr>
    </w:pPr>
    <w:r w:rsidRPr="00FA4CF6">
      <w:rPr>
        <w:lang w:val="en-GB"/>
      </w:rPr>
      <w:t>October 22–24, 2026</w:t>
    </w:r>
  </w:p>
  <w:p w14:paraId="20CBD528" w14:textId="6911E297" w:rsidR="00A956F1" w:rsidRDefault="00A64A7B" w:rsidP="00A64A7B">
    <w:pPr>
      <w:pStyle w:val="text"/>
    </w:pPr>
    <w:r>
      <w:t>ISBN: XXX-XXX-XXX-XXX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7D1E2C"/>
    <w:multiLevelType w:val="multilevel"/>
    <w:tmpl w:val="49FEF57A"/>
    <w:styleLink w:val="GeerliListe1"/>
    <w:lvl w:ilvl="0">
      <w:start w:val="1"/>
      <w:numFmt w:val="upperRoman"/>
      <w:lvlText w:val="%1)"/>
      <w:lvlJc w:val="left"/>
      <w:pPr>
        <w:ind w:left="567" w:hanging="567"/>
      </w:pPr>
      <w:rPr>
        <w:rFonts w:ascii="Times New Roman" w:hAnsi="Times New Roman" w:hint="default"/>
        <w:b/>
        <w:i w:val="0"/>
        <w:sz w:val="20"/>
      </w:rPr>
    </w:lvl>
    <w:lvl w:ilvl="1">
      <w:start w:val="1"/>
      <w:numFmt w:val="upperLetter"/>
      <w:lvlText w:val="%2)"/>
      <w:lvlJc w:val="left"/>
      <w:pPr>
        <w:ind w:left="567" w:hanging="283"/>
      </w:pPr>
      <w:rPr>
        <w:rFonts w:ascii="Times New Roman" w:hAnsi="Times New Roman"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71D66C6"/>
    <w:multiLevelType w:val="multilevel"/>
    <w:tmpl w:val="AE160552"/>
    <w:lvl w:ilvl="0">
      <w:start w:val="1"/>
      <w:numFmt w:val="upperRoman"/>
      <w:pStyle w:val="HeaderI"/>
      <w:lvlText w:val="%1."/>
      <w:lvlJc w:val="left"/>
      <w:pPr>
        <w:ind w:left="567" w:hanging="567"/>
      </w:pPr>
      <w:rPr>
        <w:rFonts w:ascii="Times New Roman" w:hAnsi="Times New Roman" w:hint="default"/>
        <w:b/>
        <w:i w:val="0"/>
        <w:sz w:val="20"/>
      </w:rPr>
    </w:lvl>
    <w:lvl w:ilvl="1">
      <w:start w:val="1"/>
      <w:numFmt w:val="upperLetter"/>
      <w:pStyle w:val="HeaderII"/>
      <w:lvlText w:val="%2."/>
      <w:lvlJc w:val="left"/>
      <w:pPr>
        <w:ind w:left="567" w:hanging="28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27EF2780"/>
    <w:multiLevelType w:val="hybridMultilevel"/>
    <w:tmpl w:val="23A02FE4"/>
    <w:lvl w:ilvl="0" w:tplc="89285510">
      <w:start w:val="1"/>
      <w:numFmt w:val="upperRoman"/>
      <w:pStyle w:val="AralkYok"/>
      <w:lvlText w:val="%1."/>
      <w:lvlJc w:val="left"/>
      <w:pPr>
        <w:tabs>
          <w:tab w:val="num" w:pos="567"/>
        </w:tabs>
        <w:ind w:left="0" w:firstLine="0"/>
      </w:pPr>
      <w:rPr>
        <w:rFonts w:ascii="Times New Roman" w:hAnsi="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C1C585B"/>
    <w:multiLevelType w:val="hybridMultilevel"/>
    <w:tmpl w:val="2206B196"/>
    <w:lvl w:ilvl="0" w:tplc="6CF8F248">
      <w:start w:val="1"/>
      <w:numFmt w:val="bullet"/>
      <w:pStyle w:val="Liste1"/>
      <w:lvlText w:val=""/>
      <w:lvlJc w:val="left"/>
      <w:pPr>
        <w:ind w:left="284" w:hanging="284"/>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91D4BF9"/>
    <w:multiLevelType w:val="multilevel"/>
    <w:tmpl w:val="C7906FB8"/>
    <w:styleLink w:val="GeerliListe5"/>
    <w:lvl w:ilvl="0">
      <w:start w:val="1"/>
      <w:numFmt w:val="bullet"/>
      <w:lvlText w:val=""/>
      <w:lvlJc w:val="left"/>
      <w:pPr>
        <w:ind w:left="567" w:hanging="28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BA4528F"/>
    <w:multiLevelType w:val="multilevel"/>
    <w:tmpl w:val="E47E450A"/>
    <w:styleLink w:val="GeerliListe2"/>
    <w:lvl w:ilvl="0">
      <w:start w:val="1"/>
      <w:numFmt w:val="upperRoman"/>
      <w:lvlText w:val="%1)"/>
      <w:lvlJc w:val="left"/>
      <w:pPr>
        <w:ind w:left="567" w:hanging="567"/>
      </w:pPr>
      <w:rPr>
        <w:rFonts w:ascii="Times New Roman" w:hAnsi="Times New Roman" w:hint="default"/>
        <w:b/>
        <w:i w:val="0"/>
        <w:sz w:val="20"/>
      </w:rPr>
    </w:lvl>
    <w:lvl w:ilvl="1">
      <w:start w:val="1"/>
      <w:numFmt w:val="upperLetter"/>
      <w:lvlText w:val="%2)"/>
      <w:lvlJc w:val="left"/>
      <w:pPr>
        <w:ind w:left="567" w:hanging="283"/>
      </w:pPr>
      <w:rPr>
        <w:rFonts w:ascii="Times New Roman" w:hAnsi="Times New Roman"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F5D3C56"/>
    <w:multiLevelType w:val="multilevel"/>
    <w:tmpl w:val="1AAC9FB0"/>
    <w:styleLink w:val="GeerliListe3"/>
    <w:lvl w:ilvl="0">
      <w:start w:val="1"/>
      <w:numFmt w:val="upperRoman"/>
      <w:lvlText w:val="%1."/>
      <w:lvlJc w:val="left"/>
      <w:pPr>
        <w:ind w:left="567" w:hanging="567"/>
      </w:pPr>
      <w:rPr>
        <w:rFonts w:ascii="Times New Roman" w:hAnsi="Times New Roman" w:hint="default"/>
        <w:b/>
        <w:i w:val="0"/>
        <w:sz w:val="20"/>
      </w:rPr>
    </w:lvl>
    <w:lvl w:ilvl="1">
      <w:start w:val="1"/>
      <w:numFmt w:val="upperLetter"/>
      <w:lvlText w:val="%2."/>
      <w:lvlJc w:val="left"/>
      <w:pPr>
        <w:ind w:left="567" w:hanging="283"/>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9744B59"/>
    <w:multiLevelType w:val="multilevel"/>
    <w:tmpl w:val="0084110E"/>
    <w:styleLink w:val="GeerliListe4"/>
    <w:lvl w:ilvl="0">
      <w:start w:val="1"/>
      <w:numFmt w:val="upperRoman"/>
      <w:lvlText w:val="%1."/>
      <w:lvlJc w:val="left"/>
      <w:pPr>
        <w:ind w:left="567" w:hanging="567"/>
      </w:pPr>
      <w:rPr>
        <w:rFonts w:ascii="Times New Roman" w:hAnsi="Times New Roman" w:hint="default"/>
        <w:b/>
        <w:i w:val="0"/>
        <w:sz w:val="20"/>
      </w:rPr>
    </w:lvl>
    <w:lvl w:ilvl="1">
      <w:start w:val="1"/>
      <w:numFmt w:val="upperLetter"/>
      <w:lvlText w:val="%2."/>
      <w:lvlJc w:val="left"/>
      <w:pPr>
        <w:ind w:left="567" w:hanging="28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7E820F6C"/>
    <w:multiLevelType w:val="hybridMultilevel"/>
    <w:tmpl w:val="67BAD23E"/>
    <w:lvl w:ilvl="0" w:tplc="1F28B864">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num w:numId="1" w16cid:durableId="127478583">
    <w:abstractNumId w:val="1"/>
  </w:num>
  <w:num w:numId="2" w16cid:durableId="955716910">
    <w:abstractNumId w:val="0"/>
  </w:num>
  <w:num w:numId="3" w16cid:durableId="2025588675">
    <w:abstractNumId w:val="5"/>
  </w:num>
  <w:num w:numId="4" w16cid:durableId="1774784974">
    <w:abstractNumId w:val="6"/>
  </w:num>
  <w:num w:numId="5" w16cid:durableId="1527790153">
    <w:abstractNumId w:val="7"/>
  </w:num>
  <w:num w:numId="6" w16cid:durableId="2055497525">
    <w:abstractNumId w:val="2"/>
  </w:num>
  <w:num w:numId="7" w16cid:durableId="1482964792">
    <w:abstractNumId w:val="8"/>
  </w:num>
  <w:num w:numId="8" w16cid:durableId="2095780298">
    <w:abstractNumId w:val="3"/>
  </w:num>
  <w:num w:numId="9" w16cid:durableId="1592855833">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7E6"/>
    <w:rsid w:val="00000EFA"/>
    <w:rsid w:val="00004497"/>
    <w:rsid w:val="0006090D"/>
    <w:rsid w:val="00100934"/>
    <w:rsid w:val="00101366"/>
    <w:rsid w:val="00113FFE"/>
    <w:rsid w:val="00142E84"/>
    <w:rsid w:val="00173988"/>
    <w:rsid w:val="00326785"/>
    <w:rsid w:val="003823DE"/>
    <w:rsid w:val="004428DF"/>
    <w:rsid w:val="004D0F9E"/>
    <w:rsid w:val="00501842"/>
    <w:rsid w:val="00510C36"/>
    <w:rsid w:val="0057191D"/>
    <w:rsid w:val="00650C49"/>
    <w:rsid w:val="006B3A72"/>
    <w:rsid w:val="006C1F8E"/>
    <w:rsid w:val="006E63AE"/>
    <w:rsid w:val="00701829"/>
    <w:rsid w:val="00736795"/>
    <w:rsid w:val="007922F6"/>
    <w:rsid w:val="00792704"/>
    <w:rsid w:val="007D277B"/>
    <w:rsid w:val="00814165"/>
    <w:rsid w:val="00825F9C"/>
    <w:rsid w:val="008A6781"/>
    <w:rsid w:val="008C512C"/>
    <w:rsid w:val="00916A00"/>
    <w:rsid w:val="00917C66"/>
    <w:rsid w:val="009A745D"/>
    <w:rsid w:val="00A46711"/>
    <w:rsid w:val="00A64A7B"/>
    <w:rsid w:val="00A70206"/>
    <w:rsid w:val="00A807E6"/>
    <w:rsid w:val="00A956F1"/>
    <w:rsid w:val="00B42BE6"/>
    <w:rsid w:val="00B555B7"/>
    <w:rsid w:val="00B714A6"/>
    <w:rsid w:val="00B95EAD"/>
    <w:rsid w:val="00B96D66"/>
    <w:rsid w:val="00BB7841"/>
    <w:rsid w:val="00C60FD8"/>
    <w:rsid w:val="00CA20D8"/>
    <w:rsid w:val="00CD7DAB"/>
    <w:rsid w:val="00D46A0D"/>
    <w:rsid w:val="00D72FAA"/>
    <w:rsid w:val="00DB08D0"/>
    <w:rsid w:val="00DF1C15"/>
    <w:rsid w:val="00E144C7"/>
    <w:rsid w:val="00E638F6"/>
    <w:rsid w:val="00E84E70"/>
    <w:rsid w:val="00F138CB"/>
    <w:rsid w:val="00F13B8F"/>
    <w:rsid w:val="00FA4CF6"/>
    <w:rsid w:val="00FB4A94"/>
    <w:rsid w:val="00FE4526"/>
    <w:rsid w:val="00FF2D0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29012"/>
  <w15:chartTrackingRefBased/>
  <w15:docId w15:val="{9728A849-45A6-5B4A-96B4-5BB8FAF4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aliases w:val="Heading 2"/>
    <w:basedOn w:val="Normal"/>
    <w:next w:val="Normal"/>
    <w:link w:val="Balk1Char"/>
    <w:uiPriority w:val="9"/>
    <w:qFormat/>
    <w:rsid w:val="00A807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A807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A807E6"/>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A807E6"/>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A807E6"/>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A807E6"/>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807E6"/>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807E6"/>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807E6"/>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Heading 2 Char"/>
    <w:basedOn w:val="VarsaylanParagrafYazTipi"/>
    <w:link w:val="Balk1"/>
    <w:uiPriority w:val="9"/>
    <w:rsid w:val="00A807E6"/>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A807E6"/>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A807E6"/>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A807E6"/>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A807E6"/>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A807E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807E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807E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807E6"/>
    <w:rPr>
      <w:rFonts w:eastAsiaTheme="majorEastAsia" w:cstheme="majorBidi"/>
      <w:color w:val="272727" w:themeColor="text1" w:themeTint="D8"/>
    </w:rPr>
  </w:style>
  <w:style w:type="paragraph" w:styleId="KonuBal">
    <w:name w:val="Title"/>
    <w:aliases w:val="ARTICLE TITLE"/>
    <w:basedOn w:val="Normal"/>
    <w:next w:val="Normal"/>
    <w:link w:val="KonuBalChar"/>
    <w:uiPriority w:val="10"/>
    <w:qFormat/>
    <w:rsid w:val="00A807E6"/>
    <w:pPr>
      <w:spacing w:after="80" w:line="240" w:lineRule="auto"/>
      <w:contextualSpacing/>
      <w:jc w:val="center"/>
    </w:pPr>
    <w:rPr>
      <w:rFonts w:ascii="Times New Roman" w:eastAsiaTheme="majorEastAsia" w:hAnsi="Times New Roman" w:cstheme="majorBidi"/>
      <w:b/>
      <w:spacing w:val="-10"/>
      <w:kern w:val="28"/>
      <w:sz w:val="36"/>
      <w:szCs w:val="56"/>
    </w:rPr>
  </w:style>
  <w:style w:type="character" w:customStyle="1" w:styleId="KonuBalChar">
    <w:name w:val="Konu Başlığı Char"/>
    <w:aliases w:val="ARTICLE TITLE Char"/>
    <w:basedOn w:val="VarsaylanParagrafYazTipi"/>
    <w:link w:val="KonuBal"/>
    <w:uiPriority w:val="10"/>
    <w:rsid w:val="00A807E6"/>
    <w:rPr>
      <w:rFonts w:ascii="Times New Roman" w:eastAsiaTheme="majorEastAsia" w:hAnsi="Times New Roman" w:cstheme="majorBidi"/>
      <w:b/>
      <w:spacing w:val="-10"/>
      <w:kern w:val="28"/>
      <w:sz w:val="36"/>
      <w:szCs w:val="56"/>
    </w:rPr>
  </w:style>
  <w:style w:type="paragraph" w:styleId="Altyaz">
    <w:name w:val="Subtitle"/>
    <w:aliases w:val="table"/>
    <w:basedOn w:val="Normal"/>
    <w:next w:val="Normal"/>
    <w:link w:val="AltyazChar"/>
    <w:uiPriority w:val="11"/>
    <w:qFormat/>
    <w:rsid w:val="00A807E6"/>
    <w:pPr>
      <w:numPr>
        <w:ilvl w:val="1"/>
      </w:numPr>
    </w:pPr>
    <w:rPr>
      <w:rFonts w:eastAsiaTheme="majorEastAsia" w:cstheme="majorBidi"/>
      <w:color w:val="595959" w:themeColor="text1" w:themeTint="A6"/>
      <w:spacing w:val="15"/>
      <w:sz w:val="28"/>
      <w:szCs w:val="28"/>
    </w:rPr>
  </w:style>
  <w:style w:type="character" w:customStyle="1" w:styleId="AltyazChar">
    <w:name w:val="Altyazı Char"/>
    <w:aliases w:val="table Char"/>
    <w:basedOn w:val="VarsaylanParagrafYazTipi"/>
    <w:link w:val="Altyaz"/>
    <w:uiPriority w:val="11"/>
    <w:rsid w:val="00A807E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807E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807E6"/>
    <w:rPr>
      <w:i/>
      <w:iCs/>
      <w:color w:val="404040" w:themeColor="text1" w:themeTint="BF"/>
    </w:rPr>
  </w:style>
  <w:style w:type="paragraph" w:styleId="ListeParagraf">
    <w:name w:val="List Paragraph"/>
    <w:basedOn w:val="Normal"/>
    <w:uiPriority w:val="34"/>
    <w:qFormat/>
    <w:rsid w:val="00A807E6"/>
    <w:pPr>
      <w:ind w:left="720"/>
      <w:contextualSpacing/>
    </w:pPr>
  </w:style>
  <w:style w:type="character" w:styleId="GlVurgulama">
    <w:name w:val="Intense Emphasis"/>
    <w:basedOn w:val="VarsaylanParagrafYazTipi"/>
    <w:uiPriority w:val="21"/>
    <w:qFormat/>
    <w:rsid w:val="00A807E6"/>
    <w:rPr>
      <w:i/>
      <w:iCs/>
      <w:color w:val="0F4761" w:themeColor="accent1" w:themeShade="BF"/>
    </w:rPr>
  </w:style>
  <w:style w:type="paragraph" w:styleId="GlAlnt">
    <w:name w:val="Intense Quote"/>
    <w:basedOn w:val="Normal"/>
    <w:next w:val="Normal"/>
    <w:link w:val="GlAlntChar"/>
    <w:uiPriority w:val="30"/>
    <w:qFormat/>
    <w:rsid w:val="00A807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A807E6"/>
    <w:rPr>
      <w:i/>
      <w:iCs/>
      <w:color w:val="0F4761" w:themeColor="accent1" w:themeShade="BF"/>
    </w:rPr>
  </w:style>
  <w:style w:type="character" w:styleId="GlBavuru">
    <w:name w:val="Intense Reference"/>
    <w:basedOn w:val="VarsaylanParagrafYazTipi"/>
    <w:uiPriority w:val="32"/>
    <w:qFormat/>
    <w:rsid w:val="00A807E6"/>
    <w:rPr>
      <w:b/>
      <w:bCs/>
      <w:smallCaps/>
      <w:color w:val="0F4761" w:themeColor="accent1" w:themeShade="BF"/>
      <w:spacing w:val="5"/>
    </w:rPr>
  </w:style>
  <w:style w:type="paragraph" w:styleId="stBilgi">
    <w:name w:val="header"/>
    <w:basedOn w:val="Normal"/>
    <w:link w:val="stBilgiChar"/>
    <w:uiPriority w:val="99"/>
    <w:unhideWhenUsed/>
    <w:rsid w:val="00A807E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807E6"/>
  </w:style>
  <w:style w:type="paragraph" w:styleId="AltBilgi">
    <w:name w:val="footer"/>
    <w:basedOn w:val="Normal"/>
    <w:link w:val="AltBilgiChar"/>
    <w:uiPriority w:val="99"/>
    <w:unhideWhenUsed/>
    <w:rsid w:val="00A807E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807E6"/>
  </w:style>
  <w:style w:type="paragraph" w:customStyle="1" w:styleId="info">
    <w:name w:val="info"/>
    <w:basedOn w:val="Normal"/>
    <w:next w:val="Normal"/>
    <w:qFormat/>
    <w:rsid w:val="00A807E6"/>
    <w:pPr>
      <w:spacing w:after="60" w:line="240" w:lineRule="auto"/>
    </w:pPr>
    <w:rPr>
      <w:rFonts w:ascii="Times New Roman" w:hAnsi="Times New Roman"/>
      <w:sz w:val="20"/>
    </w:rPr>
  </w:style>
  <w:style w:type="paragraph" w:customStyle="1" w:styleId="Abstract">
    <w:name w:val="Abstract"/>
    <w:basedOn w:val="Normal"/>
    <w:qFormat/>
    <w:rsid w:val="00650C49"/>
    <w:pPr>
      <w:spacing w:before="120" w:after="120" w:line="240" w:lineRule="auto"/>
      <w:ind w:firstLine="284"/>
      <w:jc w:val="both"/>
    </w:pPr>
    <w:rPr>
      <w:rFonts w:ascii="Times New Roman" w:hAnsi="Times New Roman"/>
      <w:b/>
      <w:sz w:val="20"/>
    </w:rPr>
  </w:style>
  <w:style w:type="paragraph" w:customStyle="1" w:styleId="HeaderI">
    <w:name w:val="Header I"/>
    <w:basedOn w:val="Balk1"/>
    <w:next w:val="text"/>
    <w:qFormat/>
    <w:rsid w:val="00113FFE"/>
    <w:pPr>
      <w:numPr>
        <w:numId w:val="1"/>
      </w:numPr>
      <w:spacing w:before="240" w:after="120" w:line="240" w:lineRule="auto"/>
    </w:pPr>
    <w:rPr>
      <w:rFonts w:ascii="Times New Roman" w:hAnsi="Times New Roman"/>
      <w:b/>
      <w:color w:val="000000" w:themeColor="text1"/>
      <w:sz w:val="20"/>
    </w:rPr>
  </w:style>
  <w:style w:type="numbering" w:customStyle="1" w:styleId="GeerliListe1">
    <w:name w:val="Geçerli Liste1"/>
    <w:uiPriority w:val="99"/>
    <w:rsid w:val="00650C49"/>
    <w:pPr>
      <w:numPr>
        <w:numId w:val="2"/>
      </w:numPr>
    </w:pPr>
  </w:style>
  <w:style w:type="numbering" w:customStyle="1" w:styleId="GeerliListe2">
    <w:name w:val="Geçerli Liste2"/>
    <w:uiPriority w:val="99"/>
    <w:rsid w:val="00650C49"/>
    <w:pPr>
      <w:numPr>
        <w:numId w:val="3"/>
      </w:numPr>
    </w:pPr>
  </w:style>
  <w:style w:type="numbering" w:customStyle="1" w:styleId="GeerliListe3">
    <w:name w:val="Geçerli Liste3"/>
    <w:uiPriority w:val="99"/>
    <w:rsid w:val="00650C49"/>
    <w:pPr>
      <w:numPr>
        <w:numId w:val="4"/>
      </w:numPr>
    </w:pPr>
  </w:style>
  <w:style w:type="paragraph" w:customStyle="1" w:styleId="HeaderII">
    <w:name w:val="Header II"/>
    <w:basedOn w:val="HeaderI"/>
    <w:next w:val="text"/>
    <w:qFormat/>
    <w:rsid w:val="00113FFE"/>
    <w:pPr>
      <w:numPr>
        <w:ilvl w:val="1"/>
      </w:numPr>
      <w:spacing w:before="120"/>
      <w:ind w:left="568" w:hanging="284"/>
    </w:pPr>
    <w:rPr>
      <w:rFonts w:eastAsia="Times New Roman"/>
      <w:lang w:val="en-GB"/>
    </w:rPr>
  </w:style>
  <w:style w:type="numbering" w:customStyle="1" w:styleId="GeerliListe4">
    <w:name w:val="Geçerli Liste4"/>
    <w:uiPriority w:val="99"/>
    <w:rsid w:val="00650C49"/>
    <w:pPr>
      <w:numPr>
        <w:numId w:val="5"/>
      </w:numPr>
    </w:pPr>
  </w:style>
  <w:style w:type="paragraph" w:customStyle="1" w:styleId="text">
    <w:name w:val="text"/>
    <w:basedOn w:val="Normal"/>
    <w:qFormat/>
    <w:rsid w:val="008C512C"/>
    <w:pPr>
      <w:spacing w:after="120" w:line="240" w:lineRule="auto"/>
      <w:ind w:firstLine="284"/>
      <w:jc w:val="both"/>
    </w:pPr>
    <w:rPr>
      <w:rFonts w:ascii="Times New Roman" w:hAnsi="Times New Roman"/>
      <w:sz w:val="20"/>
    </w:rPr>
  </w:style>
  <w:style w:type="paragraph" w:styleId="AralkYok">
    <w:name w:val="No Spacing"/>
    <w:aliases w:val="Heading1"/>
    <w:basedOn w:val="Balk1"/>
    <w:uiPriority w:val="1"/>
    <w:qFormat/>
    <w:rsid w:val="00E144C7"/>
    <w:pPr>
      <w:keepNext w:val="0"/>
      <w:keepLines w:val="0"/>
      <w:numPr>
        <w:numId w:val="6"/>
      </w:numPr>
      <w:spacing w:before="240" w:after="120" w:line="240" w:lineRule="auto"/>
      <w:jc w:val="both"/>
    </w:pPr>
    <w:rPr>
      <w:rFonts w:ascii="Times New Roman" w:eastAsia="Times New Roman" w:hAnsi="Times New Roman" w:cs="Times New Roman"/>
      <w:b/>
      <w:color w:val="000000" w:themeColor="text1"/>
      <w:kern w:val="0"/>
      <w:sz w:val="20"/>
      <w:szCs w:val="32"/>
      <w:lang w:val="en-GB" w:eastAsia="tr-TR"/>
      <w14:ligatures w14:val="none"/>
    </w:rPr>
  </w:style>
  <w:style w:type="paragraph" w:customStyle="1" w:styleId="Equations">
    <w:name w:val="Equations"/>
    <w:basedOn w:val="text"/>
    <w:qFormat/>
    <w:rsid w:val="00E144C7"/>
    <w:pPr>
      <w:ind w:firstLine="0"/>
    </w:pPr>
    <w:rPr>
      <w:lang w:val="en-GB"/>
    </w:rPr>
  </w:style>
  <w:style w:type="character" w:styleId="YerTutucuMetni">
    <w:name w:val="Placeholder Text"/>
    <w:basedOn w:val="VarsaylanParagrafYazTipi"/>
    <w:uiPriority w:val="99"/>
    <w:semiHidden/>
    <w:rsid w:val="00E144C7"/>
    <w:rPr>
      <w:color w:val="666666"/>
    </w:rPr>
  </w:style>
  <w:style w:type="paragraph" w:customStyle="1" w:styleId="Liste1">
    <w:name w:val="Liste1"/>
    <w:basedOn w:val="ListeParagraf"/>
    <w:next w:val="text"/>
    <w:qFormat/>
    <w:rsid w:val="00A70206"/>
    <w:pPr>
      <w:numPr>
        <w:numId w:val="8"/>
      </w:numPr>
      <w:spacing w:before="120" w:after="120" w:line="240" w:lineRule="auto"/>
      <w:jc w:val="both"/>
    </w:pPr>
    <w:rPr>
      <w:rFonts w:ascii="Times New Roman" w:hAnsi="Times New Roman" w:cs="Times New Roman (CS Gövde)"/>
      <w:kern w:val="0"/>
      <w:sz w:val="20"/>
      <w:lang w:val="en-GB"/>
    </w:rPr>
  </w:style>
  <w:style w:type="numbering" w:customStyle="1" w:styleId="GeerliListe5">
    <w:name w:val="Geçerli Liste5"/>
    <w:uiPriority w:val="99"/>
    <w:rsid w:val="00A70206"/>
    <w:pPr>
      <w:numPr>
        <w:numId w:val="9"/>
      </w:numPr>
    </w:pPr>
  </w:style>
  <w:style w:type="paragraph" w:customStyle="1" w:styleId="Table">
    <w:name w:val="Table"/>
    <w:basedOn w:val="text"/>
    <w:next w:val="text"/>
    <w:qFormat/>
    <w:rsid w:val="00FB4A94"/>
    <w:pPr>
      <w:spacing w:before="120" w:after="0"/>
      <w:ind w:firstLine="0"/>
      <w:jc w:val="center"/>
    </w:pPr>
    <w:rPr>
      <w:sz w:val="16"/>
    </w:rPr>
  </w:style>
  <w:style w:type="table" w:styleId="TabloKlavuzu">
    <w:name w:val="Table Grid"/>
    <w:basedOn w:val="NormalTablo"/>
    <w:uiPriority w:val="39"/>
    <w:rsid w:val="00FB4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
    <w:name w:val="figure"/>
    <w:basedOn w:val="Table"/>
    <w:qFormat/>
    <w:rsid w:val="00FB4A94"/>
    <w:pPr>
      <w:spacing w:before="0" w:after="120"/>
    </w:pPr>
  </w:style>
  <w:style w:type="character" w:styleId="Gl">
    <w:name w:val="Strong"/>
    <w:basedOn w:val="VarsaylanParagrafYazTipi"/>
    <w:uiPriority w:val="22"/>
    <w:qFormat/>
    <w:rsid w:val="00FB4A94"/>
    <w:rPr>
      <w:b/>
      <w:bCs/>
    </w:rPr>
  </w:style>
  <w:style w:type="paragraph" w:customStyle="1" w:styleId="AcknowRefHeader">
    <w:name w:val="Acknow... &amp; Ref Header"/>
    <w:basedOn w:val="text"/>
    <w:next w:val="text"/>
    <w:qFormat/>
    <w:rsid w:val="00FB4A94"/>
    <w:pPr>
      <w:ind w:firstLine="0"/>
    </w:pPr>
    <w:rPr>
      <w:b/>
    </w:rPr>
  </w:style>
  <w:style w:type="character" w:styleId="SayfaNumaras">
    <w:name w:val="page number"/>
    <w:basedOn w:val="VarsaylanParagrafYazTipi"/>
    <w:uiPriority w:val="99"/>
    <w:semiHidden/>
    <w:unhideWhenUsed/>
    <w:rsid w:val="00FA4CF6"/>
  </w:style>
  <w:style w:type="paragraph" w:customStyle="1" w:styleId="funding">
    <w:name w:val="funding"/>
    <w:basedOn w:val="text"/>
    <w:qFormat/>
    <w:rsid w:val="00004497"/>
    <w:pPr>
      <w:spacing w:after="0"/>
      <w:ind w:firstLine="0"/>
    </w:pPr>
    <w:rPr>
      <w:rFonts w:cs="Times New Roman (CS Gövde)"/>
      <w:i/>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7906-2324"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F29DE-0EAC-AC47-BAA2-8862EED2C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1700</Words>
  <Characters>8897</Characters>
  <Application>Microsoft Office Word</Application>
  <DocSecurity>0</DocSecurity>
  <Lines>254</Lines>
  <Paragraphs>86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Sezgin Eser</dc:creator>
  <cp:keywords/>
  <dc:description/>
  <cp:lastModifiedBy>Sezgin Eser</cp:lastModifiedBy>
  <cp:revision>7</cp:revision>
  <cp:lastPrinted>2026-07-08T18:48:00Z</cp:lastPrinted>
  <dcterms:created xsi:type="dcterms:W3CDTF">2026-07-08T22:00:00Z</dcterms:created>
  <dcterms:modified xsi:type="dcterms:W3CDTF">2026-07-29T14:27:00Z</dcterms:modified>
</cp:coreProperties>
</file>