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E0" w:rsidRDefault="008F2783" w:rsidP="005814E0">
      <w:pPr>
        <w:pStyle w:val="NormalWeb"/>
        <w:shd w:val="clear" w:color="auto" w:fill="FFFFFF"/>
        <w:spacing w:before="0" w:beforeAutospacing="0" w:after="0" w:afterAutospacing="0" w:line="161" w:lineRule="atLeast"/>
        <w:jc w:val="center"/>
        <w:rPr>
          <w:rFonts w:ascii="Arial" w:hAnsi="Arial" w:cs="Arial"/>
          <w:color w:val="6B6B6B"/>
          <w:sz w:val="16"/>
          <w:szCs w:val="16"/>
        </w:rPr>
      </w:pPr>
      <w:r>
        <w:rPr>
          <w:rFonts w:ascii="Verdana" w:hAnsi="Verdana" w:cs="Arial"/>
          <w:b/>
          <w:bCs/>
          <w:color w:val="000000"/>
          <w:sz w:val="14"/>
          <w:szCs w:val="14"/>
        </w:rPr>
        <w:t>K</w:t>
      </w:r>
      <w:r w:rsidR="005814E0">
        <w:rPr>
          <w:rFonts w:ascii="Verdana" w:hAnsi="Verdana" w:cs="Arial"/>
          <w:b/>
          <w:bCs/>
          <w:color w:val="000000"/>
          <w:sz w:val="14"/>
          <w:szCs w:val="14"/>
        </w:rPr>
        <w:t>ARAMANOĞLU MEHMETBEY ÜNİVERSİTESİ</w:t>
      </w:r>
      <w:r w:rsidR="005814E0">
        <w:rPr>
          <w:rFonts w:ascii="Verdana" w:hAnsi="Verdana" w:cs="Arial"/>
          <w:color w:val="000000"/>
          <w:sz w:val="14"/>
          <w:szCs w:val="14"/>
        </w:rPr>
        <w:br/>
      </w:r>
      <w:r w:rsidR="005814E0">
        <w:rPr>
          <w:rFonts w:ascii="Verdana" w:hAnsi="Verdana" w:cs="Arial"/>
          <w:b/>
          <w:bCs/>
          <w:color w:val="000000"/>
          <w:sz w:val="14"/>
          <w:szCs w:val="14"/>
        </w:rPr>
        <w:t>2019-2020 BAHAR YARIYILI TEK DERS SINAVLARINA İLİŞKİN USUL VE ESASLAR</w:t>
      </w:r>
      <w:r w:rsidR="005814E0">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proofErr w:type="spellStart"/>
      <w:r>
        <w:rPr>
          <w:rFonts w:ascii="Verdana" w:hAnsi="Verdana" w:cs="Arial"/>
          <w:color w:val="000000"/>
          <w:sz w:val="14"/>
          <w:szCs w:val="14"/>
        </w:rPr>
        <w:t>Karamanoğlu</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Mehmetbey</w:t>
      </w:r>
      <w:proofErr w:type="spellEnd"/>
      <w:r>
        <w:rPr>
          <w:rFonts w:ascii="Verdana" w:hAnsi="Verdana" w:cs="Arial"/>
          <w:color w:val="000000"/>
          <w:sz w:val="14"/>
          <w:szCs w:val="14"/>
        </w:rPr>
        <w:t xml:space="preserve"> Üniversitesi Ön Lisans ve Lisans Eğitim-Öğretim ve Sınav Yönetmeliği’nin 17'nci maddesi uyarınca Üniversitemiz bünyesinde tek ders sınavları yapılmakta olup, tek ders sınavları aşağıda belirtilen ilkeler doğrultusunda </w:t>
      </w:r>
      <w:proofErr w:type="gramStart"/>
      <w:r>
        <w:rPr>
          <w:rFonts w:ascii="Verdana" w:hAnsi="Verdana" w:cs="Arial"/>
          <w:color w:val="000000"/>
          <w:sz w:val="14"/>
          <w:szCs w:val="14"/>
        </w:rPr>
        <w:t>online</w:t>
      </w:r>
      <w:proofErr w:type="gramEnd"/>
      <w:r>
        <w:rPr>
          <w:rFonts w:ascii="Verdana" w:hAnsi="Verdana" w:cs="Arial"/>
          <w:color w:val="000000"/>
          <w:sz w:val="14"/>
          <w:szCs w:val="14"/>
        </w:rPr>
        <w:t xml:space="preserve"> olarak uygulanacaktır.</w:t>
      </w:r>
      <w:r>
        <w:rPr>
          <w:rFonts w:ascii="Verdana" w:hAnsi="Verdana" w:cs="Arial"/>
          <w:color w:val="000000"/>
          <w:sz w:val="14"/>
          <w:szCs w:val="14"/>
        </w:rPr>
        <w:br/>
      </w:r>
      <w:r>
        <w:rPr>
          <w:rFonts w:ascii="Verdana" w:hAnsi="Verdana" w:cs="Arial"/>
          <w:color w:val="000000"/>
          <w:sz w:val="14"/>
          <w:szCs w:val="14"/>
        </w:rPr>
        <w:br/>
        <w:t>1. </w:t>
      </w:r>
      <w:r>
        <w:rPr>
          <w:rFonts w:ascii="Verdana" w:hAnsi="Verdana" w:cs="Arial"/>
          <w:color w:val="000000"/>
          <w:sz w:val="14"/>
          <w:szCs w:val="14"/>
          <w:u w:val="single"/>
        </w:rPr>
        <w:t>Mezun olabilmesi için devam koşulunu yerine getirmek şartıyla başarısız tek dersi kalan</w:t>
      </w:r>
      <w:r>
        <w:rPr>
          <w:rFonts w:ascii="Verdana" w:hAnsi="Verdana" w:cs="Arial"/>
          <w:color w:val="000000"/>
          <w:sz w:val="14"/>
          <w:szCs w:val="14"/>
        </w:rPr>
        <w:t> öğrenciler tek ders sınavına başvuru yapabileceklerdir. Staj uygulaması bulunan programlar için staj uygulamasını yapmayan öğrenciler de tek ders sınavına katılabileceklerdir.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2. Öğrencilerin tek ders sınavı başvuru dilekçelerini, öğrenim gördükleri Fakülte/YO/MYO sekreterliğince belirlenen kurumsal e-posta adresine göndermeleri gerekmektedir.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3. Örnek tek ders sınavı başvuru dilekçesi ve başvuru yapılacak kurumsal e-posta adresine ilişkin bilgiler Fakülte/YO/MYO web sayfalarında yayımlanacak olan tek ders sınavına ait duyuruda belirtilecektir.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4. Fakülte/YO/MYO sekreterliklerince alınan başvurular değerlendirilerek öğrenci ve ders listeleri sınavların oluşturulması için Öğrenci İşleri Daire Başkanlığına yazı ile bildirilecektir.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5. Gerçekleştirilen ölçme değerlendirme faaliyetlerinin şeffaf, kanıtlanabilir, denetlenebilir, objektif olması ve kayıt altına alınması gerekmektedir.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6. Tek ders sınavlarının nasıl yapılacağı hususu (ödev, proje, sunum, klasik soru-cevap, test vb.) dersin içeriği, öğrenme kazanımları ve niteliği dikkate alınarak ilgili öğretim elemanı tarafından belirlenecektir.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7. 2019-2020 bahar yarıyılına ait ilk tek ders sınavları aşağıda takvime göre yürütülecek olup, bütünleme sınavlarını takip eden üç ay içerisinde yeniden sınav yapılmasına ihtiyaç duyulması halinde ilgili akademik birimlerin yönetim kurulularınca sürece dair takvim belirlenerek ilan edilecektir.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8. Tek ders sınavlarında hazırlanacak olan sınav dokümanlarının ders sorumluları tarafından UZEM ara yüzünde tanımlı olan her bir ders için TEK DERS SINAV DOKÜMAN isimlendirmesiyle Yeni Aktivite Ekle-Ödev sekmesinden PDF formatında sisteme yüklenmesi gerekmektedir. Buna ilave olarak ders sorumlusunun sınav dokümanını Akademik Bilgi Sistemi üzerinden öğrencilere elektronik posta olarak da göndermesi gerekmektedir.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9. Öğrencilerin ise kendilerine ulaşan bu içeriklere ilişkin cevapları aşağıda belirtilen takvime uygun olarak Word veya PDF formatında sisteme yüklemesi gerekmektedir.</w:t>
      </w:r>
      <w:r>
        <w:rPr>
          <w:rFonts w:ascii="Arial" w:hAnsi="Arial" w:cs="Arial"/>
          <w:color w:val="6B6B6B"/>
          <w:sz w:val="16"/>
          <w:szCs w:val="16"/>
        </w:rPr>
        <w:br/>
        <w:t> </w:t>
      </w:r>
    </w:p>
    <w:p w:rsidR="005814E0" w:rsidRDefault="005814E0" w:rsidP="005814E0">
      <w:pPr>
        <w:pStyle w:val="NormalWeb"/>
        <w:shd w:val="clear" w:color="auto" w:fill="FFFFFF"/>
        <w:spacing w:before="0" w:beforeAutospacing="0" w:after="0" w:afterAutospacing="0" w:line="161" w:lineRule="atLeast"/>
        <w:rPr>
          <w:rFonts w:ascii="Arial" w:hAnsi="Arial" w:cs="Arial"/>
          <w:color w:val="6B6B6B"/>
          <w:sz w:val="16"/>
          <w:szCs w:val="16"/>
        </w:rPr>
      </w:pPr>
      <w:r>
        <w:rPr>
          <w:rFonts w:ascii="Verdana" w:hAnsi="Verdana" w:cs="Arial"/>
          <w:color w:val="000000"/>
          <w:sz w:val="14"/>
          <w:szCs w:val="14"/>
        </w:rPr>
        <w:t>10. Öğrencilerin tek ders sınavına ilişkin süreçleri akademik danışmanları tarafından takip edilecektir.</w:t>
      </w:r>
    </w:p>
    <w:p w:rsidR="00152741" w:rsidRDefault="00152741"/>
    <w:sectPr w:rsidR="00152741" w:rsidSect="00152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814E0"/>
    <w:rsid w:val="00152741"/>
    <w:rsid w:val="005814E0"/>
    <w:rsid w:val="008F2783"/>
    <w:rsid w:val="009E0A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14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32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dcterms:created xsi:type="dcterms:W3CDTF">2020-09-09T08:07:00Z</dcterms:created>
  <dcterms:modified xsi:type="dcterms:W3CDTF">2020-09-09T08:11:00Z</dcterms:modified>
</cp:coreProperties>
</file>