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FC3293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 ÖĞRENCİLERİ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bookmarkStart w:id="0" w:name="_GoBack"/>
      <w:bookmarkEnd w:id="0"/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Yedek Hakkı </w:t>
      </w:r>
      <w:r w:rsidR="00FC3293">
        <w:rPr>
          <w:rStyle w:val="Gl"/>
          <w:rFonts w:ascii="Arial" w:hAnsi="Arial" w:cs="Arial"/>
          <w:color w:val="6B6B6B"/>
          <w:sz w:val="21"/>
          <w:szCs w:val="21"/>
        </w:rPr>
        <w:t>Kazanan Adayların Kesin Kayıt Tarihleri:</w:t>
      </w:r>
    </w:p>
    <w:p w:rsidR="00034AD1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Yedek Adaylar:28-30 Eylül 2020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-Kesin kayıt</w:t>
      </w:r>
      <w:r w:rsidR="00034AD1">
        <w:rPr>
          <w:rFonts w:ascii="Arial" w:hAnsi="Arial" w:cs="Arial"/>
          <w:color w:val="6B6B6B"/>
          <w:sz w:val="21"/>
          <w:szCs w:val="21"/>
        </w:rPr>
        <w:t xml:space="preserve"> yapacak adaylar Fen Bilimleri</w:t>
      </w:r>
      <w:r w:rsidR="004554BA">
        <w:rPr>
          <w:rFonts w:ascii="Arial" w:hAnsi="Arial" w:cs="Arial"/>
          <w:color w:val="6B6B6B"/>
          <w:sz w:val="21"/>
          <w:szCs w:val="21"/>
        </w:rPr>
        <w:t xml:space="preserve"> Enstitüsünün 03/09/2020 tarihli ve 08/2020-12 </w:t>
      </w:r>
      <w:r>
        <w:rPr>
          <w:rFonts w:ascii="Arial" w:hAnsi="Arial" w:cs="Arial"/>
          <w:color w:val="6B6B6B"/>
          <w:sz w:val="21"/>
          <w:szCs w:val="21"/>
        </w:rPr>
        <w:t>sayılı kararı gereğince “Yükseköğretim Kurulu Başkanlığı’nın Küresel Salgında Yeni Normalleşme Süreci ve 13.08.2020 tarihli açıklamaları doğrultusunda Covid-19 salgınının mevcut verileri ve yayılma riskleri dikkate alınarak 2020-2021 eğitim-öğretim yılı güz yarıyılında enstitümüze alınacak yüksek lisans öğrencilerinin kesin kayıtlarının çevrim içi (</w:t>
      </w:r>
      <w:proofErr w:type="gramStart"/>
      <w:r>
        <w:rPr>
          <w:rFonts w:ascii="Arial" w:hAnsi="Arial" w:cs="Arial"/>
          <w:color w:val="6B6B6B"/>
          <w:sz w:val="21"/>
          <w:szCs w:val="21"/>
        </w:rPr>
        <w:t>online</w:t>
      </w:r>
      <w:proofErr w:type="gramEnd"/>
      <w:r>
        <w:rPr>
          <w:rFonts w:ascii="Arial" w:hAnsi="Arial" w:cs="Arial"/>
          <w:color w:val="6B6B6B"/>
          <w:sz w:val="21"/>
          <w:szCs w:val="21"/>
        </w:rPr>
        <w:t>)  olarak yapılacaktır.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spellStart"/>
      <w:proofErr w:type="gramStart"/>
      <w:r>
        <w:rPr>
          <w:rStyle w:val="Gl"/>
          <w:color w:val="6B6B6B"/>
        </w:rPr>
        <w:t>NOT:Evrakları</w:t>
      </w:r>
      <w:proofErr w:type="spellEnd"/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F7"/>
    <w:rsid w:val="00034AD1"/>
    <w:rsid w:val="0036744C"/>
    <w:rsid w:val="004554BA"/>
    <w:rsid w:val="004F39F7"/>
    <w:rsid w:val="007134C4"/>
    <w:rsid w:val="00DA22A0"/>
    <w:rsid w:val="00F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895E"/>
  <w15:chartTrackingRefBased/>
  <w15:docId w15:val="{8C3B4A4F-EBDD-4539-B79A-BDD489C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2020-09-28T08:04:00Z</dcterms:created>
  <dcterms:modified xsi:type="dcterms:W3CDTF">2020-09-28T08:04:00Z</dcterms:modified>
</cp:coreProperties>
</file>