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BF" w:rsidRPr="00F923C4" w:rsidRDefault="00905E99" w:rsidP="00F923C4">
      <w:pPr>
        <w:spacing w:after="0" w:line="240" w:lineRule="auto"/>
        <w:jc w:val="center"/>
        <w:rPr>
          <w:b/>
          <w:sz w:val="24"/>
        </w:rPr>
      </w:pPr>
      <w:r w:rsidRPr="00F923C4">
        <w:rPr>
          <w:b/>
          <w:sz w:val="24"/>
        </w:rPr>
        <w:t>KARAMANOĞLU MEHMETBEY ÜNİVERSİTESİ</w:t>
      </w:r>
    </w:p>
    <w:p w:rsidR="00905E99" w:rsidRPr="00F923C4" w:rsidRDefault="00905E99" w:rsidP="00F923C4">
      <w:pPr>
        <w:spacing w:after="0" w:line="240" w:lineRule="auto"/>
        <w:jc w:val="center"/>
        <w:rPr>
          <w:b/>
          <w:sz w:val="24"/>
        </w:rPr>
      </w:pPr>
      <w:r w:rsidRPr="00F923C4">
        <w:rPr>
          <w:b/>
          <w:sz w:val="24"/>
        </w:rPr>
        <w:t>FEN BİLİMLERİ ENSTİTÜSÜ EK DERS HAZIRLAMA</w:t>
      </w:r>
      <w:r w:rsidR="001B6EC5">
        <w:rPr>
          <w:b/>
          <w:sz w:val="24"/>
        </w:rPr>
        <w:t xml:space="preserve"> ve ÜCRET TAKİP KILAVUZU</w:t>
      </w:r>
    </w:p>
    <w:p w:rsidR="00905E99" w:rsidRDefault="00905E99" w:rsidP="00905E99">
      <w:pPr>
        <w:jc w:val="both"/>
      </w:pPr>
    </w:p>
    <w:p w:rsidR="00905E99" w:rsidRPr="00F923C4" w:rsidRDefault="00905E99" w:rsidP="00905E99">
      <w:pPr>
        <w:ind w:firstLine="708"/>
        <w:jc w:val="both"/>
        <w:rPr>
          <w:rFonts w:cstheme="minorHAnsi"/>
        </w:rPr>
      </w:pPr>
      <w:r w:rsidRPr="00F923C4">
        <w:rPr>
          <w:rFonts w:cstheme="minorHAnsi"/>
        </w:rPr>
        <w:t xml:space="preserve">Ek ders ödemesinin zamanında yapılabilmesi için puantajınızın eksiksiz ve doğru olarak doldurulması önemlidir. Bu nedenle kolaylık sağlamak amacıyla, aşağıda bazı kısa bilgiler verilmektedir. </w:t>
      </w:r>
    </w:p>
    <w:p w:rsidR="00905E99" w:rsidRPr="008F7751" w:rsidRDefault="00905E99" w:rsidP="00F923C4">
      <w:pPr>
        <w:pStyle w:val="ListeParagraf"/>
        <w:rPr>
          <w:rFonts w:ascii="Times New Roman" w:hAnsi="Times New Roman" w:cs="Times New Roman"/>
          <w:b/>
          <w:u w:val="single"/>
        </w:rPr>
      </w:pPr>
      <w:r w:rsidRPr="008F7751">
        <w:rPr>
          <w:rFonts w:ascii="Times New Roman" w:hAnsi="Times New Roman" w:cs="Times New Roman"/>
          <w:b/>
          <w:u w:val="single"/>
        </w:rPr>
        <w:t>GENEL BİLGİLER</w:t>
      </w:r>
    </w:p>
    <w:p w:rsidR="00905E99" w:rsidRDefault="006950EA" w:rsidP="00905E99">
      <w:pPr>
        <w:jc w:val="both"/>
      </w:pPr>
      <w:hyperlink r:id="rId5" w:history="1">
        <w:r w:rsidR="00905E99">
          <w:rPr>
            <w:rStyle w:val="Kpr"/>
          </w:rPr>
          <w:t>http://dersyuku.kmu.edu.tr/login.aspx</w:t>
        </w:r>
      </w:hyperlink>
      <w:r w:rsidR="00905E99">
        <w:t xml:space="preserve"> adresinden ek ders yükünün hazırlanacağı modüle giriş yapılmalıdır. Sol menüdeki </w:t>
      </w:r>
      <w:r w:rsidR="00905E99" w:rsidRPr="00905E99">
        <w:rPr>
          <w:b/>
          <w:i/>
        </w:rPr>
        <w:t>DERS YÜKÜ AYAR</w:t>
      </w:r>
      <w:r w:rsidR="00905E99">
        <w:t xml:space="preserve"> seçeneğine girilerek, Unvan ve varsa İdari Görev bilgileri ile ek ders ödemesi yapılacak ilgili dönem ve yarıyıl aktif hale getirilip, sayfa güncellenmelidir.</w:t>
      </w:r>
    </w:p>
    <w:p w:rsidR="00905E99" w:rsidRDefault="00092275" w:rsidP="00905E99">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1951990</wp:posOffset>
                </wp:positionH>
                <wp:positionV relativeFrom="paragraph">
                  <wp:posOffset>452120</wp:posOffset>
                </wp:positionV>
                <wp:extent cx="1259840" cy="116205"/>
                <wp:effectExtent l="3810" t="0" r="3175" b="19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F5D16" id="Rectangle 5" o:spid="_x0000_s1026" style="position:absolute;margin-left:153.7pt;margin-top:35.6pt;width:99.2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" stroked="f"/>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1900555</wp:posOffset>
                </wp:positionH>
                <wp:positionV relativeFrom="paragraph">
                  <wp:posOffset>41275</wp:posOffset>
                </wp:positionV>
                <wp:extent cx="1259840" cy="116205"/>
                <wp:effectExtent l="0" t="4445" r="0"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3459" id="Rectangle 4" o:spid="_x0000_s1026" style="position:absolute;margin-left:149.65pt;margin-top:3.25pt;width:99.2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"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1951990</wp:posOffset>
                </wp:positionH>
                <wp:positionV relativeFrom="paragraph">
                  <wp:posOffset>3545840</wp:posOffset>
                </wp:positionV>
                <wp:extent cx="334010" cy="116205"/>
                <wp:effectExtent l="3810" t="3810" r="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942F8" id="Rectangle 3" o:spid="_x0000_s1026" style="position:absolute;margin-left:153.7pt;margin-top:279.2pt;width:26.3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" stroked="f"/>
            </w:pict>
          </mc:Fallback>
        </mc:AlternateContent>
      </w:r>
      <w:r w:rsidR="00905E99">
        <w:rPr>
          <w:noProof/>
        </w:rPr>
        <w:drawing>
          <wp:anchor distT="0" distB="0" distL="114300" distR="114300" simplePos="0" relativeHeight="251659264" behindDoc="0" locked="0" layoutInCell="1" allowOverlap="1">
            <wp:simplePos x="0" y="0"/>
            <wp:positionH relativeFrom="column">
              <wp:posOffset>5567822</wp:posOffset>
            </wp:positionH>
            <wp:positionV relativeFrom="paragraph">
              <wp:posOffset>3470729</wp:posOffset>
            </wp:positionV>
            <wp:extent cx="526699" cy="232012"/>
            <wp:effectExtent l="19050" t="0" r="6701"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26699" cy="232012"/>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2550160</wp:posOffset>
                </wp:positionV>
                <wp:extent cx="648335" cy="525145"/>
                <wp:effectExtent l="15240" t="17780" r="1270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52514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8202" id="Rectangle 2" o:spid="_x0000_s1026" style="position:absolute;margin-left:11.35pt;margin-top:200.8pt;width:51.0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" filled="f" strokecolor="#c00000" strokeweight="1.5pt"/>
            </w:pict>
          </mc:Fallback>
        </mc:AlternateContent>
      </w:r>
      <w:r w:rsidR="00905E99">
        <w:rPr>
          <w:noProof/>
        </w:rPr>
        <w:drawing>
          <wp:inline distT="0" distB="0" distL="0" distR="0">
            <wp:extent cx="780098" cy="2026920"/>
            <wp:effectExtent l="19050" t="0" r="952"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80098" cy="2026920"/>
                    </a:xfrm>
                    <a:prstGeom prst="rect">
                      <a:avLst/>
                    </a:prstGeom>
                    <a:noFill/>
                    <a:ln w="9525">
                      <a:noFill/>
                      <a:miter lim="800000"/>
                      <a:headEnd/>
                      <a:tailEnd/>
                    </a:ln>
                  </pic:spPr>
                </pic:pic>
              </a:graphicData>
            </a:graphic>
          </wp:inline>
        </w:drawing>
      </w:r>
      <w:r w:rsidR="00905E99">
        <w:rPr>
          <w:noProof/>
        </w:rPr>
        <w:drawing>
          <wp:inline distT="0" distB="0" distL="0" distR="0">
            <wp:extent cx="4813935" cy="3780472"/>
            <wp:effectExtent l="1905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13935" cy="3780472"/>
                    </a:xfrm>
                    <a:prstGeom prst="rect">
                      <a:avLst/>
                    </a:prstGeom>
                    <a:noFill/>
                    <a:ln w="9525">
                      <a:noFill/>
                      <a:miter lim="800000"/>
                      <a:headEnd/>
                      <a:tailEnd/>
                    </a:ln>
                  </pic:spPr>
                </pic:pic>
              </a:graphicData>
            </a:graphic>
          </wp:inline>
        </w:drawing>
      </w:r>
      <w:r w:rsidR="00905E99" w:rsidRPr="00905E99">
        <w:t xml:space="preserve"> </w:t>
      </w:r>
    </w:p>
    <w:p w:rsidR="00905E99" w:rsidRDefault="00C433C1" w:rsidP="00A94D67">
      <w:pPr>
        <w:jc w:val="both"/>
      </w:pPr>
      <w:r w:rsidRPr="00A94D67">
        <w:rPr>
          <w:b/>
          <w:i/>
        </w:rPr>
        <w:t>DERS YÜKÜ TABLOSUNA</w:t>
      </w:r>
      <w:r>
        <w:t xml:space="preserve"> geçiş yapılarak OBS dersleri üzerinden fakülteler bünyesinde verilen dersler Teorik ve/veya Uygulamalı saatlerine göre, Birimlerce Tanımlanmış Dersler/Fen Bilimleri Enstitüsü seçeneğiyle ise Lisansüstü </w:t>
      </w:r>
      <w:r w:rsidR="00A94D67">
        <w:t>öğrenim gören öğrencilerin dönemlerine göre için, Seminer, Danışmanlık, Tez Danışmanlığı</w:t>
      </w:r>
      <w:r>
        <w:t xml:space="preserve"> </w:t>
      </w:r>
      <w:r w:rsidR="00A94D67">
        <w:t>ve Uzmanlık Alan Dersi seçeneklerinden uygun olanları</w:t>
      </w:r>
      <w:r>
        <w:t xml:space="preserve"> haftalık ders programına işlenmelidir.</w:t>
      </w:r>
    </w:p>
    <w:p w:rsidR="00905E99" w:rsidRDefault="00905E99" w:rsidP="00905E99"/>
    <w:p w:rsidR="00905E99" w:rsidRDefault="00C433C1" w:rsidP="00905E99">
      <w:r>
        <w:rPr>
          <w:noProof/>
        </w:rPr>
        <w:drawing>
          <wp:inline distT="0" distB="0" distL="0" distR="0">
            <wp:extent cx="5760720" cy="506137"/>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760720" cy="506137"/>
                    </a:xfrm>
                    <a:prstGeom prst="rect">
                      <a:avLst/>
                    </a:prstGeom>
                    <a:noFill/>
                    <a:ln w="9525">
                      <a:noFill/>
                      <a:miter lim="800000"/>
                      <a:headEnd/>
                      <a:tailEnd/>
                    </a:ln>
                  </pic:spPr>
                </pic:pic>
              </a:graphicData>
            </a:graphic>
          </wp:inline>
        </w:drawing>
      </w:r>
    </w:p>
    <w:p w:rsidR="00997A2D" w:rsidRDefault="00997A2D" w:rsidP="00905E99">
      <w:pPr>
        <w:jc w:val="both"/>
      </w:pPr>
    </w:p>
    <w:p w:rsidR="00F923C4" w:rsidRDefault="00F923C4" w:rsidP="00905E99">
      <w:pPr>
        <w:jc w:val="both"/>
      </w:pPr>
    </w:p>
    <w:p w:rsidR="00F923C4" w:rsidRDefault="00F923C4" w:rsidP="00905E99">
      <w:pPr>
        <w:jc w:val="both"/>
      </w:pPr>
    </w:p>
    <w:p w:rsidR="006950EA" w:rsidRDefault="006950EA" w:rsidP="00905E99">
      <w:pPr>
        <w:jc w:val="both"/>
      </w:pPr>
      <w:bookmarkStart w:id="0" w:name="_GoBack"/>
      <w:bookmarkEnd w:id="0"/>
    </w:p>
    <w:p w:rsidR="007D0640" w:rsidRDefault="007D0640" w:rsidP="007D0640">
      <w:pPr>
        <w:ind w:left="708"/>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Pr="008F7751">
        <w:rPr>
          <w:rFonts w:ascii="Times New Roman" w:hAnsi="Times New Roman" w:cs="Times New Roman"/>
          <w:b/>
          <w:sz w:val="24"/>
          <w:szCs w:val="24"/>
        </w:rPr>
        <w:t>ayın Öğretim Üyelerimiz,</w:t>
      </w:r>
    </w:p>
    <w:p w:rsidR="007D0640" w:rsidRPr="00F923C4" w:rsidRDefault="007D0640" w:rsidP="009A71FB">
      <w:pPr>
        <w:pStyle w:val="ListeParagraf"/>
        <w:tabs>
          <w:tab w:val="left" w:pos="284"/>
          <w:tab w:val="left" w:pos="851"/>
        </w:tabs>
        <w:spacing w:after="0" w:line="360" w:lineRule="auto"/>
        <w:ind w:left="0"/>
        <w:jc w:val="both"/>
        <w:rPr>
          <w:rFonts w:cstheme="minorHAnsi"/>
        </w:rPr>
      </w:pPr>
      <w:r>
        <w:rPr>
          <w:rFonts w:ascii="Times New Roman" w:hAnsi="Times New Roman" w:cs="Times New Roman"/>
        </w:rPr>
        <w:tab/>
      </w:r>
      <w:r>
        <w:rPr>
          <w:rFonts w:ascii="Times New Roman" w:hAnsi="Times New Roman" w:cs="Times New Roman"/>
        </w:rPr>
        <w:tab/>
      </w:r>
      <w:r w:rsidRPr="00F923C4">
        <w:rPr>
          <w:rFonts w:cstheme="minorHAnsi"/>
        </w:rPr>
        <w:t>Ek ders ödemesinin zamanında yapılabilmesi için puantajlarınızın eksiksiz ve doğru olarak doldurulması önem arz etmektedir.</w:t>
      </w:r>
    </w:p>
    <w:p w:rsidR="007D0640" w:rsidRDefault="007D0640" w:rsidP="009A71FB">
      <w:pPr>
        <w:pStyle w:val="ListeParagraf"/>
        <w:tabs>
          <w:tab w:val="left" w:pos="284"/>
          <w:tab w:val="left" w:pos="851"/>
        </w:tabs>
        <w:spacing w:after="0" w:line="360" w:lineRule="auto"/>
        <w:ind w:left="0"/>
        <w:jc w:val="both"/>
        <w:rPr>
          <w:rFonts w:cstheme="minorHAnsi"/>
        </w:rPr>
      </w:pPr>
      <w:r w:rsidRPr="00F923C4">
        <w:rPr>
          <w:rFonts w:cstheme="minorHAnsi"/>
        </w:rPr>
        <w:tab/>
      </w:r>
      <w:r w:rsidRPr="00F923C4">
        <w:rPr>
          <w:rFonts w:cstheme="minorHAnsi"/>
        </w:rPr>
        <w:tab/>
        <w:t xml:space="preserve">Öğretim </w:t>
      </w:r>
      <w:proofErr w:type="gramStart"/>
      <w:r w:rsidRPr="00F923C4">
        <w:rPr>
          <w:rFonts w:cstheme="minorHAnsi"/>
        </w:rPr>
        <w:t xml:space="preserve">Üyeleri,  </w:t>
      </w:r>
      <w:r w:rsidRPr="00F923C4">
        <w:rPr>
          <w:rFonts w:cstheme="minorHAnsi"/>
          <w:b/>
        </w:rPr>
        <w:t>aylık</w:t>
      </w:r>
      <w:proofErr w:type="gramEnd"/>
      <w:r w:rsidRPr="00F923C4">
        <w:rPr>
          <w:rFonts w:cstheme="minorHAnsi"/>
          <w:b/>
        </w:rPr>
        <w:t xml:space="preserve"> tahakkuka alınan ek ders puantajını</w:t>
      </w:r>
      <w:r w:rsidRPr="00F923C4">
        <w:rPr>
          <w:rFonts w:cstheme="minorHAnsi"/>
        </w:rPr>
        <w:t>, ve banka hesabına ödenecek ek ders ücret miktarlarının ne kadar olacağını takip etmelidir. Çünkü;</w:t>
      </w:r>
    </w:p>
    <w:p w:rsidR="009A71FB" w:rsidRPr="00F923C4" w:rsidRDefault="009A71FB" w:rsidP="009A71FB">
      <w:pPr>
        <w:pStyle w:val="ListeParagraf"/>
        <w:tabs>
          <w:tab w:val="left" w:pos="284"/>
          <w:tab w:val="left" w:pos="851"/>
        </w:tabs>
        <w:spacing w:after="0" w:line="360" w:lineRule="auto"/>
        <w:ind w:left="0"/>
        <w:jc w:val="both"/>
        <w:rPr>
          <w:rFonts w:cstheme="minorHAnsi"/>
        </w:rPr>
      </w:pPr>
    </w:p>
    <w:p w:rsidR="007D0640" w:rsidRPr="00F923C4" w:rsidRDefault="007D0640" w:rsidP="007D0640">
      <w:pPr>
        <w:pStyle w:val="ListeParagraf"/>
        <w:numPr>
          <w:ilvl w:val="0"/>
          <w:numId w:val="2"/>
        </w:numPr>
        <w:jc w:val="both"/>
        <w:rPr>
          <w:rFonts w:cstheme="minorHAnsi"/>
          <w:b/>
        </w:rPr>
      </w:pPr>
      <w:r w:rsidRPr="00F923C4">
        <w:rPr>
          <w:rFonts w:cstheme="minorHAnsi"/>
          <w:b/>
        </w:rPr>
        <w:t>Geçmiş dönemlerden tahakkuka alınan toplam saatin ayrıntılı detayları görülememekte,</w:t>
      </w:r>
    </w:p>
    <w:p w:rsidR="007D0640" w:rsidRPr="00F923C4" w:rsidRDefault="007D0640" w:rsidP="007D0640">
      <w:pPr>
        <w:pStyle w:val="ListeParagraf"/>
        <w:numPr>
          <w:ilvl w:val="0"/>
          <w:numId w:val="2"/>
        </w:numPr>
        <w:jc w:val="both"/>
        <w:rPr>
          <w:rFonts w:cstheme="minorHAnsi"/>
          <w:b/>
        </w:rPr>
      </w:pPr>
      <w:r w:rsidRPr="00F923C4">
        <w:rPr>
          <w:rFonts w:cstheme="minorHAnsi"/>
          <w:b/>
        </w:rPr>
        <w:t>Her türlü izin, görevlendirme ve rapor veri girişlerinin, puantaj sisteminden doğru yapılıp-yapılmadığının teyidinin alınması,</w:t>
      </w:r>
    </w:p>
    <w:p w:rsidR="007D0640" w:rsidRPr="00F923C4" w:rsidRDefault="007D0640" w:rsidP="007D0640">
      <w:pPr>
        <w:pStyle w:val="ListeParagraf"/>
        <w:numPr>
          <w:ilvl w:val="0"/>
          <w:numId w:val="2"/>
        </w:numPr>
        <w:jc w:val="both"/>
        <w:rPr>
          <w:rFonts w:cstheme="minorHAnsi"/>
          <w:b/>
        </w:rPr>
      </w:pPr>
      <w:r w:rsidRPr="00F923C4">
        <w:rPr>
          <w:rFonts w:cstheme="minorHAnsi"/>
          <w:b/>
        </w:rPr>
        <w:t>Birimlerden ne kadar ücret ödeneceği ve banka hesabına ödenen ücretin hangi aya ait olduğu</w:t>
      </w:r>
      <w:r w:rsidR="004A7280" w:rsidRPr="00F923C4">
        <w:rPr>
          <w:rFonts w:cstheme="minorHAnsi"/>
          <w:b/>
        </w:rPr>
        <w:t xml:space="preserve"> ve kaç hafta üzerinden yattığı</w:t>
      </w:r>
      <w:r w:rsidRPr="00F923C4">
        <w:rPr>
          <w:rFonts w:cstheme="minorHAnsi"/>
          <w:b/>
        </w:rPr>
        <w:t xml:space="preserve"> bilenemediğinden;</w:t>
      </w:r>
      <w:r w:rsidR="004A7280" w:rsidRPr="00F923C4">
        <w:rPr>
          <w:rFonts w:cstheme="minorHAnsi"/>
          <w:b/>
        </w:rPr>
        <w:t xml:space="preserve"> </w:t>
      </w:r>
      <w:r w:rsidR="004A7280" w:rsidRPr="00F923C4">
        <w:rPr>
          <w:rFonts w:cstheme="minorHAnsi"/>
        </w:rPr>
        <w:t>yanlışlık yapılması durumunda, ücretin eksik veya fazla yatırılması durumları söz konusu olabilmektedir. Olası hataların yaşanmaması ve mağduriyetlerin oluşmaması için ek ders ücretlerinin ilgili akademik personel tarafından kontrol etmeleri önem arz etmektedir.</w:t>
      </w:r>
    </w:p>
    <w:p w:rsidR="007D0640" w:rsidRPr="00F923C4" w:rsidRDefault="007D0640" w:rsidP="007D0640">
      <w:pPr>
        <w:pStyle w:val="ListeParagraf"/>
        <w:tabs>
          <w:tab w:val="left" w:pos="284"/>
          <w:tab w:val="left" w:pos="851"/>
        </w:tabs>
        <w:spacing w:after="0" w:line="480" w:lineRule="auto"/>
        <w:ind w:left="0"/>
        <w:jc w:val="both"/>
        <w:rPr>
          <w:rFonts w:eastAsiaTheme="minorEastAsia" w:cstheme="minorHAnsi"/>
          <w:b/>
          <w:lang w:eastAsia="tr-TR"/>
        </w:rPr>
      </w:pPr>
    </w:p>
    <w:p w:rsidR="007D0640" w:rsidRPr="00F923C4" w:rsidRDefault="007D0640" w:rsidP="009A71FB">
      <w:pPr>
        <w:pStyle w:val="ListeParagraf"/>
        <w:tabs>
          <w:tab w:val="left" w:pos="284"/>
          <w:tab w:val="left" w:pos="851"/>
        </w:tabs>
        <w:spacing w:after="0" w:line="360" w:lineRule="auto"/>
        <w:ind w:left="0"/>
        <w:jc w:val="both"/>
        <w:rPr>
          <w:rFonts w:cstheme="minorHAnsi"/>
        </w:rPr>
      </w:pPr>
      <w:r w:rsidRPr="00F923C4">
        <w:rPr>
          <w:rFonts w:cstheme="minorHAnsi"/>
        </w:rPr>
        <w:tab/>
      </w:r>
      <w:r w:rsidRPr="00F923C4">
        <w:rPr>
          <w:rFonts w:cstheme="minorHAnsi"/>
        </w:rPr>
        <w:tab/>
        <w:t xml:space="preserve">Ek ders ücret hesaplaması basit usulde hesaplama ve ayrıntılı usulde hesaplama olmak üzere iki şekilde anlatılmıştır. Basit usulde de yaklaşık olarak ödenecek ücretin miktarı tespit edilecektir.    </w:t>
      </w:r>
    </w:p>
    <w:p w:rsidR="004A7280" w:rsidRPr="00803439" w:rsidRDefault="004A7280" w:rsidP="009A71FB">
      <w:pPr>
        <w:pStyle w:val="ListeParagraf"/>
        <w:tabs>
          <w:tab w:val="left" w:pos="284"/>
          <w:tab w:val="left" w:pos="851"/>
        </w:tabs>
        <w:spacing w:after="0" w:line="240" w:lineRule="auto"/>
        <w:ind w:left="0"/>
        <w:jc w:val="both"/>
        <w:rPr>
          <w:rFonts w:ascii="Times New Roman" w:hAnsi="Times New Roman" w:cs="Times New Roman"/>
          <w:b/>
        </w:rPr>
      </w:pPr>
    </w:p>
    <w:p w:rsidR="004A7280" w:rsidRPr="004A7280" w:rsidRDefault="004A7280" w:rsidP="004A7280">
      <w:pPr>
        <w:spacing w:after="0" w:line="240" w:lineRule="auto"/>
        <w:ind w:right="-1"/>
        <w:jc w:val="center"/>
        <w:rPr>
          <w:rFonts w:ascii="Times New Roman" w:hAnsi="Times New Roman" w:cs="Times New Roman"/>
          <w:b/>
          <w:u w:val="single"/>
        </w:rPr>
      </w:pPr>
      <w:r w:rsidRPr="004A7280">
        <w:rPr>
          <w:rFonts w:ascii="Times New Roman" w:hAnsi="Times New Roman" w:cs="Times New Roman"/>
          <w:b/>
          <w:u w:val="single"/>
        </w:rPr>
        <w:t>BASİT USULDE ÜCRETİN NASIL HESAPLANACAĞI</w:t>
      </w:r>
    </w:p>
    <w:p w:rsidR="004A7280" w:rsidRDefault="004A7280" w:rsidP="004A7280">
      <w:pPr>
        <w:spacing w:after="0" w:line="240" w:lineRule="auto"/>
        <w:ind w:right="-1"/>
        <w:jc w:val="both"/>
        <w:rPr>
          <w:rFonts w:ascii="Times New Roman" w:hAnsi="Times New Roman" w:cs="Times New Roman"/>
          <w:b/>
        </w:rPr>
      </w:pPr>
    </w:p>
    <w:p w:rsidR="004A7280" w:rsidRPr="00F923C4" w:rsidRDefault="004A7280" w:rsidP="004A7280">
      <w:pPr>
        <w:spacing w:after="0" w:line="240" w:lineRule="auto"/>
        <w:ind w:right="-1"/>
        <w:jc w:val="both"/>
        <w:rPr>
          <w:rFonts w:cstheme="minorHAnsi"/>
        </w:rPr>
      </w:pPr>
      <w:r w:rsidRPr="00F923C4">
        <w:rPr>
          <w:rFonts w:cstheme="minorHAnsi"/>
          <w:b/>
        </w:rPr>
        <w:t>(1 Saatlik Ücreti</w:t>
      </w:r>
      <w:r w:rsidRPr="00F923C4">
        <w:rPr>
          <w:rFonts w:cstheme="minorHAnsi"/>
        </w:rPr>
        <w:t>: Aylık Katsayı x Unvan karşılığı sabit sayı)</w:t>
      </w:r>
    </w:p>
    <w:p w:rsidR="004A7280" w:rsidRPr="00F923C4" w:rsidRDefault="004A7280" w:rsidP="004A7280">
      <w:pPr>
        <w:spacing w:after="0" w:line="240" w:lineRule="auto"/>
        <w:ind w:right="-1"/>
        <w:jc w:val="center"/>
        <w:rPr>
          <w:rFonts w:cstheme="minorHAnsi"/>
          <w:b/>
        </w:rPr>
      </w:pPr>
    </w:p>
    <w:tbl>
      <w:tblPr>
        <w:tblW w:w="5799" w:type="dxa"/>
        <w:jc w:val="center"/>
        <w:tblCellMar>
          <w:left w:w="70" w:type="dxa"/>
          <w:right w:w="70" w:type="dxa"/>
        </w:tblCellMar>
        <w:tblLook w:val="04A0" w:firstRow="1" w:lastRow="0" w:firstColumn="1" w:lastColumn="0" w:noHBand="0" w:noVBand="1"/>
      </w:tblPr>
      <w:tblGrid>
        <w:gridCol w:w="1619"/>
        <w:gridCol w:w="1345"/>
        <w:gridCol w:w="1418"/>
        <w:gridCol w:w="1417"/>
      </w:tblGrid>
      <w:tr w:rsidR="004A7280" w:rsidRPr="00F923C4" w:rsidTr="004A7280">
        <w:trPr>
          <w:trHeight w:val="480"/>
          <w:jc w:val="center"/>
        </w:trPr>
        <w:tc>
          <w:tcPr>
            <w:tcW w:w="1619" w:type="dxa"/>
            <w:tcBorders>
              <w:top w:val="nil"/>
              <w:left w:val="nil"/>
              <w:bottom w:val="nil"/>
              <w:right w:val="nil"/>
            </w:tcBorders>
            <w:shd w:val="clear" w:color="auto" w:fill="auto"/>
            <w:noWrap/>
            <w:vAlign w:val="center"/>
            <w:hideMark/>
          </w:tcPr>
          <w:p w:rsidR="004A7280" w:rsidRPr="00F923C4" w:rsidRDefault="004A7280" w:rsidP="004A7280">
            <w:pPr>
              <w:spacing w:after="0" w:line="240" w:lineRule="auto"/>
              <w:jc w:val="center"/>
              <w:rPr>
                <w:rFonts w:eastAsia="Times New Roman" w:cstheme="minorHAnsi"/>
                <w:b/>
                <w:bCs/>
              </w:rPr>
            </w:pPr>
            <w:r w:rsidRPr="00F923C4">
              <w:rPr>
                <w:rFonts w:eastAsia="Times New Roman" w:cstheme="minorHAnsi"/>
                <w:b/>
                <w:bCs/>
              </w:rPr>
              <w:t>UNVANI</w:t>
            </w:r>
          </w:p>
        </w:tc>
        <w:tc>
          <w:tcPr>
            <w:tcW w:w="1345" w:type="dxa"/>
            <w:tcBorders>
              <w:top w:val="nil"/>
              <w:left w:val="nil"/>
              <w:bottom w:val="nil"/>
              <w:right w:val="nil"/>
            </w:tcBorders>
            <w:shd w:val="clear" w:color="auto" w:fill="auto"/>
            <w:noWrap/>
            <w:vAlign w:val="center"/>
            <w:hideMark/>
          </w:tcPr>
          <w:p w:rsidR="004A7280" w:rsidRPr="00F923C4" w:rsidRDefault="004A7280" w:rsidP="004A7280">
            <w:pPr>
              <w:spacing w:after="0" w:line="240" w:lineRule="auto"/>
              <w:jc w:val="center"/>
              <w:rPr>
                <w:rFonts w:eastAsia="Times New Roman" w:cstheme="minorHAnsi"/>
                <w:b/>
                <w:bCs/>
              </w:rPr>
            </w:pPr>
            <w:r w:rsidRPr="00F923C4">
              <w:rPr>
                <w:rFonts w:eastAsia="Times New Roman" w:cstheme="minorHAnsi"/>
                <w:b/>
                <w:bCs/>
              </w:rPr>
              <w:t>Sabit Sayısı</w:t>
            </w:r>
          </w:p>
        </w:tc>
        <w:tc>
          <w:tcPr>
            <w:tcW w:w="1418" w:type="dxa"/>
            <w:tcBorders>
              <w:top w:val="nil"/>
              <w:left w:val="nil"/>
              <w:bottom w:val="nil"/>
              <w:right w:val="nil"/>
            </w:tcBorders>
            <w:shd w:val="clear" w:color="auto" w:fill="auto"/>
            <w:noWrap/>
            <w:vAlign w:val="center"/>
            <w:hideMark/>
          </w:tcPr>
          <w:p w:rsidR="00DE05F4" w:rsidRPr="00F923C4" w:rsidRDefault="00DE05F4" w:rsidP="004A7280">
            <w:pPr>
              <w:spacing w:after="0" w:line="240" w:lineRule="auto"/>
              <w:jc w:val="center"/>
              <w:rPr>
                <w:rFonts w:eastAsia="Times New Roman" w:cstheme="minorHAnsi"/>
                <w:b/>
                <w:bCs/>
              </w:rPr>
            </w:pPr>
            <w:r w:rsidRPr="00F923C4">
              <w:rPr>
                <w:rFonts w:eastAsia="Times New Roman" w:cstheme="minorHAnsi"/>
                <w:b/>
                <w:bCs/>
              </w:rPr>
              <w:t>01/07/2019-31/12/2019 </w:t>
            </w:r>
          </w:p>
          <w:p w:rsidR="004A7280" w:rsidRPr="00F923C4" w:rsidRDefault="004A7280" w:rsidP="004A7280">
            <w:pPr>
              <w:spacing w:after="0" w:line="240" w:lineRule="auto"/>
              <w:jc w:val="center"/>
              <w:rPr>
                <w:rFonts w:eastAsia="Times New Roman" w:cstheme="minorHAnsi"/>
                <w:b/>
                <w:bCs/>
              </w:rPr>
            </w:pPr>
            <w:proofErr w:type="gramStart"/>
            <w:r w:rsidRPr="00F923C4">
              <w:rPr>
                <w:rFonts w:eastAsia="Times New Roman" w:cstheme="minorHAnsi"/>
                <w:b/>
                <w:bCs/>
              </w:rPr>
              <w:t>tarihli</w:t>
            </w:r>
            <w:proofErr w:type="gramEnd"/>
            <w:r w:rsidRPr="00F923C4">
              <w:rPr>
                <w:rFonts w:eastAsia="Times New Roman" w:cstheme="minorHAnsi"/>
                <w:b/>
                <w:bCs/>
              </w:rPr>
              <w:t xml:space="preserve"> Aylık Katsayı</w:t>
            </w:r>
          </w:p>
        </w:tc>
        <w:tc>
          <w:tcPr>
            <w:tcW w:w="1417" w:type="dxa"/>
            <w:tcBorders>
              <w:top w:val="nil"/>
              <w:left w:val="nil"/>
              <w:bottom w:val="nil"/>
              <w:right w:val="nil"/>
            </w:tcBorders>
            <w:shd w:val="clear" w:color="auto" w:fill="auto"/>
            <w:noWrap/>
            <w:vAlign w:val="center"/>
            <w:hideMark/>
          </w:tcPr>
          <w:p w:rsidR="004A7280" w:rsidRPr="00F923C4" w:rsidRDefault="004A7280" w:rsidP="004A7280">
            <w:pPr>
              <w:spacing w:after="0" w:line="240" w:lineRule="auto"/>
              <w:jc w:val="center"/>
              <w:rPr>
                <w:rFonts w:eastAsia="Times New Roman" w:cstheme="minorHAnsi"/>
                <w:b/>
                <w:bCs/>
              </w:rPr>
            </w:pPr>
            <w:r w:rsidRPr="00F923C4">
              <w:rPr>
                <w:rFonts w:eastAsia="Times New Roman" w:cstheme="minorHAnsi"/>
                <w:b/>
                <w:bCs/>
              </w:rPr>
              <w:t>Brüt Ücreti</w:t>
            </w:r>
          </w:p>
        </w:tc>
      </w:tr>
      <w:tr w:rsidR="004A7280" w:rsidRPr="00F923C4" w:rsidTr="004A7280">
        <w:trPr>
          <w:trHeight w:val="284"/>
          <w:jc w:val="center"/>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280" w:rsidRPr="00F923C4" w:rsidRDefault="004A7280" w:rsidP="004A7280">
            <w:pPr>
              <w:spacing w:after="0" w:line="240" w:lineRule="auto"/>
              <w:jc w:val="center"/>
              <w:rPr>
                <w:rFonts w:eastAsia="Times New Roman" w:cstheme="minorHAnsi"/>
                <w:bCs/>
              </w:rPr>
            </w:pPr>
            <w:r w:rsidRPr="00F923C4">
              <w:rPr>
                <w:rFonts w:eastAsia="Times New Roman" w:cstheme="minorHAnsi"/>
                <w:bCs/>
              </w:rPr>
              <w:t>Prof. Dr.</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A7280" w:rsidRPr="00F923C4" w:rsidRDefault="004A7280" w:rsidP="004A7280">
            <w:pPr>
              <w:spacing w:after="0" w:line="240" w:lineRule="auto"/>
              <w:jc w:val="center"/>
              <w:rPr>
                <w:rFonts w:eastAsia="Times New Roman" w:cstheme="minorHAnsi"/>
                <w:bCs/>
              </w:rPr>
            </w:pPr>
            <w:r w:rsidRPr="00F923C4">
              <w:rPr>
                <w:rFonts w:eastAsia="Times New Roman" w:cstheme="minorHAnsi"/>
                <w:bCs/>
              </w:rPr>
              <w:t>300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7280" w:rsidRPr="00F923C4" w:rsidRDefault="00DE05F4" w:rsidP="00B16461">
            <w:pPr>
              <w:spacing w:after="0" w:line="240" w:lineRule="auto"/>
              <w:jc w:val="center"/>
              <w:rPr>
                <w:rFonts w:eastAsia="Times New Roman" w:cstheme="minorHAnsi"/>
                <w:bCs/>
              </w:rPr>
            </w:pPr>
            <w:r w:rsidRPr="00F923C4">
              <w:rPr>
                <w:rFonts w:eastAsia="Times New Roman" w:cstheme="minorHAnsi"/>
                <w:bCs/>
              </w:rPr>
              <w:t>0</w:t>
            </w:r>
            <w:r w:rsidR="00B16461" w:rsidRPr="00F923C4">
              <w:rPr>
                <w:rFonts w:eastAsia="Times New Roman" w:cstheme="minorHAnsi"/>
                <w:bCs/>
              </w:rPr>
              <w:t>.</w:t>
            </w:r>
            <w:r w:rsidRPr="00F923C4">
              <w:rPr>
                <w:rFonts w:eastAsia="Times New Roman" w:cstheme="minorHAnsi"/>
                <w:bCs/>
              </w:rPr>
              <w:t>138459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A7280" w:rsidRPr="00F923C4" w:rsidRDefault="00DE05F4" w:rsidP="00B16461">
            <w:pPr>
              <w:spacing w:after="0" w:line="240" w:lineRule="auto"/>
              <w:jc w:val="center"/>
              <w:rPr>
                <w:rFonts w:eastAsia="Times New Roman" w:cstheme="minorHAnsi"/>
                <w:b/>
                <w:bCs/>
              </w:rPr>
            </w:pPr>
            <w:r w:rsidRPr="00F923C4">
              <w:rPr>
                <w:rFonts w:eastAsia="Times New Roman" w:cstheme="minorHAnsi"/>
                <w:b/>
                <w:bCs/>
              </w:rPr>
              <w:t>41</w:t>
            </w:r>
            <w:r w:rsidR="00B16461" w:rsidRPr="00F923C4">
              <w:rPr>
                <w:rFonts w:eastAsia="Times New Roman" w:cstheme="minorHAnsi"/>
                <w:b/>
                <w:bCs/>
              </w:rPr>
              <w:t>.</w:t>
            </w:r>
            <w:r w:rsidRPr="00F923C4">
              <w:rPr>
                <w:rFonts w:eastAsia="Times New Roman" w:cstheme="minorHAnsi"/>
                <w:b/>
                <w:bCs/>
              </w:rPr>
              <w:t>5377</w:t>
            </w:r>
            <w:r w:rsidR="00C8574E" w:rsidRPr="00F923C4">
              <w:rPr>
                <w:rFonts w:eastAsia="Times New Roman" w:cstheme="minorHAnsi"/>
                <w:b/>
                <w:bCs/>
              </w:rPr>
              <w:t>0</w:t>
            </w:r>
          </w:p>
        </w:tc>
      </w:tr>
      <w:tr w:rsidR="00DE05F4" w:rsidRPr="00F923C4" w:rsidTr="009953DA">
        <w:trPr>
          <w:trHeight w:val="284"/>
          <w:jc w:val="center"/>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E05F4" w:rsidRPr="00F923C4" w:rsidRDefault="00DE05F4" w:rsidP="004A7280">
            <w:pPr>
              <w:spacing w:after="0" w:line="240" w:lineRule="auto"/>
              <w:jc w:val="center"/>
              <w:rPr>
                <w:rFonts w:eastAsia="Times New Roman" w:cstheme="minorHAnsi"/>
                <w:bCs/>
              </w:rPr>
            </w:pPr>
            <w:r w:rsidRPr="00F923C4">
              <w:rPr>
                <w:rFonts w:eastAsia="Times New Roman" w:cstheme="minorHAnsi"/>
                <w:bCs/>
              </w:rPr>
              <w:t>Doç. Dr.</w:t>
            </w:r>
          </w:p>
        </w:tc>
        <w:tc>
          <w:tcPr>
            <w:tcW w:w="1345" w:type="dxa"/>
            <w:tcBorders>
              <w:top w:val="nil"/>
              <w:left w:val="nil"/>
              <w:bottom w:val="single" w:sz="4" w:space="0" w:color="auto"/>
              <w:right w:val="single" w:sz="4" w:space="0" w:color="auto"/>
            </w:tcBorders>
            <w:shd w:val="clear" w:color="auto" w:fill="auto"/>
            <w:noWrap/>
            <w:vAlign w:val="bottom"/>
            <w:hideMark/>
          </w:tcPr>
          <w:p w:rsidR="00DE05F4" w:rsidRPr="00F923C4" w:rsidRDefault="00DE05F4" w:rsidP="004A7280">
            <w:pPr>
              <w:spacing w:after="0" w:line="240" w:lineRule="auto"/>
              <w:jc w:val="center"/>
              <w:rPr>
                <w:rFonts w:eastAsia="Times New Roman" w:cstheme="minorHAnsi"/>
                <w:bCs/>
              </w:rPr>
            </w:pPr>
            <w:r w:rsidRPr="00F923C4">
              <w:rPr>
                <w:rFonts w:eastAsia="Times New Roman" w:cstheme="minorHAnsi"/>
                <w:bCs/>
              </w:rPr>
              <w:t>250</w:t>
            </w:r>
          </w:p>
        </w:tc>
        <w:tc>
          <w:tcPr>
            <w:tcW w:w="1418" w:type="dxa"/>
            <w:tcBorders>
              <w:top w:val="nil"/>
              <w:left w:val="nil"/>
              <w:bottom w:val="single" w:sz="4" w:space="0" w:color="auto"/>
              <w:right w:val="single" w:sz="4" w:space="0" w:color="auto"/>
            </w:tcBorders>
            <w:shd w:val="clear" w:color="auto" w:fill="auto"/>
            <w:noWrap/>
            <w:hideMark/>
          </w:tcPr>
          <w:p w:rsidR="00DE05F4" w:rsidRPr="00F923C4" w:rsidRDefault="00DE05F4" w:rsidP="00B16461">
            <w:pPr>
              <w:spacing w:after="0" w:line="240" w:lineRule="auto"/>
              <w:jc w:val="center"/>
              <w:rPr>
                <w:rFonts w:eastAsia="Times New Roman" w:cstheme="minorHAnsi"/>
                <w:bCs/>
              </w:rPr>
            </w:pPr>
            <w:r w:rsidRPr="00F923C4">
              <w:rPr>
                <w:rFonts w:eastAsia="Times New Roman" w:cstheme="minorHAnsi"/>
                <w:bCs/>
              </w:rPr>
              <w:t>0</w:t>
            </w:r>
            <w:r w:rsidR="00B16461" w:rsidRPr="00F923C4">
              <w:rPr>
                <w:rFonts w:eastAsia="Times New Roman" w:cstheme="minorHAnsi"/>
                <w:bCs/>
              </w:rPr>
              <w:t>.</w:t>
            </w:r>
            <w:r w:rsidRPr="00F923C4">
              <w:rPr>
                <w:rFonts w:eastAsia="Times New Roman" w:cstheme="minorHAnsi"/>
                <w:bCs/>
              </w:rPr>
              <w:t>138459</w:t>
            </w:r>
          </w:p>
        </w:tc>
        <w:tc>
          <w:tcPr>
            <w:tcW w:w="1417" w:type="dxa"/>
            <w:tcBorders>
              <w:top w:val="nil"/>
              <w:left w:val="nil"/>
              <w:bottom w:val="single" w:sz="4" w:space="0" w:color="auto"/>
              <w:right w:val="single" w:sz="4" w:space="0" w:color="auto"/>
            </w:tcBorders>
            <w:shd w:val="clear" w:color="auto" w:fill="auto"/>
            <w:noWrap/>
            <w:vAlign w:val="bottom"/>
            <w:hideMark/>
          </w:tcPr>
          <w:p w:rsidR="00DE05F4" w:rsidRPr="00F923C4" w:rsidRDefault="00DE05F4" w:rsidP="00B16461">
            <w:pPr>
              <w:spacing w:after="0" w:line="240" w:lineRule="auto"/>
              <w:jc w:val="center"/>
              <w:rPr>
                <w:rFonts w:eastAsia="Times New Roman" w:cstheme="minorHAnsi"/>
                <w:b/>
                <w:bCs/>
              </w:rPr>
            </w:pPr>
            <w:r w:rsidRPr="00F923C4">
              <w:rPr>
                <w:rFonts w:eastAsia="Times New Roman" w:cstheme="minorHAnsi"/>
                <w:b/>
                <w:bCs/>
              </w:rPr>
              <w:t>34</w:t>
            </w:r>
            <w:r w:rsidR="00B16461" w:rsidRPr="00F923C4">
              <w:rPr>
                <w:rFonts w:eastAsia="Times New Roman" w:cstheme="minorHAnsi"/>
                <w:b/>
                <w:bCs/>
              </w:rPr>
              <w:t>.</w:t>
            </w:r>
            <w:r w:rsidRPr="00F923C4">
              <w:rPr>
                <w:rFonts w:eastAsia="Times New Roman" w:cstheme="minorHAnsi"/>
                <w:b/>
                <w:bCs/>
              </w:rPr>
              <w:t>61475</w:t>
            </w:r>
          </w:p>
        </w:tc>
      </w:tr>
      <w:tr w:rsidR="00DE05F4" w:rsidRPr="00F923C4" w:rsidTr="009953DA">
        <w:trPr>
          <w:trHeight w:val="284"/>
          <w:jc w:val="center"/>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E05F4" w:rsidRPr="00F923C4" w:rsidRDefault="00DE05F4" w:rsidP="004A7280">
            <w:pPr>
              <w:spacing w:after="0" w:line="240" w:lineRule="auto"/>
              <w:jc w:val="center"/>
              <w:rPr>
                <w:rFonts w:eastAsia="Times New Roman" w:cstheme="minorHAnsi"/>
                <w:bCs/>
              </w:rPr>
            </w:pPr>
            <w:r w:rsidRPr="00F923C4">
              <w:rPr>
                <w:rFonts w:eastAsia="Times New Roman" w:cstheme="minorHAnsi"/>
                <w:bCs/>
              </w:rPr>
              <w:t>Dr. Öğr. Üyesi</w:t>
            </w:r>
          </w:p>
        </w:tc>
        <w:tc>
          <w:tcPr>
            <w:tcW w:w="1345" w:type="dxa"/>
            <w:tcBorders>
              <w:top w:val="nil"/>
              <w:left w:val="nil"/>
              <w:bottom w:val="single" w:sz="4" w:space="0" w:color="auto"/>
              <w:right w:val="single" w:sz="4" w:space="0" w:color="auto"/>
            </w:tcBorders>
            <w:shd w:val="clear" w:color="auto" w:fill="auto"/>
            <w:noWrap/>
            <w:vAlign w:val="bottom"/>
            <w:hideMark/>
          </w:tcPr>
          <w:p w:rsidR="00DE05F4" w:rsidRPr="00F923C4" w:rsidRDefault="00DE05F4" w:rsidP="004A7280">
            <w:pPr>
              <w:spacing w:after="0" w:line="240" w:lineRule="auto"/>
              <w:jc w:val="center"/>
              <w:rPr>
                <w:rFonts w:eastAsia="Times New Roman" w:cstheme="minorHAnsi"/>
                <w:bCs/>
              </w:rPr>
            </w:pPr>
            <w:r w:rsidRPr="00F923C4">
              <w:rPr>
                <w:rFonts w:eastAsia="Times New Roman" w:cstheme="minorHAnsi"/>
                <w:bCs/>
              </w:rPr>
              <w:t>200</w:t>
            </w:r>
          </w:p>
        </w:tc>
        <w:tc>
          <w:tcPr>
            <w:tcW w:w="1418" w:type="dxa"/>
            <w:tcBorders>
              <w:top w:val="nil"/>
              <w:left w:val="nil"/>
              <w:bottom w:val="single" w:sz="4" w:space="0" w:color="auto"/>
              <w:right w:val="single" w:sz="4" w:space="0" w:color="auto"/>
            </w:tcBorders>
            <w:shd w:val="clear" w:color="auto" w:fill="auto"/>
            <w:noWrap/>
            <w:hideMark/>
          </w:tcPr>
          <w:p w:rsidR="00DE05F4" w:rsidRPr="00F923C4" w:rsidRDefault="00DE05F4" w:rsidP="00B16461">
            <w:pPr>
              <w:spacing w:after="0" w:line="240" w:lineRule="auto"/>
              <w:jc w:val="center"/>
              <w:rPr>
                <w:rFonts w:eastAsia="Times New Roman" w:cstheme="minorHAnsi"/>
                <w:bCs/>
              </w:rPr>
            </w:pPr>
            <w:r w:rsidRPr="00F923C4">
              <w:rPr>
                <w:rFonts w:eastAsia="Times New Roman" w:cstheme="minorHAnsi"/>
                <w:bCs/>
              </w:rPr>
              <w:t>0</w:t>
            </w:r>
            <w:r w:rsidR="00B16461" w:rsidRPr="00F923C4">
              <w:rPr>
                <w:rFonts w:eastAsia="Times New Roman" w:cstheme="minorHAnsi"/>
                <w:bCs/>
              </w:rPr>
              <w:t>.</w:t>
            </w:r>
            <w:r w:rsidRPr="00F923C4">
              <w:rPr>
                <w:rFonts w:eastAsia="Times New Roman" w:cstheme="minorHAnsi"/>
                <w:bCs/>
              </w:rPr>
              <w:t>138459</w:t>
            </w:r>
          </w:p>
        </w:tc>
        <w:tc>
          <w:tcPr>
            <w:tcW w:w="1417" w:type="dxa"/>
            <w:tcBorders>
              <w:top w:val="nil"/>
              <w:left w:val="nil"/>
              <w:bottom w:val="single" w:sz="4" w:space="0" w:color="auto"/>
              <w:right w:val="single" w:sz="4" w:space="0" w:color="auto"/>
            </w:tcBorders>
            <w:shd w:val="clear" w:color="auto" w:fill="auto"/>
            <w:noWrap/>
            <w:vAlign w:val="bottom"/>
            <w:hideMark/>
          </w:tcPr>
          <w:p w:rsidR="00DE05F4" w:rsidRPr="00F923C4" w:rsidRDefault="00DE05F4" w:rsidP="00B16461">
            <w:pPr>
              <w:spacing w:after="0" w:line="240" w:lineRule="auto"/>
              <w:jc w:val="center"/>
              <w:rPr>
                <w:rFonts w:eastAsia="Times New Roman" w:cstheme="minorHAnsi"/>
                <w:b/>
                <w:bCs/>
              </w:rPr>
            </w:pPr>
            <w:r w:rsidRPr="00F923C4">
              <w:rPr>
                <w:rFonts w:eastAsia="Times New Roman" w:cstheme="minorHAnsi"/>
                <w:b/>
                <w:bCs/>
              </w:rPr>
              <w:t>27</w:t>
            </w:r>
            <w:r w:rsidR="00B16461" w:rsidRPr="00F923C4">
              <w:rPr>
                <w:rFonts w:eastAsia="Times New Roman" w:cstheme="minorHAnsi"/>
                <w:b/>
                <w:bCs/>
              </w:rPr>
              <w:t>.</w:t>
            </w:r>
            <w:r w:rsidRPr="00F923C4">
              <w:rPr>
                <w:rFonts w:eastAsia="Times New Roman" w:cstheme="minorHAnsi"/>
                <w:b/>
                <w:bCs/>
              </w:rPr>
              <w:t>6918</w:t>
            </w:r>
            <w:r w:rsidR="00C8574E" w:rsidRPr="00F923C4">
              <w:rPr>
                <w:rFonts w:eastAsia="Times New Roman" w:cstheme="minorHAnsi"/>
                <w:b/>
                <w:bCs/>
              </w:rPr>
              <w:t>0</w:t>
            </w:r>
          </w:p>
        </w:tc>
      </w:tr>
      <w:tr w:rsidR="00DE05F4" w:rsidRPr="00F923C4" w:rsidTr="009953DA">
        <w:trPr>
          <w:trHeight w:val="284"/>
          <w:jc w:val="center"/>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E05F4" w:rsidRPr="00F923C4" w:rsidRDefault="00DE05F4" w:rsidP="004A7280">
            <w:pPr>
              <w:spacing w:after="0" w:line="240" w:lineRule="auto"/>
              <w:jc w:val="center"/>
              <w:rPr>
                <w:rFonts w:eastAsia="Times New Roman" w:cstheme="minorHAnsi"/>
                <w:bCs/>
              </w:rPr>
            </w:pPr>
            <w:r w:rsidRPr="00F923C4">
              <w:rPr>
                <w:rFonts w:eastAsia="Times New Roman" w:cstheme="minorHAnsi"/>
                <w:bCs/>
              </w:rPr>
              <w:t>Dr.</w:t>
            </w:r>
          </w:p>
        </w:tc>
        <w:tc>
          <w:tcPr>
            <w:tcW w:w="1345" w:type="dxa"/>
            <w:tcBorders>
              <w:top w:val="nil"/>
              <w:left w:val="nil"/>
              <w:bottom w:val="single" w:sz="4" w:space="0" w:color="auto"/>
              <w:right w:val="single" w:sz="4" w:space="0" w:color="auto"/>
            </w:tcBorders>
            <w:shd w:val="clear" w:color="auto" w:fill="auto"/>
            <w:noWrap/>
            <w:vAlign w:val="bottom"/>
            <w:hideMark/>
          </w:tcPr>
          <w:p w:rsidR="00DE05F4" w:rsidRPr="00F923C4" w:rsidRDefault="00DE05F4" w:rsidP="004A7280">
            <w:pPr>
              <w:spacing w:after="0" w:line="240" w:lineRule="auto"/>
              <w:jc w:val="center"/>
              <w:rPr>
                <w:rFonts w:eastAsia="Times New Roman" w:cstheme="minorHAnsi"/>
                <w:bCs/>
              </w:rPr>
            </w:pPr>
            <w:r w:rsidRPr="00F923C4">
              <w:rPr>
                <w:rFonts w:eastAsia="Times New Roman" w:cstheme="minorHAnsi"/>
                <w:bCs/>
              </w:rPr>
              <w:t>160</w:t>
            </w:r>
          </w:p>
        </w:tc>
        <w:tc>
          <w:tcPr>
            <w:tcW w:w="1418" w:type="dxa"/>
            <w:tcBorders>
              <w:top w:val="nil"/>
              <w:left w:val="nil"/>
              <w:bottom w:val="single" w:sz="4" w:space="0" w:color="auto"/>
              <w:right w:val="single" w:sz="4" w:space="0" w:color="auto"/>
            </w:tcBorders>
            <w:shd w:val="clear" w:color="auto" w:fill="auto"/>
            <w:noWrap/>
            <w:hideMark/>
          </w:tcPr>
          <w:p w:rsidR="00DE05F4" w:rsidRPr="00F923C4" w:rsidRDefault="00DE05F4" w:rsidP="00B16461">
            <w:pPr>
              <w:spacing w:after="0" w:line="240" w:lineRule="auto"/>
              <w:jc w:val="center"/>
              <w:rPr>
                <w:rFonts w:eastAsia="Times New Roman" w:cstheme="minorHAnsi"/>
                <w:bCs/>
              </w:rPr>
            </w:pPr>
            <w:r w:rsidRPr="00F923C4">
              <w:rPr>
                <w:rFonts w:eastAsia="Times New Roman" w:cstheme="minorHAnsi"/>
                <w:bCs/>
              </w:rPr>
              <w:t>0</w:t>
            </w:r>
            <w:r w:rsidR="00B16461" w:rsidRPr="00F923C4">
              <w:rPr>
                <w:rFonts w:eastAsia="Times New Roman" w:cstheme="minorHAnsi"/>
                <w:bCs/>
              </w:rPr>
              <w:t>.</w:t>
            </w:r>
            <w:r w:rsidRPr="00F923C4">
              <w:rPr>
                <w:rFonts w:eastAsia="Times New Roman" w:cstheme="minorHAnsi"/>
                <w:bCs/>
              </w:rPr>
              <w:t>138459</w:t>
            </w:r>
          </w:p>
        </w:tc>
        <w:tc>
          <w:tcPr>
            <w:tcW w:w="1417" w:type="dxa"/>
            <w:tcBorders>
              <w:top w:val="nil"/>
              <w:left w:val="nil"/>
              <w:bottom w:val="single" w:sz="4" w:space="0" w:color="auto"/>
              <w:right w:val="single" w:sz="4" w:space="0" w:color="auto"/>
            </w:tcBorders>
            <w:shd w:val="clear" w:color="auto" w:fill="auto"/>
            <w:noWrap/>
            <w:vAlign w:val="bottom"/>
            <w:hideMark/>
          </w:tcPr>
          <w:p w:rsidR="00DE05F4" w:rsidRPr="00F923C4" w:rsidRDefault="00DE05F4" w:rsidP="00B16461">
            <w:pPr>
              <w:spacing w:after="0" w:line="240" w:lineRule="auto"/>
              <w:jc w:val="center"/>
              <w:rPr>
                <w:rFonts w:eastAsia="Times New Roman" w:cstheme="minorHAnsi"/>
                <w:b/>
                <w:bCs/>
              </w:rPr>
            </w:pPr>
            <w:r w:rsidRPr="00F923C4">
              <w:rPr>
                <w:rFonts w:eastAsia="Times New Roman" w:cstheme="minorHAnsi"/>
                <w:b/>
                <w:bCs/>
              </w:rPr>
              <w:t>22</w:t>
            </w:r>
            <w:r w:rsidR="00B16461" w:rsidRPr="00F923C4">
              <w:rPr>
                <w:rFonts w:eastAsia="Times New Roman" w:cstheme="minorHAnsi"/>
                <w:b/>
                <w:bCs/>
              </w:rPr>
              <w:t>.</w:t>
            </w:r>
            <w:r w:rsidRPr="00F923C4">
              <w:rPr>
                <w:rFonts w:eastAsia="Times New Roman" w:cstheme="minorHAnsi"/>
                <w:b/>
                <w:bCs/>
              </w:rPr>
              <w:t>15344</w:t>
            </w:r>
          </w:p>
        </w:tc>
      </w:tr>
    </w:tbl>
    <w:p w:rsidR="004A7280" w:rsidRPr="00F923C4" w:rsidRDefault="004A7280" w:rsidP="004A7280">
      <w:pPr>
        <w:spacing w:after="0" w:line="240" w:lineRule="auto"/>
        <w:ind w:right="-1"/>
        <w:jc w:val="both"/>
        <w:rPr>
          <w:rFonts w:cstheme="minorHAnsi"/>
        </w:rPr>
      </w:pPr>
    </w:p>
    <w:p w:rsidR="004A7280" w:rsidRPr="00F923C4" w:rsidRDefault="004A7280" w:rsidP="004A7280">
      <w:pPr>
        <w:spacing w:after="0" w:line="240" w:lineRule="auto"/>
        <w:ind w:right="-1"/>
        <w:jc w:val="both"/>
        <w:rPr>
          <w:rFonts w:cstheme="minorHAnsi"/>
        </w:rPr>
      </w:pPr>
    </w:p>
    <w:p w:rsidR="004A7280" w:rsidRPr="00F923C4" w:rsidRDefault="004A7280" w:rsidP="004A7280">
      <w:pPr>
        <w:spacing w:after="0" w:line="240" w:lineRule="auto"/>
        <w:ind w:right="-1"/>
        <w:jc w:val="both"/>
        <w:rPr>
          <w:rFonts w:cstheme="minorHAnsi"/>
        </w:rPr>
      </w:pPr>
      <w:r w:rsidRPr="00F923C4">
        <w:rPr>
          <w:rFonts w:cstheme="minorHAnsi"/>
        </w:rPr>
        <w:t>Vergi dilimlerine göre Net Saatlik ücretler;</w:t>
      </w:r>
    </w:p>
    <w:tbl>
      <w:tblPr>
        <w:tblW w:w="6740" w:type="dxa"/>
        <w:jc w:val="center"/>
        <w:tblCellMar>
          <w:left w:w="70" w:type="dxa"/>
          <w:right w:w="70" w:type="dxa"/>
        </w:tblCellMar>
        <w:tblLook w:val="04A0" w:firstRow="1" w:lastRow="0" w:firstColumn="1" w:lastColumn="0" w:noHBand="0" w:noVBand="1"/>
      </w:tblPr>
      <w:tblGrid>
        <w:gridCol w:w="2220"/>
        <w:gridCol w:w="965"/>
        <w:gridCol w:w="1185"/>
        <w:gridCol w:w="1185"/>
        <w:gridCol w:w="1185"/>
      </w:tblGrid>
      <w:tr w:rsidR="004A7280" w:rsidRPr="00F923C4" w:rsidTr="004A7280">
        <w:trPr>
          <w:trHeight w:val="360"/>
          <w:jc w:val="center"/>
        </w:trPr>
        <w:tc>
          <w:tcPr>
            <w:tcW w:w="2220" w:type="dxa"/>
            <w:tcBorders>
              <w:top w:val="nil"/>
              <w:left w:val="nil"/>
              <w:bottom w:val="single" w:sz="4" w:space="0" w:color="auto"/>
              <w:right w:val="nil"/>
            </w:tcBorders>
            <w:shd w:val="clear" w:color="auto" w:fill="auto"/>
            <w:noWrap/>
            <w:vAlign w:val="bottom"/>
            <w:hideMark/>
          </w:tcPr>
          <w:p w:rsidR="004A7280" w:rsidRPr="00F923C4" w:rsidRDefault="004A7280" w:rsidP="00B86E7F">
            <w:pPr>
              <w:spacing w:after="0" w:line="240" w:lineRule="auto"/>
              <w:jc w:val="center"/>
              <w:rPr>
                <w:rFonts w:eastAsia="Times New Roman" w:cstheme="minorHAnsi"/>
                <w:bCs/>
              </w:rPr>
            </w:pPr>
          </w:p>
        </w:tc>
        <w:tc>
          <w:tcPr>
            <w:tcW w:w="965" w:type="dxa"/>
            <w:tcBorders>
              <w:top w:val="nil"/>
              <w:left w:val="nil"/>
              <w:bottom w:val="single" w:sz="4" w:space="0" w:color="auto"/>
              <w:right w:val="nil"/>
            </w:tcBorders>
            <w:shd w:val="clear" w:color="auto" w:fill="auto"/>
            <w:noWrap/>
            <w:vAlign w:val="bottom"/>
            <w:hideMark/>
          </w:tcPr>
          <w:p w:rsidR="004A7280" w:rsidRPr="00F923C4" w:rsidRDefault="004A7280" w:rsidP="00B86E7F">
            <w:pPr>
              <w:spacing w:after="0" w:line="240" w:lineRule="auto"/>
              <w:jc w:val="center"/>
              <w:rPr>
                <w:rFonts w:eastAsia="Times New Roman" w:cstheme="minorHAnsi"/>
                <w:b/>
                <w:bCs/>
              </w:rPr>
            </w:pPr>
            <w:r w:rsidRPr="00F923C4">
              <w:rPr>
                <w:rFonts w:eastAsia="Times New Roman" w:cstheme="minorHAnsi"/>
                <w:b/>
                <w:bCs/>
              </w:rPr>
              <w:t>Brüt</w:t>
            </w:r>
          </w:p>
        </w:tc>
        <w:tc>
          <w:tcPr>
            <w:tcW w:w="1185" w:type="dxa"/>
            <w:tcBorders>
              <w:top w:val="nil"/>
              <w:left w:val="nil"/>
              <w:bottom w:val="single" w:sz="4" w:space="0" w:color="auto"/>
              <w:right w:val="nil"/>
            </w:tcBorders>
            <w:shd w:val="clear" w:color="auto" w:fill="auto"/>
            <w:noWrap/>
            <w:vAlign w:val="bottom"/>
            <w:hideMark/>
          </w:tcPr>
          <w:p w:rsidR="004A7280" w:rsidRPr="00F923C4" w:rsidRDefault="004A7280" w:rsidP="004A7280">
            <w:pPr>
              <w:spacing w:after="0" w:line="240" w:lineRule="auto"/>
              <w:jc w:val="center"/>
              <w:rPr>
                <w:rFonts w:eastAsia="Times New Roman" w:cstheme="minorHAnsi"/>
                <w:b/>
                <w:bCs/>
              </w:rPr>
            </w:pPr>
            <w:r w:rsidRPr="00F923C4">
              <w:rPr>
                <w:rFonts w:eastAsia="Times New Roman" w:cstheme="minorHAnsi"/>
                <w:b/>
                <w:bCs/>
              </w:rPr>
              <w:t>%15 için Net</w:t>
            </w:r>
          </w:p>
        </w:tc>
        <w:tc>
          <w:tcPr>
            <w:tcW w:w="1185" w:type="dxa"/>
            <w:tcBorders>
              <w:top w:val="nil"/>
              <w:left w:val="nil"/>
              <w:bottom w:val="single" w:sz="4" w:space="0" w:color="auto"/>
              <w:right w:val="nil"/>
            </w:tcBorders>
            <w:shd w:val="clear" w:color="auto" w:fill="auto"/>
            <w:noWrap/>
            <w:vAlign w:val="bottom"/>
            <w:hideMark/>
          </w:tcPr>
          <w:p w:rsidR="004A7280" w:rsidRPr="00F923C4" w:rsidRDefault="004A7280" w:rsidP="004A7280">
            <w:pPr>
              <w:spacing w:after="0" w:line="240" w:lineRule="auto"/>
              <w:jc w:val="center"/>
              <w:rPr>
                <w:rFonts w:eastAsia="Times New Roman" w:cstheme="minorHAnsi"/>
                <w:b/>
                <w:bCs/>
              </w:rPr>
            </w:pPr>
            <w:r w:rsidRPr="00F923C4">
              <w:rPr>
                <w:rFonts w:eastAsia="Times New Roman" w:cstheme="minorHAnsi"/>
                <w:b/>
                <w:bCs/>
              </w:rPr>
              <w:t>%20 için Net</w:t>
            </w:r>
          </w:p>
        </w:tc>
        <w:tc>
          <w:tcPr>
            <w:tcW w:w="1185" w:type="dxa"/>
            <w:tcBorders>
              <w:top w:val="nil"/>
              <w:left w:val="nil"/>
              <w:bottom w:val="single" w:sz="4" w:space="0" w:color="auto"/>
              <w:right w:val="nil"/>
            </w:tcBorders>
            <w:shd w:val="clear" w:color="auto" w:fill="auto"/>
            <w:noWrap/>
            <w:vAlign w:val="bottom"/>
            <w:hideMark/>
          </w:tcPr>
          <w:p w:rsidR="004A7280" w:rsidRPr="00F923C4" w:rsidRDefault="00C8574E" w:rsidP="004A7280">
            <w:pPr>
              <w:spacing w:after="0" w:line="240" w:lineRule="auto"/>
              <w:jc w:val="center"/>
              <w:rPr>
                <w:rFonts w:eastAsia="Times New Roman" w:cstheme="minorHAnsi"/>
                <w:b/>
                <w:bCs/>
              </w:rPr>
            </w:pPr>
            <w:r w:rsidRPr="00F923C4">
              <w:rPr>
                <w:rFonts w:eastAsia="Times New Roman" w:cstheme="minorHAnsi"/>
                <w:b/>
                <w:bCs/>
              </w:rPr>
              <w:t>%27</w:t>
            </w:r>
            <w:r w:rsidR="004A7280" w:rsidRPr="00F923C4">
              <w:rPr>
                <w:rFonts w:eastAsia="Times New Roman" w:cstheme="minorHAnsi"/>
                <w:b/>
                <w:bCs/>
              </w:rPr>
              <w:t xml:space="preserve"> için Net</w:t>
            </w:r>
          </w:p>
        </w:tc>
      </w:tr>
      <w:tr w:rsidR="004A7280" w:rsidRPr="00F923C4" w:rsidTr="004A7280">
        <w:trPr>
          <w:trHeight w:val="284"/>
          <w:jc w:val="center"/>
        </w:trPr>
        <w:tc>
          <w:tcPr>
            <w:tcW w:w="222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4A7280" w:rsidRPr="00F923C4" w:rsidRDefault="004A7280" w:rsidP="004A7280">
            <w:pPr>
              <w:spacing w:after="0" w:line="240" w:lineRule="auto"/>
              <w:jc w:val="right"/>
              <w:rPr>
                <w:rFonts w:eastAsia="Times New Roman" w:cstheme="minorHAnsi"/>
                <w:bCs/>
              </w:rPr>
            </w:pPr>
            <w:r w:rsidRPr="00F923C4">
              <w:rPr>
                <w:rFonts w:eastAsia="Times New Roman" w:cstheme="minorHAnsi"/>
                <w:bCs/>
              </w:rPr>
              <w:t>Prof. Dr.</w:t>
            </w:r>
          </w:p>
        </w:tc>
        <w:tc>
          <w:tcPr>
            <w:tcW w:w="965" w:type="dxa"/>
            <w:tcBorders>
              <w:top w:val="single" w:sz="12" w:space="0" w:color="auto"/>
              <w:left w:val="nil"/>
              <w:bottom w:val="single" w:sz="4" w:space="0" w:color="auto"/>
              <w:right w:val="single" w:sz="4" w:space="0" w:color="auto"/>
            </w:tcBorders>
            <w:shd w:val="clear" w:color="auto" w:fill="auto"/>
            <w:noWrap/>
            <w:vAlign w:val="center"/>
            <w:hideMark/>
          </w:tcPr>
          <w:p w:rsidR="004A7280" w:rsidRPr="00F923C4" w:rsidRDefault="00DE05F4" w:rsidP="00B16461">
            <w:pPr>
              <w:spacing w:after="0" w:line="240" w:lineRule="auto"/>
              <w:jc w:val="center"/>
              <w:rPr>
                <w:rFonts w:eastAsia="Times New Roman" w:cstheme="minorHAnsi"/>
                <w:bCs/>
              </w:rPr>
            </w:pPr>
            <w:r w:rsidRPr="00F923C4">
              <w:rPr>
                <w:rFonts w:eastAsia="Times New Roman" w:cstheme="minorHAnsi"/>
                <w:bCs/>
              </w:rPr>
              <w:t>41</w:t>
            </w:r>
            <w:r w:rsidR="00B16461" w:rsidRPr="00F923C4">
              <w:rPr>
                <w:rFonts w:eastAsia="Times New Roman" w:cstheme="minorHAnsi"/>
                <w:bCs/>
              </w:rPr>
              <w:t>.</w:t>
            </w:r>
            <w:r w:rsidRPr="00F923C4">
              <w:rPr>
                <w:rFonts w:eastAsia="Times New Roman" w:cstheme="minorHAnsi"/>
                <w:bCs/>
              </w:rPr>
              <w:t>54</w:t>
            </w:r>
          </w:p>
        </w:tc>
        <w:tc>
          <w:tcPr>
            <w:tcW w:w="1185" w:type="dxa"/>
            <w:tcBorders>
              <w:top w:val="single" w:sz="12" w:space="0" w:color="auto"/>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34.99</w:t>
            </w:r>
          </w:p>
        </w:tc>
        <w:tc>
          <w:tcPr>
            <w:tcW w:w="1185" w:type="dxa"/>
            <w:tcBorders>
              <w:top w:val="single" w:sz="12" w:space="0" w:color="auto"/>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32.91</w:t>
            </w:r>
          </w:p>
        </w:tc>
        <w:tc>
          <w:tcPr>
            <w:tcW w:w="1185" w:type="dxa"/>
            <w:tcBorders>
              <w:top w:val="single" w:sz="12" w:space="0" w:color="auto"/>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30.00</w:t>
            </w:r>
          </w:p>
        </w:tc>
      </w:tr>
      <w:tr w:rsidR="004A7280" w:rsidRPr="00F923C4" w:rsidTr="004A7280">
        <w:trPr>
          <w:trHeight w:val="284"/>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A7280" w:rsidRPr="00F923C4" w:rsidRDefault="004A7280" w:rsidP="004A7280">
            <w:pPr>
              <w:spacing w:after="0" w:line="240" w:lineRule="auto"/>
              <w:jc w:val="right"/>
              <w:rPr>
                <w:rFonts w:eastAsia="Times New Roman" w:cstheme="minorHAnsi"/>
                <w:bCs/>
              </w:rPr>
            </w:pPr>
            <w:r w:rsidRPr="00F923C4">
              <w:rPr>
                <w:rFonts w:eastAsia="Times New Roman" w:cstheme="minorHAnsi"/>
                <w:bCs/>
              </w:rPr>
              <w:t>Doç. Dr.</w:t>
            </w:r>
          </w:p>
        </w:tc>
        <w:tc>
          <w:tcPr>
            <w:tcW w:w="965" w:type="dxa"/>
            <w:tcBorders>
              <w:top w:val="nil"/>
              <w:left w:val="nil"/>
              <w:bottom w:val="single" w:sz="4" w:space="0" w:color="auto"/>
              <w:right w:val="single" w:sz="4" w:space="0" w:color="auto"/>
            </w:tcBorders>
            <w:shd w:val="clear" w:color="auto" w:fill="auto"/>
            <w:noWrap/>
            <w:vAlign w:val="center"/>
            <w:hideMark/>
          </w:tcPr>
          <w:p w:rsidR="004A7280" w:rsidRPr="00F923C4" w:rsidRDefault="00DE05F4" w:rsidP="00B16461">
            <w:pPr>
              <w:spacing w:after="0" w:line="240" w:lineRule="auto"/>
              <w:jc w:val="center"/>
              <w:rPr>
                <w:rFonts w:eastAsia="Times New Roman" w:cstheme="minorHAnsi"/>
                <w:bCs/>
              </w:rPr>
            </w:pPr>
            <w:r w:rsidRPr="00F923C4">
              <w:rPr>
                <w:rFonts w:eastAsia="Times New Roman" w:cstheme="minorHAnsi"/>
                <w:bCs/>
              </w:rPr>
              <w:t>34</w:t>
            </w:r>
            <w:r w:rsidR="00B16461" w:rsidRPr="00F923C4">
              <w:rPr>
                <w:rFonts w:eastAsia="Times New Roman" w:cstheme="minorHAnsi"/>
                <w:bCs/>
              </w:rPr>
              <w:t>.</w:t>
            </w:r>
            <w:r w:rsidRPr="00F923C4">
              <w:rPr>
                <w:rFonts w:eastAsia="Times New Roman" w:cstheme="minorHAnsi"/>
                <w:bCs/>
              </w:rPr>
              <w:t>61</w:t>
            </w:r>
          </w:p>
        </w:tc>
        <w:tc>
          <w:tcPr>
            <w:tcW w:w="1185" w:type="dxa"/>
            <w:tcBorders>
              <w:top w:val="nil"/>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29.16</w:t>
            </w:r>
          </w:p>
        </w:tc>
        <w:tc>
          <w:tcPr>
            <w:tcW w:w="1185" w:type="dxa"/>
            <w:tcBorders>
              <w:top w:val="nil"/>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27.43</w:t>
            </w:r>
          </w:p>
        </w:tc>
        <w:tc>
          <w:tcPr>
            <w:tcW w:w="1185" w:type="dxa"/>
            <w:tcBorders>
              <w:top w:val="nil"/>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25.00</w:t>
            </w:r>
          </w:p>
        </w:tc>
      </w:tr>
      <w:tr w:rsidR="004A7280" w:rsidRPr="00F923C4" w:rsidTr="004A7280">
        <w:trPr>
          <w:trHeight w:val="284"/>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A7280" w:rsidRPr="00F923C4" w:rsidRDefault="004A7280" w:rsidP="004A7280">
            <w:pPr>
              <w:spacing w:after="0" w:line="240" w:lineRule="auto"/>
              <w:jc w:val="right"/>
              <w:rPr>
                <w:rFonts w:eastAsia="Times New Roman" w:cstheme="minorHAnsi"/>
                <w:bCs/>
              </w:rPr>
            </w:pPr>
            <w:r w:rsidRPr="00F923C4">
              <w:rPr>
                <w:rFonts w:eastAsia="Times New Roman" w:cstheme="minorHAnsi"/>
                <w:bCs/>
              </w:rPr>
              <w:t>Dr. Öğr. Üyesi</w:t>
            </w:r>
          </w:p>
        </w:tc>
        <w:tc>
          <w:tcPr>
            <w:tcW w:w="965" w:type="dxa"/>
            <w:tcBorders>
              <w:top w:val="nil"/>
              <w:left w:val="nil"/>
              <w:bottom w:val="single" w:sz="4" w:space="0" w:color="auto"/>
              <w:right w:val="single" w:sz="4" w:space="0" w:color="auto"/>
            </w:tcBorders>
            <w:shd w:val="clear" w:color="auto" w:fill="auto"/>
            <w:noWrap/>
            <w:vAlign w:val="center"/>
            <w:hideMark/>
          </w:tcPr>
          <w:p w:rsidR="004A7280" w:rsidRPr="00F923C4" w:rsidRDefault="00DE05F4" w:rsidP="00B16461">
            <w:pPr>
              <w:spacing w:after="0" w:line="240" w:lineRule="auto"/>
              <w:jc w:val="center"/>
              <w:rPr>
                <w:rFonts w:eastAsia="Times New Roman" w:cstheme="minorHAnsi"/>
                <w:bCs/>
              </w:rPr>
            </w:pPr>
            <w:r w:rsidRPr="00F923C4">
              <w:rPr>
                <w:rFonts w:eastAsia="Times New Roman" w:cstheme="minorHAnsi"/>
                <w:bCs/>
              </w:rPr>
              <w:t>27</w:t>
            </w:r>
            <w:r w:rsidR="00B16461" w:rsidRPr="00F923C4">
              <w:rPr>
                <w:rFonts w:eastAsia="Times New Roman" w:cstheme="minorHAnsi"/>
                <w:bCs/>
              </w:rPr>
              <w:t>.</w:t>
            </w:r>
            <w:r w:rsidRPr="00F923C4">
              <w:rPr>
                <w:rFonts w:eastAsia="Times New Roman" w:cstheme="minorHAnsi"/>
                <w:bCs/>
              </w:rPr>
              <w:t>69</w:t>
            </w:r>
          </w:p>
        </w:tc>
        <w:tc>
          <w:tcPr>
            <w:tcW w:w="1185" w:type="dxa"/>
            <w:tcBorders>
              <w:top w:val="nil"/>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23.33</w:t>
            </w:r>
          </w:p>
        </w:tc>
        <w:tc>
          <w:tcPr>
            <w:tcW w:w="1185" w:type="dxa"/>
            <w:tcBorders>
              <w:top w:val="nil"/>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21.94</w:t>
            </w:r>
          </w:p>
        </w:tc>
        <w:tc>
          <w:tcPr>
            <w:tcW w:w="1185" w:type="dxa"/>
            <w:tcBorders>
              <w:top w:val="nil"/>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20.00</w:t>
            </w:r>
          </w:p>
        </w:tc>
      </w:tr>
      <w:tr w:rsidR="004A7280" w:rsidRPr="00F923C4" w:rsidTr="004A7280">
        <w:trPr>
          <w:trHeight w:val="284"/>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A7280" w:rsidRPr="00F923C4" w:rsidRDefault="004A7280" w:rsidP="004A7280">
            <w:pPr>
              <w:spacing w:after="0" w:line="240" w:lineRule="auto"/>
              <w:jc w:val="right"/>
              <w:rPr>
                <w:rFonts w:eastAsia="Times New Roman" w:cstheme="minorHAnsi"/>
                <w:bCs/>
              </w:rPr>
            </w:pPr>
            <w:r w:rsidRPr="00F923C4">
              <w:rPr>
                <w:rFonts w:eastAsia="Times New Roman" w:cstheme="minorHAnsi"/>
                <w:bCs/>
              </w:rPr>
              <w:t>Dr.</w:t>
            </w:r>
          </w:p>
        </w:tc>
        <w:tc>
          <w:tcPr>
            <w:tcW w:w="965" w:type="dxa"/>
            <w:tcBorders>
              <w:top w:val="nil"/>
              <w:left w:val="nil"/>
              <w:bottom w:val="single" w:sz="4" w:space="0" w:color="auto"/>
              <w:right w:val="single" w:sz="4" w:space="0" w:color="auto"/>
            </w:tcBorders>
            <w:shd w:val="clear" w:color="auto" w:fill="auto"/>
            <w:noWrap/>
            <w:vAlign w:val="center"/>
            <w:hideMark/>
          </w:tcPr>
          <w:p w:rsidR="004A7280" w:rsidRPr="00F923C4" w:rsidRDefault="00DE05F4" w:rsidP="00B16461">
            <w:pPr>
              <w:spacing w:after="0" w:line="240" w:lineRule="auto"/>
              <w:jc w:val="center"/>
              <w:rPr>
                <w:rFonts w:eastAsia="Times New Roman" w:cstheme="minorHAnsi"/>
                <w:bCs/>
              </w:rPr>
            </w:pPr>
            <w:r w:rsidRPr="00F923C4">
              <w:rPr>
                <w:rFonts w:eastAsia="Times New Roman" w:cstheme="minorHAnsi"/>
                <w:bCs/>
              </w:rPr>
              <w:t>22</w:t>
            </w:r>
            <w:r w:rsidR="00B16461" w:rsidRPr="00F923C4">
              <w:rPr>
                <w:rFonts w:eastAsia="Times New Roman" w:cstheme="minorHAnsi"/>
                <w:bCs/>
              </w:rPr>
              <w:t>.</w:t>
            </w:r>
            <w:r w:rsidRPr="00F923C4">
              <w:rPr>
                <w:rFonts w:eastAsia="Times New Roman" w:cstheme="minorHAnsi"/>
                <w:bCs/>
              </w:rPr>
              <w:t>15</w:t>
            </w:r>
          </w:p>
        </w:tc>
        <w:tc>
          <w:tcPr>
            <w:tcW w:w="1185" w:type="dxa"/>
            <w:tcBorders>
              <w:top w:val="nil"/>
              <w:left w:val="nil"/>
              <w:bottom w:val="single" w:sz="4" w:space="0" w:color="auto"/>
              <w:right w:val="single" w:sz="4" w:space="0" w:color="auto"/>
            </w:tcBorders>
            <w:shd w:val="clear" w:color="auto" w:fill="auto"/>
            <w:noWrap/>
            <w:vAlign w:val="center"/>
            <w:hideMark/>
          </w:tcPr>
          <w:p w:rsidR="004A7280" w:rsidRPr="00F923C4" w:rsidRDefault="00C8574E" w:rsidP="004A7280">
            <w:pPr>
              <w:spacing w:after="0" w:line="240" w:lineRule="auto"/>
              <w:jc w:val="center"/>
              <w:rPr>
                <w:rFonts w:eastAsia="Times New Roman" w:cstheme="minorHAnsi"/>
                <w:bCs/>
              </w:rPr>
            </w:pPr>
            <w:r w:rsidRPr="00F923C4">
              <w:rPr>
                <w:rFonts w:eastAsia="Times New Roman" w:cstheme="minorHAnsi"/>
                <w:bCs/>
              </w:rPr>
              <w:t>18.66</w:t>
            </w:r>
          </w:p>
        </w:tc>
        <w:tc>
          <w:tcPr>
            <w:tcW w:w="1185" w:type="dxa"/>
            <w:tcBorders>
              <w:top w:val="nil"/>
              <w:left w:val="nil"/>
              <w:bottom w:val="single" w:sz="4" w:space="0" w:color="auto"/>
              <w:right w:val="single" w:sz="4" w:space="0" w:color="auto"/>
            </w:tcBorders>
            <w:shd w:val="clear" w:color="auto" w:fill="auto"/>
            <w:noWrap/>
            <w:vAlign w:val="center"/>
            <w:hideMark/>
          </w:tcPr>
          <w:p w:rsidR="004A7280" w:rsidRPr="00F923C4" w:rsidRDefault="00B16461" w:rsidP="004A7280">
            <w:pPr>
              <w:spacing w:after="0" w:line="240" w:lineRule="auto"/>
              <w:jc w:val="center"/>
              <w:rPr>
                <w:rFonts w:eastAsia="Times New Roman" w:cstheme="minorHAnsi"/>
                <w:bCs/>
              </w:rPr>
            </w:pPr>
            <w:r w:rsidRPr="00F923C4">
              <w:rPr>
                <w:rFonts w:eastAsia="Times New Roman" w:cstheme="minorHAnsi"/>
                <w:bCs/>
              </w:rPr>
              <w:t>17.55</w:t>
            </w:r>
          </w:p>
        </w:tc>
        <w:tc>
          <w:tcPr>
            <w:tcW w:w="1185" w:type="dxa"/>
            <w:tcBorders>
              <w:top w:val="nil"/>
              <w:left w:val="nil"/>
              <w:bottom w:val="single" w:sz="4" w:space="0" w:color="auto"/>
              <w:right w:val="single" w:sz="4" w:space="0" w:color="auto"/>
            </w:tcBorders>
            <w:shd w:val="clear" w:color="auto" w:fill="auto"/>
            <w:noWrap/>
            <w:vAlign w:val="center"/>
            <w:hideMark/>
          </w:tcPr>
          <w:p w:rsidR="004A7280" w:rsidRPr="00F923C4" w:rsidRDefault="00B16461" w:rsidP="004A7280">
            <w:pPr>
              <w:spacing w:after="0" w:line="240" w:lineRule="auto"/>
              <w:jc w:val="center"/>
              <w:rPr>
                <w:rFonts w:eastAsia="Times New Roman" w:cstheme="minorHAnsi"/>
                <w:bCs/>
              </w:rPr>
            </w:pPr>
            <w:r w:rsidRPr="00F923C4">
              <w:rPr>
                <w:rFonts w:eastAsia="Times New Roman" w:cstheme="minorHAnsi"/>
                <w:bCs/>
              </w:rPr>
              <w:t>16.00</w:t>
            </w:r>
          </w:p>
        </w:tc>
      </w:tr>
    </w:tbl>
    <w:p w:rsidR="004A7280" w:rsidRPr="00F923C4" w:rsidRDefault="004A7280" w:rsidP="004A7280">
      <w:pPr>
        <w:spacing w:after="0" w:line="240" w:lineRule="auto"/>
        <w:ind w:right="-1"/>
        <w:jc w:val="both"/>
        <w:rPr>
          <w:rFonts w:cstheme="minorHAnsi"/>
          <w:b/>
        </w:rPr>
      </w:pPr>
    </w:p>
    <w:p w:rsidR="004A7280" w:rsidRPr="00F923C4" w:rsidRDefault="004A7280" w:rsidP="004A7280">
      <w:pPr>
        <w:spacing w:after="0" w:line="240" w:lineRule="auto"/>
        <w:ind w:right="-1"/>
        <w:jc w:val="both"/>
        <w:rPr>
          <w:rFonts w:cstheme="minorHAnsi"/>
          <w:b/>
        </w:rPr>
      </w:pPr>
    </w:p>
    <w:p w:rsidR="007D0640" w:rsidRPr="00F923C4" w:rsidRDefault="004A7280" w:rsidP="00997A2D">
      <w:pPr>
        <w:spacing w:after="0" w:line="360" w:lineRule="auto"/>
        <w:ind w:left="567" w:hanging="567"/>
        <w:jc w:val="both"/>
        <w:rPr>
          <w:rFonts w:cstheme="minorHAnsi"/>
        </w:rPr>
      </w:pPr>
      <w:r w:rsidRPr="00F923C4">
        <w:rPr>
          <w:rFonts w:cstheme="minorHAnsi"/>
          <w:b/>
        </w:rPr>
        <w:t>Not:</w:t>
      </w:r>
      <w:r w:rsidRPr="00F923C4">
        <w:rPr>
          <w:rFonts w:cstheme="minorHAnsi"/>
        </w:rPr>
        <w:t xml:space="preserve"> Yukarıdaki tablolarda görünen ücretler,1 saat karşılığı normal öğretim</w:t>
      </w:r>
      <w:r w:rsidRPr="00F923C4">
        <w:rPr>
          <w:rFonts w:cstheme="minorHAnsi"/>
          <w:b/>
        </w:rPr>
        <w:t xml:space="preserve"> </w:t>
      </w:r>
      <w:r w:rsidRPr="00F923C4">
        <w:rPr>
          <w:rFonts w:cstheme="minorHAnsi"/>
        </w:rPr>
        <w:t>ek ders ücretleridir.</w:t>
      </w:r>
      <w:r w:rsidR="00997A2D" w:rsidRPr="00F923C4">
        <w:rPr>
          <w:rFonts w:cstheme="minorHAnsi"/>
        </w:rPr>
        <w:t xml:space="preserve"> </w:t>
      </w:r>
      <w:r w:rsidRPr="00F923C4">
        <w:rPr>
          <w:rFonts w:cstheme="minorHAnsi"/>
        </w:rPr>
        <w:t xml:space="preserve">Diğer Gelir Vergisi oranına göre 1 saat karşılığı net ücretler ile tahakkuka alınan toplam saatlerin çarpılması sonucunda ödenecek yaklaşık ücretlerin bulması mümkündür. 6 ayda bir yeni katsayıya göre de 1 saatlik ücretler değişmektedir. </w:t>
      </w:r>
    </w:p>
    <w:p w:rsidR="006950EA" w:rsidRDefault="006950EA" w:rsidP="006912D1">
      <w:pPr>
        <w:tabs>
          <w:tab w:val="left" w:pos="0"/>
        </w:tabs>
        <w:spacing w:after="0" w:line="360" w:lineRule="auto"/>
        <w:ind w:right="-1"/>
        <w:jc w:val="center"/>
        <w:rPr>
          <w:rFonts w:cstheme="minorHAnsi"/>
          <w:b/>
          <w:u w:val="single"/>
        </w:rPr>
      </w:pPr>
    </w:p>
    <w:p w:rsidR="006950EA" w:rsidRDefault="006950EA" w:rsidP="006912D1">
      <w:pPr>
        <w:tabs>
          <w:tab w:val="left" w:pos="0"/>
        </w:tabs>
        <w:spacing w:after="0" w:line="360" w:lineRule="auto"/>
        <w:ind w:right="-1"/>
        <w:jc w:val="center"/>
        <w:rPr>
          <w:rFonts w:cstheme="minorHAnsi"/>
          <w:b/>
          <w:u w:val="single"/>
        </w:rPr>
      </w:pPr>
    </w:p>
    <w:p w:rsidR="006912D1" w:rsidRPr="00F923C4" w:rsidRDefault="006912D1" w:rsidP="006912D1">
      <w:pPr>
        <w:tabs>
          <w:tab w:val="left" w:pos="0"/>
        </w:tabs>
        <w:spacing w:after="0" w:line="360" w:lineRule="auto"/>
        <w:ind w:right="-1"/>
        <w:jc w:val="center"/>
        <w:rPr>
          <w:rFonts w:cstheme="minorHAnsi"/>
          <w:b/>
          <w:u w:val="single"/>
        </w:rPr>
      </w:pPr>
      <w:r w:rsidRPr="00F923C4">
        <w:rPr>
          <w:rFonts w:cstheme="minorHAnsi"/>
          <w:b/>
          <w:u w:val="single"/>
        </w:rPr>
        <w:t>EK DERS ÜCRET MİKTARININ AYRINTILI USULDE HESAPLANMASINDA</w:t>
      </w:r>
    </w:p>
    <w:p w:rsidR="006912D1" w:rsidRPr="00F923C4" w:rsidRDefault="006912D1" w:rsidP="006912D1">
      <w:pPr>
        <w:tabs>
          <w:tab w:val="left" w:pos="0"/>
        </w:tabs>
        <w:spacing w:after="0" w:line="360" w:lineRule="auto"/>
        <w:ind w:right="-1"/>
        <w:jc w:val="center"/>
        <w:rPr>
          <w:rFonts w:cstheme="minorHAnsi"/>
          <w:b/>
        </w:rPr>
      </w:pPr>
      <w:r w:rsidRPr="00F923C4">
        <w:rPr>
          <w:rFonts w:cstheme="minorHAnsi"/>
          <w:b/>
          <w:u w:val="single"/>
        </w:rPr>
        <w:t>BİLİNMESİ GEREKEN BİLGİLER</w:t>
      </w:r>
    </w:p>
    <w:p w:rsidR="006912D1" w:rsidRPr="00F923C4" w:rsidRDefault="006912D1" w:rsidP="006912D1">
      <w:pPr>
        <w:spacing w:after="0" w:line="240" w:lineRule="auto"/>
        <w:ind w:right="-1"/>
        <w:jc w:val="center"/>
        <w:rPr>
          <w:rFonts w:cstheme="minorHAnsi"/>
          <w:b/>
          <w:u w:val="single"/>
        </w:rPr>
      </w:pPr>
    </w:p>
    <w:p w:rsidR="006912D1" w:rsidRPr="00F923C4" w:rsidRDefault="006912D1" w:rsidP="006912D1">
      <w:pPr>
        <w:spacing w:after="0" w:line="240" w:lineRule="auto"/>
        <w:ind w:right="-1"/>
        <w:jc w:val="both"/>
        <w:rPr>
          <w:rFonts w:cstheme="minorHAnsi"/>
          <w:b/>
        </w:rPr>
      </w:pPr>
    </w:p>
    <w:p w:rsidR="006912D1" w:rsidRPr="00F923C4" w:rsidRDefault="006912D1" w:rsidP="006912D1">
      <w:pPr>
        <w:pStyle w:val="ListeParagraf"/>
        <w:numPr>
          <w:ilvl w:val="0"/>
          <w:numId w:val="4"/>
        </w:numPr>
        <w:spacing w:after="0" w:line="360" w:lineRule="auto"/>
        <w:ind w:left="0"/>
        <w:jc w:val="both"/>
        <w:rPr>
          <w:rFonts w:cstheme="minorHAnsi"/>
          <w:b/>
        </w:rPr>
      </w:pPr>
      <w:r w:rsidRPr="00F923C4">
        <w:rPr>
          <w:rFonts w:cstheme="minorHAnsi"/>
          <w:b/>
        </w:rPr>
        <w:t xml:space="preserve">Aylık Puantajda görünen toplam saatleri </w:t>
      </w:r>
      <w:r w:rsidRPr="00F923C4">
        <w:rPr>
          <w:rFonts w:cstheme="minorHAnsi"/>
        </w:rPr>
        <w:t>(Ders saati dağılımında görünen, birim bazında toplam saatleridir</w:t>
      </w:r>
      <w:proofErr w:type="gramStart"/>
      <w:r w:rsidRPr="00F923C4">
        <w:rPr>
          <w:rFonts w:cstheme="minorHAnsi"/>
        </w:rPr>
        <w:t>)</w:t>
      </w:r>
      <w:r w:rsidRPr="00F923C4">
        <w:rPr>
          <w:rFonts w:cstheme="minorHAnsi"/>
          <w:b/>
        </w:rPr>
        <w:t xml:space="preserve"> :</w:t>
      </w:r>
      <w:proofErr w:type="gramEnd"/>
    </w:p>
    <w:p w:rsidR="006912D1" w:rsidRPr="00F923C4" w:rsidRDefault="006912D1" w:rsidP="00641843">
      <w:pPr>
        <w:spacing w:after="0" w:line="240" w:lineRule="auto"/>
        <w:ind w:firstLine="709"/>
        <w:jc w:val="both"/>
        <w:rPr>
          <w:rFonts w:cstheme="minorHAnsi"/>
        </w:rPr>
      </w:pPr>
      <w:proofErr w:type="gramStart"/>
      <w:r w:rsidRPr="00F923C4">
        <w:rPr>
          <w:rFonts w:cstheme="minorHAnsi"/>
        </w:rPr>
        <w:t>NMİ -</w:t>
      </w:r>
      <w:proofErr w:type="gramEnd"/>
      <w:r w:rsidRPr="00F923C4">
        <w:rPr>
          <w:rFonts w:cstheme="minorHAnsi"/>
        </w:rPr>
        <w:t xml:space="preserve"> Normal Mesai İçi (….saat/ücreti) </w:t>
      </w:r>
    </w:p>
    <w:p w:rsidR="006912D1" w:rsidRPr="00F923C4" w:rsidRDefault="006912D1" w:rsidP="00641843">
      <w:pPr>
        <w:spacing w:after="0" w:line="240" w:lineRule="auto"/>
        <w:ind w:firstLine="709"/>
        <w:jc w:val="both"/>
        <w:rPr>
          <w:rFonts w:cstheme="minorHAnsi"/>
        </w:rPr>
      </w:pPr>
      <w:proofErr w:type="gramStart"/>
      <w:r w:rsidRPr="00F923C4">
        <w:rPr>
          <w:rFonts w:cstheme="minorHAnsi"/>
        </w:rPr>
        <w:t>NMD -</w:t>
      </w:r>
      <w:proofErr w:type="gramEnd"/>
      <w:r w:rsidRPr="00F923C4">
        <w:rPr>
          <w:rFonts w:cstheme="minorHAnsi"/>
        </w:rPr>
        <w:t xml:space="preserve"> Normal Mesai Dışı (….saat/ücreti +  %60 fazlası) </w:t>
      </w:r>
    </w:p>
    <w:p w:rsidR="006912D1" w:rsidRPr="00F923C4" w:rsidRDefault="006912D1" w:rsidP="00641843">
      <w:pPr>
        <w:spacing w:after="0" w:line="240" w:lineRule="auto"/>
        <w:ind w:firstLine="709"/>
        <w:jc w:val="both"/>
        <w:rPr>
          <w:rFonts w:cstheme="minorHAnsi"/>
        </w:rPr>
      </w:pPr>
      <w:proofErr w:type="gramStart"/>
      <w:r w:rsidRPr="00F923C4">
        <w:rPr>
          <w:rFonts w:cstheme="minorHAnsi"/>
        </w:rPr>
        <w:t>İMİ -</w:t>
      </w:r>
      <w:proofErr w:type="gramEnd"/>
      <w:r w:rsidRPr="00F923C4">
        <w:rPr>
          <w:rFonts w:cstheme="minorHAnsi"/>
        </w:rPr>
        <w:t xml:space="preserve"> İkinci Öğretim Mesai İçi (….saat/ücreti </w:t>
      </w:r>
      <w:proofErr w:type="spellStart"/>
      <w:r w:rsidRPr="00F923C4">
        <w:rPr>
          <w:rFonts w:cstheme="minorHAnsi"/>
        </w:rPr>
        <w:t>ancak,</w:t>
      </w:r>
      <w:r w:rsidRPr="00F923C4">
        <w:rPr>
          <w:rFonts w:cstheme="minorHAnsi"/>
          <w:sz w:val="16"/>
          <w:szCs w:val="16"/>
        </w:rPr>
        <w:t>Enstitümüzde</w:t>
      </w:r>
      <w:proofErr w:type="spellEnd"/>
      <w:r w:rsidRPr="00F923C4">
        <w:rPr>
          <w:rFonts w:cstheme="minorHAnsi"/>
          <w:sz w:val="16"/>
          <w:szCs w:val="16"/>
        </w:rPr>
        <w:t xml:space="preserve"> ders sınıf olmadığı için Tezsiz </w:t>
      </w:r>
      <w:proofErr w:type="spellStart"/>
      <w:r w:rsidRPr="00F923C4">
        <w:rPr>
          <w:rFonts w:cstheme="minorHAnsi"/>
          <w:sz w:val="16"/>
          <w:szCs w:val="16"/>
        </w:rPr>
        <w:t>Y.Lisans</w:t>
      </w:r>
      <w:proofErr w:type="spellEnd"/>
      <w:r w:rsidRPr="00F923C4">
        <w:rPr>
          <w:rFonts w:cstheme="minorHAnsi"/>
          <w:sz w:val="16"/>
          <w:szCs w:val="16"/>
        </w:rPr>
        <w:t xml:space="preserve"> Ders Saati </w:t>
      </w:r>
      <w:proofErr w:type="spellStart"/>
      <w:r w:rsidRPr="00F923C4">
        <w:rPr>
          <w:rFonts w:cstheme="minorHAnsi"/>
          <w:sz w:val="16"/>
          <w:szCs w:val="16"/>
        </w:rPr>
        <w:t>İMD’den</w:t>
      </w:r>
      <w:proofErr w:type="spellEnd"/>
      <w:r w:rsidRPr="00F923C4">
        <w:rPr>
          <w:rFonts w:cstheme="minorHAnsi"/>
          <w:sz w:val="16"/>
          <w:szCs w:val="16"/>
        </w:rPr>
        <w:t xml:space="preserve"> hesaplanır.</w:t>
      </w:r>
      <w:r w:rsidRPr="00F923C4">
        <w:rPr>
          <w:rFonts w:cstheme="minorHAnsi"/>
        </w:rPr>
        <w:t>)</w:t>
      </w:r>
    </w:p>
    <w:p w:rsidR="006912D1" w:rsidRPr="00F923C4" w:rsidRDefault="006912D1" w:rsidP="00641843">
      <w:pPr>
        <w:spacing w:after="0" w:line="240" w:lineRule="auto"/>
        <w:ind w:firstLine="709"/>
        <w:jc w:val="both"/>
        <w:rPr>
          <w:rFonts w:cstheme="minorHAnsi"/>
        </w:rPr>
      </w:pPr>
      <w:proofErr w:type="gramStart"/>
      <w:r w:rsidRPr="00F923C4">
        <w:rPr>
          <w:rFonts w:cstheme="minorHAnsi"/>
        </w:rPr>
        <w:t>İMD -</w:t>
      </w:r>
      <w:proofErr w:type="gramEnd"/>
      <w:r w:rsidRPr="00F923C4">
        <w:rPr>
          <w:rFonts w:cstheme="minorHAnsi"/>
        </w:rPr>
        <w:t xml:space="preserve"> İkinci Öğretim Mesai Dışı (….saat/ücreti+ gelir-gidere göre belirlenen ücret katı)  </w:t>
      </w:r>
    </w:p>
    <w:p w:rsidR="006912D1" w:rsidRPr="00F923C4" w:rsidRDefault="006912D1" w:rsidP="006912D1">
      <w:pPr>
        <w:spacing w:after="0" w:line="360" w:lineRule="auto"/>
        <w:jc w:val="both"/>
        <w:rPr>
          <w:rFonts w:cstheme="minorHAnsi"/>
        </w:rPr>
      </w:pPr>
    </w:p>
    <w:p w:rsidR="006912D1" w:rsidRPr="00F923C4" w:rsidRDefault="00930FD6" w:rsidP="006912D1">
      <w:pPr>
        <w:pStyle w:val="ListeParagraf"/>
        <w:numPr>
          <w:ilvl w:val="0"/>
          <w:numId w:val="4"/>
        </w:numPr>
        <w:spacing w:after="0" w:line="360" w:lineRule="auto"/>
        <w:ind w:left="0"/>
        <w:jc w:val="both"/>
        <w:rPr>
          <w:rFonts w:cstheme="minorHAnsi"/>
          <w:b/>
        </w:rPr>
      </w:pPr>
      <w:r w:rsidRPr="00F923C4">
        <w:rPr>
          <w:rFonts w:cstheme="minorHAnsi"/>
          <w:b/>
        </w:rPr>
        <w:t xml:space="preserve">Memur </w:t>
      </w:r>
      <w:r w:rsidR="006912D1" w:rsidRPr="00F923C4">
        <w:rPr>
          <w:rFonts w:cstheme="minorHAnsi"/>
          <w:b/>
        </w:rPr>
        <w:t>Aylık Katsayısı</w:t>
      </w:r>
      <w:r w:rsidRPr="00F923C4">
        <w:rPr>
          <w:rFonts w:cstheme="minorHAnsi"/>
          <w:b/>
        </w:rPr>
        <w:t xml:space="preserve"> </w:t>
      </w:r>
      <w:r w:rsidR="006912D1" w:rsidRPr="00F923C4">
        <w:rPr>
          <w:rFonts w:cstheme="minorHAnsi"/>
        </w:rPr>
        <w:t>(Altı ayda bir değişen aylık maaş miktarıdır</w:t>
      </w:r>
      <w:proofErr w:type="gramStart"/>
      <w:r w:rsidR="006912D1" w:rsidRPr="00F923C4">
        <w:rPr>
          <w:rFonts w:cstheme="minorHAnsi"/>
        </w:rPr>
        <w:t>)</w:t>
      </w:r>
      <w:r w:rsidR="006912D1" w:rsidRPr="00F923C4">
        <w:rPr>
          <w:rFonts w:cstheme="minorHAnsi"/>
          <w:b/>
        </w:rPr>
        <w:t xml:space="preserve"> :</w:t>
      </w:r>
      <w:proofErr w:type="gramEnd"/>
    </w:p>
    <w:p w:rsidR="006912D1" w:rsidRPr="00F923C4" w:rsidRDefault="006912D1" w:rsidP="006912D1">
      <w:pPr>
        <w:spacing w:after="0" w:line="360" w:lineRule="auto"/>
        <w:ind w:firstLine="708"/>
        <w:jc w:val="both"/>
        <w:rPr>
          <w:rFonts w:cstheme="minorHAnsi"/>
          <w:sz w:val="18"/>
        </w:rPr>
      </w:pPr>
      <w:r w:rsidRPr="00F923C4">
        <w:rPr>
          <w:rFonts w:cstheme="minorHAnsi"/>
        </w:rPr>
        <w:t xml:space="preserve"> 01.01 2018 tarihli aylık katsayı </w:t>
      </w:r>
      <w:r w:rsidRPr="00F923C4">
        <w:rPr>
          <w:rFonts w:cstheme="minorHAnsi"/>
          <w:u w:val="single"/>
        </w:rPr>
        <w:t>0,</w:t>
      </w:r>
      <w:r w:rsidR="00B16461" w:rsidRPr="00F923C4">
        <w:rPr>
          <w:rFonts w:cstheme="minorHAnsi"/>
          <w:u w:val="single"/>
        </w:rPr>
        <w:t>138459 du</w:t>
      </w:r>
      <w:r w:rsidRPr="00F923C4">
        <w:rPr>
          <w:rFonts w:cstheme="minorHAnsi"/>
          <w:u w:val="single"/>
        </w:rPr>
        <w:t>r</w:t>
      </w:r>
      <w:r w:rsidRPr="00F923C4">
        <w:rPr>
          <w:rFonts w:cstheme="minorHAnsi"/>
        </w:rPr>
        <w:t>.</w:t>
      </w:r>
      <w:r w:rsidR="00930FD6" w:rsidRPr="00F923C4">
        <w:rPr>
          <w:rFonts w:cstheme="minorHAnsi"/>
        </w:rPr>
        <w:t xml:space="preserve"> </w:t>
      </w:r>
      <w:r w:rsidR="00930FD6" w:rsidRPr="00F923C4">
        <w:rPr>
          <w:rFonts w:cstheme="minorHAnsi"/>
          <w:color w:val="000000"/>
          <w:sz w:val="16"/>
          <w:szCs w:val="14"/>
          <w:shd w:val="clear" w:color="auto" w:fill="FFFFFF"/>
        </w:rPr>
        <w:t>(2019 yılı ikinci yarısı itibari ile)</w:t>
      </w:r>
    </w:p>
    <w:p w:rsidR="006912D1" w:rsidRPr="00F923C4" w:rsidRDefault="006912D1" w:rsidP="006912D1">
      <w:pPr>
        <w:spacing w:after="0" w:line="360" w:lineRule="auto"/>
        <w:jc w:val="both"/>
        <w:rPr>
          <w:rFonts w:cstheme="minorHAnsi"/>
        </w:rPr>
      </w:pPr>
    </w:p>
    <w:p w:rsidR="006912D1" w:rsidRPr="00F923C4" w:rsidRDefault="006912D1" w:rsidP="006912D1">
      <w:pPr>
        <w:pStyle w:val="ListeParagraf"/>
        <w:numPr>
          <w:ilvl w:val="0"/>
          <w:numId w:val="4"/>
        </w:numPr>
        <w:spacing w:after="0" w:line="360" w:lineRule="auto"/>
        <w:ind w:left="0"/>
        <w:jc w:val="both"/>
        <w:rPr>
          <w:rFonts w:cstheme="minorHAnsi"/>
          <w:b/>
        </w:rPr>
      </w:pPr>
      <w:r w:rsidRPr="00F923C4">
        <w:rPr>
          <w:rFonts w:cstheme="minorHAnsi"/>
          <w:b/>
        </w:rPr>
        <w:t xml:space="preserve">Unvan karşılığı sabit sayıları </w:t>
      </w:r>
      <w:r w:rsidRPr="00F923C4">
        <w:rPr>
          <w:rFonts w:cstheme="minorHAnsi"/>
        </w:rPr>
        <w:t>(Değişmez</w:t>
      </w:r>
      <w:proofErr w:type="gramStart"/>
      <w:r w:rsidRPr="00F923C4">
        <w:rPr>
          <w:rFonts w:cstheme="minorHAnsi"/>
        </w:rPr>
        <w:t>)</w:t>
      </w:r>
      <w:r w:rsidRPr="00F923C4">
        <w:rPr>
          <w:rFonts w:cstheme="minorHAnsi"/>
          <w:b/>
        </w:rPr>
        <w:t xml:space="preserve"> :</w:t>
      </w:r>
      <w:proofErr w:type="gramEnd"/>
    </w:p>
    <w:p w:rsidR="006912D1" w:rsidRPr="00F923C4" w:rsidRDefault="006912D1" w:rsidP="00641843">
      <w:pPr>
        <w:spacing w:after="0" w:line="240" w:lineRule="auto"/>
        <w:ind w:firstLine="709"/>
        <w:jc w:val="both"/>
        <w:rPr>
          <w:rFonts w:cstheme="minorHAnsi"/>
        </w:rPr>
      </w:pPr>
      <w:proofErr w:type="gramStart"/>
      <w:r w:rsidRPr="00F923C4">
        <w:rPr>
          <w:rFonts w:cstheme="minorHAnsi"/>
        </w:rPr>
        <w:t>Profesör -</w:t>
      </w:r>
      <w:proofErr w:type="gramEnd"/>
      <w:r w:rsidRPr="00F923C4">
        <w:rPr>
          <w:rFonts w:cstheme="minorHAnsi"/>
        </w:rPr>
        <w:t xml:space="preserve"> 300, </w:t>
      </w:r>
    </w:p>
    <w:p w:rsidR="006912D1" w:rsidRPr="00F923C4" w:rsidRDefault="006912D1" w:rsidP="00641843">
      <w:pPr>
        <w:spacing w:after="0" w:line="240" w:lineRule="auto"/>
        <w:ind w:firstLine="709"/>
        <w:jc w:val="both"/>
        <w:rPr>
          <w:rFonts w:cstheme="minorHAnsi"/>
        </w:rPr>
      </w:pPr>
      <w:proofErr w:type="gramStart"/>
      <w:r w:rsidRPr="00F923C4">
        <w:rPr>
          <w:rFonts w:cstheme="minorHAnsi"/>
        </w:rPr>
        <w:t>Doçent -</w:t>
      </w:r>
      <w:proofErr w:type="gramEnd"/>
      <w:r w:rsidRPr="00F923C4">
        <w:rPr>
          <w:rFonts w:cstheme="minorHAnsi"/>
        </w:rPr>
        <w:t xml:space="preserve"> 250, </w:t>
      </w:r>
    </w:p>
    <w:p w:rsidR="006912D1" w:rsidRPr="00F923C4" w:rsidRDefault="00B2427D" w:rsidP="00641843">
      <w:pPr>
        <w:spacing w:after="0" w:line="240" w:lineRule="auto"/>
        <w:ind w:firstLine="709"/>
        <w:jc w:val="both"/>
        <w:rPr>
          <w:rFonts w:cstheme="minorHAnsi"/>
        </w:rPr>
      </w:pPr>
      <w:r>
        <w:rPr>
          <w:rFonts w:cstheme="minorHAnsi"/>
        </w:rPr>
        <w:t xml:space="preserve">Dr. Öğr. </w:t>
      </w:r>
      <w:proofErr w:type="gramStart"/>
      <w:r>
        <w:rPr>
          <w:rFonts w:cstheme="minorHAnsi"/>
        </w:rPr>
        <w:t>Üyesi</w:t>
      </w:r>
      <w:r w:rsidR="006912D1" w:rsidRPr="00F923C4">
        <w:rPr>
          <w:rFonts w:cstheme="minorHAnsi"/>
        </w:rPr>
        <w:t xml:space="preserve"> -</w:t>
      </w:r>
      <w:proofErr w:type="gramEnd"/>
      <w:r w:rsidR="006912D1" w:rsidRPr="00F923C4">
        <w:rPr>
          <w:rFonts w:cstheme="minorHAnsi"/>
        </w:rPr>
        <w:t xml:space="preserve"> 200, </w:t>
      </w:r>
    </w:p>
    <w:p w:rsidR="006912D1" w:rsidRPr="00F923C4" w:rsidRDefault="006912D1" w:rsidP="00641843">
      <w:pPr>
        <w:spacing w:after="0" w:line="240" w:lineRule="auto"/>
        <w:ind w:firstLine="709"/>
        <w:jc w:val="both"/>
        <w:rPr>
          <w:rFonts w:cstheme="minorHAnsi"/>
        </w:rPr>
      </w:pPr>
      <w:r w:rsidRPr="00F923C4">
        <w:rPr>
          <w:rFonts w:cstheme="minorHAnsi"/>
        </w:rPr>
        <w:t>Doktor – 160 tır.</w:t>
      </w:r>
    </w:p>
    <w:p w:rsidR="006912D1" w:rsidRPr="00F923C4" w:rsidRDefault="006912D1" w:rsidP="006912D1">
      <w:pPr>
        <w:spacing w:after="0" w:line="360" w:lineRule="auto"/>
        <w:jc w:val="both"/>
        <w:rPr>
          <w:rFonts w:cstheme="minorHAnsi"/>
        </w:rPr>
      </w:pPr>
    </w:p>
    <w:p w:rsidR="006912D1" w:rsidRPr="00F923C4" w:rsidRDefault="006912D1" w:rsidP="006912D1">
      <w:pPr>
        <w:pStyle w:val="ListeParagraf"/>
        <w:numPr>
          <w:ilvl w:val="0"/>
          <w:numId w:val="4"/>
        </w:numPr>
        <w:spacing w:after="0" w:line="360" w:lineRule="auto"/>
        <w:ind w:left="0"/>
        <w:jc w:val="both"/>
        <w:rPr>
          <w:rFonts w:cstheme="minorHAnsi"/>
          <w:b/>
        </w:rPr>
      </w:pPr>
      <w:r w:rsidRPr="00F923C4">
        <w:rPr>
          <w:rFonts w:cstheme="minorHAnsi"/>
          <w:b/>
        </w:rPr>
        <w:t>KESİNTİLER</w:t>
      </w:r>
    </w:p>
    <w:p w:rsidR="006912D1" w:rsidRPr="00F923C4" w:rsidRDefault="006912D1" w:rsidP="006912D1">
      <w:pPr>
        <w:spacing w:after="0" w:line="360" w:lineRule="auto"/>
        <w:ind w:firstLine="708"/>
        <w:jc w:val="both"/>
        <w:rPr>
          <w:rFonts w:cstheme="minorHAnsi"/>
          <w:b/>
        </w:rPr>
      </w:pPr>
      <w:r w:rsidRPr="00F923C4">
        <w:rPr>
          <w:rFonts w:cstheme="minorHAnsi"/>
          <w:b/>
        </w:rPr>
        <w:t>Gelir Vergisi Nispeti</w:t>
      </w:r>
      <w:r w:rsidR="00F923C4" w:rsidRPr="00F923C4">
        <w:rPr>
          <w:rFonts w:cstheme="minorHAnsi"/>
          <w:b/>
        </w:rPr>
        <w:t xml:space="preserve"> </w:t>
      </w:r>
      <w:r w:rsidRPr="00F923C4">
        <w:rPr>
          <w:rFonts w:cstheme="minorHAnsi"/>
        </w:rPr>
        <w:t>(Matrahına göre oranları değişir)</w:t>
      </w:r>
      <w:r w:rsidRPr="00F923C4">
        <w:rPr>
          <w:rFonts w:cstheme="minorHAnsi"/>
          <w:b/>
        </w:rPr>
        <w:t>:</w:t>
      </w:r>
    </w:p>
    <w:p w:rsidR="006912D1" w:rsidRPr="00F923C4" w:rsidRDefault="006912D1" w:rsidP="006912D1">
      <w:pPr>
        <w:spacing w:after="0" w:line="360" w:lineRule="auto"/>
        <w:jc w:val="both"/>
        <w:rPr>
          <w:rFonts w:cstheme="minorHAnsi"/>
        </w:rPr>
      </w:pPr>
      <w:r w:rsidRPr="00F923C4">
        <w:rPr>
          <w:rFonts w:cstheme="minorHAnsi"/>
        </w:rPr>
        <w:t>Maliye Bakanlığı matrahın sınırını yıllık belirler.</w:t>
      </w:r>
      <w:r w:rsidR="00B16461" w:rsidRPr="00F923C4">
        <w:rPr>
          <w:rFonts w:cstheme="minorHAnsi"/>
        </w:rPr>
        <w:t xml:space="preserve"> </w:t>
      </w:r>
      <w:r w:rsidRPr="00F923C4">
        <w:rPr>
          <w:rFonts w:cstheme="minorHAnsi"/>
        </w:rPr>
        <w:t xml:space="preserve">Yılbaşından itibaren %15 ile </w:t>
      </w:r>
      <w:proofErr w:type="spellStart"/>
      <w:r w:rsidRPr="00F923C4">
        <w:rPr>
          <w:rFonts w:cstheme="minorHAnsi"/>
        </w:rPr>
        <w:t>başlarve</w:t>
      </w:r>
      <w:proofErr w:type="spellEnd"/>
      <w:r w:rsidRPr="00F923C4">
        <w:rPr>
          <w:rFonts w:cstheme="minorHAnsi"/>
        </w:rPr>
        <w:t xml:space="preserve"> daha sonraki aylarda matrah toplamlarına göre,</w:t>
      </w:r>
      <w:r w:rsidR="00B16461" w:rsidRPr="00F923C4">
        <w:rPr>
          <w:rFonts w:cstheme="minorHAnsi"/>
        </w:rPr>
        <w:t xml:space="preserve"> </w:t>
      </w:r>
      <w:r w:rsidRPr="00F923C4">
        <w:rPr>
          <w:rFonts w:cstheme="minorHAnsi"/>
        </w:rPr>
        <w:t xml:space="preserve">gelir vergisi oranı </w:t>
      </w:r>
      <w:r w:rsidRPr="00F923C4">
        <w:rPr>
          <w:rFonts w:cstheme="minorHAnsi"/>
          <w:b/>
        </w:rPr>
        <w:t>%15, 20, 27, 35</w:t>
      </w:r>
      <w:r w:rsidR="00B16461" w:rsidRPr="00F923C4">
        <w:rPr>
          <w:rFonts w:cstheme="minorHAnsi"/>
          <w:b/>
        </w:rPr>
        <w:t xml:space="preserve"> </w:t>
      </w:r>
      <w:r w:rsidRPr="00F923C4">
        <w:rPr>
          <w:rFonts w:cstheme="minorHAnsi"/>
        </w:rPr>
        <w:t xml:space="preserve">olarak yılsonuna kadar devam eder. </w:t>
      </w:r>
    </w:p>
    <w:p w:rsidR="006912D1" w:rsidRDefault="006912D1" w:rsidP="006912D1">
      <w:pPr>
        <w:spacing w:after="0" w:line="360" w:lineRule="auto"/>
        <w:jc w:val="both"/>
        <w:rPr>
          <w:rFonts w:cstheme="minorHAnsi"/>
          <w:u w:val="single"/>
        </w:rPr>
      </w:pPr>
      <w:r w:rsidRPr="009A71FB">
        <w:rPr>
          <w:rFonts w:cstheme="minorHAnsi"/>
          <w:u w:val="single"/>
        </w:rPr>
        <w:t>201</w:t>
      </w:r>
      <w:r w:rsidR="00F923C4" w:rsidRPr="009A71FB">
        <w:rPr>
          <w:rFonts w:cstheme="minorHAnsi"/>
          <w:u w:val="single"/>
        </w:rPr>
        <w:t>9</w:t>
      </w:r>
      <w:r w:rsidR="009A71FB">
        <w:rPr>
          <w:rFonts w:cstheme="minorHAnsi"/>
          <w:u w:val="single"/>
        </w:rPr>
        <w:t xml:space="preserve"> yılı için vergi dilimleri</w:t>
      </w:r>
      <w:r w:rsidRPr="009A71FB">
        <w:rPr>
          <w:rFonts w:cstheme="minorHAnsi"/>
          <w:u w:val="single"/>
        </w:rPr>
        <w:t xml:space="preserve"> </w:t>
      </w:r>
    </w:p>
    <w:p w:rsidR="009A71FB" w:rsidRDefault="009A71FB" w:rsidP="006912D1">
      <w:pPr>
        <w:spacing w:after="0" w:line="360" w:lineRule="auto"/>
        <w:jc w:val="both"/>
        <w:rPr>
          <w:rFonts w:cstheme="minorHAnsi"/>
          <w:u w:val="single"/>
        </w:rPr>
      </w:pPr>
    </w:p>
    <w:tbl>
      <w:tblPr>
        <w:tblStyle w:val="TabloKlavuzu"/>
        <w:tblW w:w="0" w:type="auto"/>
        <w:jc w:val="center"/>
        <w:tblLook w:val="04A0" w:firstRow="1" w:lastRow="0" w:firstColumn="1" w:lastColumn="0" w:noHBand="0" w:noVBand="1"/>
      </w:tblPr>
      <w:tblGrid>
        <w:gridCol w:w="4606"/>
        <w:gridCol w:w="841"/>
      </w:tblGrid>
      <w:tr w:rsidR="009A71FB" w:rsidTr="009A71FB">
        <w:trPr>
          <w:jc w:val="center"/>
        </w:trPr>
        <w:tc>
          <w:tcPr>
            <w:tcW w:w="4606" w:type="dxa"/>
          </w:tcPr>
          <w:p w:rsidR="009A71FB" w:rsidRDefault="009A71FB" w:rsidP="006912D1">
            <w:pPr>
              <w:spacing w:line="360" w:lineRule="auto"/>
              <w:jc w:val="both"/>
              <w:rPr>
                <w:rFonts w:cstheme="minorHAnsi"/>
                <w:u w:val="single"/>
              </w:rPr>
            </w:pPr>
            <w:r w:rsidRPr="009A71FB">
              <w:rPr>
                <w:rFonts w:cstheme="minorHAnsi"/>
                <w:sz w:val="18"/>
                <w:szCs w:val="14"/>
              </w:rPr>
              <w:t>18.000 TL'ye kadar</w:t>
            </w:r>
          </w:p>
        </w:tc>
        <w:tc>
          <w:tcPr>
            <w:tcW w:w="841" w:type="dxa"/>
          </w:tcPr>
          <w:p w:rsidR="009A71FB" w:rsidRDefault="009A71FB" w:rsidP="009A71FB">
            <w:pPr>
              <w:spacing w:line="360" w:lineRule="auto"/>
              <w:jc w:val="center"/>
              <w:rPr>
                <w:rFonts w:cstheme="minorHAnsi"/>
                <w:u w:val="single"/>
              </w:rPr>
            </w:pPr>
            <w:proofErr w:type="gramStart"/>
            <w:r w:rsidRPr="009A71FB">
              <w:rPr>
                <w:rFonts w:cstheme="minorHAnsi"/>
                <w:sz w:val="18"/>
                <w:szCs w:val="14"/>
              </w:rPr>
              <w:t>% 15</w:t>
            </w:r>
            <w:proofErr w:type="gramEnd"/>
          </w:p>
        </w:tc>
      </w:tr>
      <w:tr w:rsidR="009A71FB" w:rsidTr="009A71FB">
        <w:trPr>
          <w:jc w:val="center"/>
        </w:trPr>
        <w:tc>
          <w:tcPr>
            <w:tcW w:w="4606" w:type="dxa"/>
          </w:tcPr>
          <w:p w:rsidR="009A71FB" w:rsidRDefault="009A71FB" w:rsidP="006912D1">
            <w:pPr>
              <w:spacing w:line="360" w:lineRule="auto"/>
              <w:jc w:val="both"/>
              <w:rPr>
                <w:rFonts w:cstheme="minorHAnsi"/>
                <w:u w:val="single"/>
              </w:rPr>
            </w:pPr>
            <w:r w:rsidRPr="009A71FB">
              <w:rPr>
                <w:rFonts w:cstheme="minorHAnsi"/>
                <w:sz w:val="18"/>
                <w:szCs w:val="14"/>
              </w:rPr>
              <w:t>40.000 TL'nin 18.000 TL'si için 2.700 TL, fazlası</w:t>
            </w:r>
          </w:p>
        </w:tc>
        <w:tc>
          <w:tcPr>
            <w:tcW w:w="841" w:type="dxa"/>
          </w:tcPr>
          <w:p w:rsidR="009A71FB" w:rsidRDefault="009A71FB" w:rsidP="009A71FB">
            <w:pPr>
              <w:spacing w:line="360" w:lineRule="auto"/>
              <w:jc w:val="center"/>
              <w:rPr>
                <w:rFonts w:cstheme="minorHAnsi"/>
                <w:u w:val="single"/>
              </w:rPr>
            </w:pPr>
            <w:proofErr w:type="gramStart"/>
            <w:r w:rsidRPr="009A71FB">
              <w:rPr>
                <w:rFonts w:cstheme="minorHAnsi"/>
                <w:sz w:val="18"/>
                <w:szCs w:val="14"/>
              </w:rPr>
              <w:t>% 20</w:t>
            </w:r>
            <w:proofErr w:type="gramEnd"/>
          </w:p>
        </w:tc>
      </w:tr>
      <w:tr w:rsidR="009A71FB" w:rsidTr="009A71FB">
        <w:trPr>
          <w:jc w:val="center"/>
        </w:trPr>
        <w:tc>
          <w:tcPr>
            <w:tcW w:w="4606" w:type="dxa"/>
          </w:tcPr>
          <w:p w:rsidR="009A71FB" w:rsidRDefault="009A71FB" w:rsidP="006912D1">
            <w:pPr>
              <w:spacing w:line="360" w:lineRule="auto"/>
              <w:jc w:val="both"/>
              <w:rPr>
                <w:rFonts w:cstheme="minorHAnsi"/>
                <w:u w:val="single"/>
              </w:rPr>
            </w:pPr>
            <w:r w:rsidRPr="009A71FB">
              <w:rPr>
                <w:rFonts w:cstheme="minorHAnsi"/>
                <w:sz w:val="18"/>
                <w:szCs w:val="14"/>
              </w:rPr>
              <w:t>98.000 TL'nin 40.000 TL'si için 7.100 TL, (ücret gelirlerinde 148.000 TL'nin</w:t>
            </w:r>
            <w:r>
              <w:rPr>
                <w:rFonts w:cstheme="minorHAnsi"/>
                <w:sz w:val="18"/>
                <w:szCs w:val="14"/>
              </w:rPr>
              <w:t xml:space="preserve"> </w:t>
            </w:r>
            <w:r w:rsidRPr="009A71FB">
              <w:rPr>
                <w:rFonts w:cstheme="minorHAnsi"/>
                <w:sz w:val="18"/>
                <w:szCs w:val="14"/>
              </w:rPr>
              <w:t>40.000 TL'si için 7.100 TL), fazlası</w:t>
            </w:r>
          </w:p>
        </w:tc>
        <w:tc>
          <w:tcPr>
            <w:tcW w:w="841" w:type="dxa"/>
          </w:tcPr>
          <w:p w:rsidR="009A71FB" w:rsidRDefault="009A71FB" w:rsidP="009A71FB">
            <w:pPr>
              <w:spacing w:line="360" w:lineRule="auto"/>
              <w:jc w:val="center"/>
              <w:rPr>
                <w:rFonts w:cstheme="minorHAnsi"/>
                <w:u w:val="single"/>
              </w:rPr>
            </w:pPr>
            <w:proofErr w:type="gramStart"/>
            <w:r w:rsidRPr="009A71FB">
              <w:rPr>
                <w:rFonts w:cstheme="minorHAnsi"/>
                <w:sz w:val="18"/>
                <w:szCs w:val="14"/>
              </w:rPr>
              <w:t>% 27</w:t>
            </w:r>
            <w:proofErr w:type="gramEnd"/>
          </w:p>
        </w:tc>
      </w:tr>
      <w:tr w:rsidR="009A71FB" w:rsidTr="009A71FB">
        <w:trPr>
          <w:jc w:val="center"/>
        </w:trPr>
        <w:tc>
          <w:tcPr>
            <w:tcW w:w="4606" w:type="dxa"/>
          </w:tcPr>
          <w:p w:rsidR="009A71FB" w:rsidRDefault="009A71FB" w:rsidP="006912D1">
            <w:pPr>
              <w:spacing w:line="360" w:lineRule="auto"/>
              <w:jc w:val="both"/>
              <w:rPr>
                <w:rFonts w:cstheme="minorHAnsi"/>
                <w:u w:val="single"/>
              </w:rPr>
            </w:pPr>
            <w:r w:rsidRPr="009A71FB">
              <w:rPr>
                <w:rFonts w:cstheme="minorHAnsi"/>
                <w:sz w:val="18"/>
                <w:szCs w:val="14"/>
              </w:rPr>
              <w:t>98.000 TL'den fazlasının 98.000 TL'si için 22.760 TL, (ücret gelirlerinde148.000 TL'den fazlasının 148.000 TL'si için 36.260 TL), fazlası </w:t>
            </w:r>
          </w:p>
        </w:tc>
        <w:tc>
          <w:tcPr>
            <w:tcW w:w="841" w:type="dxa"/>
          </w:tcPr>
          <w:p w:rsidR="009A71FB" w:rsidRDefault="009A71FB" w:rsidP="009A71FB">
            <w:pPr>
              <w:spacing w:line="360" w:lineRule="auto"/>
              <w:jc w:val="center"/>
              <w:rPr>
                <w:rFonts w:cstheme="minorHAnsi"/>
                <w:u w:val="single"/>
              </w:rPr>
            </w:pPr>
            <w:proofErr w:type="gramStart"/>
            <w:r w:rsidRPr="009A71FB">
              <w:rPr>
                <w:rFonts w:cstheme="minorHAnsi"/>
                <w:sz w:val="18"/>
                <w:szCs w:val="14"/>
              </w:rPr>
              <w:t>% 35</w:t>
            </w:r>
            <w:proofErr w:type="gramEnd"/>
          </w:p>
        </w:tc>
      </w:tr>
    </w:tbl>
    <w:p w:rsidR="00F923C4" w:rsidRPr="00F923C4" w:rsidRDefault="00F923C4" w:rsidP="006912D1">
      <w:pPr>
        <w:spacing w:after="0" w:line="360" w:lineRule="auto"/>
        <w:jc w:val="both"/>
        <w:rPr>
          <w:rFonts w:cstheme="minorHAnsi"/>
        </w:rPr>
      </w:pPr>
    </w:p>
    <w:p w:rsidR="006912D1" w:rsidRPr="00F923C4" w:rsidRDefault="006912D1" w:rsidP="006912D1">
      <w:pPr>
        <w:spacing w:after="0" w:line="360" w:lineRule="auto"/>
        <w:ind w:firstLine="567"/>
        <w:jc w:val="both"/>
        <w:rPr>
          <w:rFonts w:cstheme="minorHAnsi"/>
        </w:rPr>
      </w:pPr>
      <w:r w:rsidRPr="00F923C4">
        <w:rPr>
          <w:rFonts w:cstheme="minorHAnsi"/>
          <w:b/>
        </w:rPr>
        <w:t>Damga Vergisi Nispeti (Değişmez</w:t>
      </w:r>
      <w:proofErr w:type="gramStart"/>
      <w:r w:rsidRPr="00F923C4">
        <w:rPr>
          <w:rFonts w:cstheme="minorHAnsi"/>
          <w:b/>
        </w:rPr>
        <w:t>) :</w:t>
      </w:r>
      <w:proofErr w:type="gramEnd"/>
    </w:p>
    <w:p w:rsidR="006912D1" w:rsidRDefault="006912D1" w:rsidP="006912D1">
      <w:pPr>
        <w:spacing w:after="0" w:line="360" w:lineRule="auto"/>
        <w:ind w:left="567" w:hanging="567"/>
        <w:jc w:val="both"/>
        <w:rPr>
          <w:rFonts w:cstheme="minorHAnsi"/>
        </w:rPr>
      </w:pPr>
      <w:r w:rsidRPr="00F923C4">
        <w:rPr>
          <w:rFonts w:cstheme="minorHAnsi"/>
        </w:rPr>
        <w:t xml:space="preserve">Maliye Bakanlığı değiştirmediği sürece %o </w:t>
      </w:r>
      <w:r w:rsidRPr="00F923C4">
        <w:rPr>
          <w:rFonts w:cstheme="minorHAnsi"/>
          <w:u w:val="single"/>
        </w:rPr>
        <w:t>(Binde) 7,59 tır</w:t>
      </w:r>
      <w:r w:rsidRPr="00F923C4">
        <w:rPr>
          <w:rFonts w:cstheme="minorHAnsi"/>
        </w:rPr>
        <w:t>.</w:t>
      </w:r>
    </w:p>
    <w:p w:rsidR="009A71FB" w:rsidRDefault="009A71FB" w:rsidP="006912D1">
      <w:pPr>
        <w:spacing w:after="0" w:line="360" w:lineRule="auto"/>
        <w:ind w:left="567" w:hanging="567"/>
        <w:jc w:val="both"/>
        <w:rPr>
          <w:rFonts w:cstheme="minorHAnsi"/>
        </w:rPr>
      </w:pPr>
    </w:p>
    <w:p w:rsidR="009A71FB" w:rsidRDefault="009A71FB" w:rsidP="006912D1">
      <w:pPr>
        <w:spacing w:after="0" w:line="360" w:lineRule="auto"/>
        <w:ind w:left="567" w:hanging="567"/>
        <w:jc w:val="both"/>
        <w:rPr>
          <w:rFonts w:cstheme="minorHAnsi"/>
        </w:rPr>
      </w:pPr>
    </w:p>
    <w:p w:rsidR="009A71FB" w:rsidRDefault="009A71FB" w:rsidP="006912D1">
      <w:pPr>
        <w:spacing w:after="0" w:line="360" w:lineRule="auto"/>
        <w:ind w:left="567" w:hanging="567"/>
        <w:jc w:val="both"/>
        <w:rPr>
          <w:rFonts w:cstheme="minorHAnsi"/>
        </w:rPr>
      </w:pPr>
    </w:p>
    <w:p w:rsidR="009A71FB" w:rsidRDefault="009A71FB" w:rsidP="006912D1">
      <w:pPr>
        <w:spacing w:after="0" w:line="360" w:lineRule="auto"/>
        <w:ind w:left="567" w:hanging="567"/>
        <w:jc w:val="both"/>
        <w:rPr>
          <w:rFonts w:cstheme="minorHAnsi"/>
        </w:rPr>
      </w:pPr>
    </w:p>
    <w:p w:rsidR="00B2427D" w:rsidRDefault="00B2427D" w:rsidP="006912D1">
      <w:pPr>
        <w:spacing w:after="0" w:line="360" w:lineRule="auto"/>
        <w:ind w:left="567" w:hanging="567"/>
        <w:jc w:val="both"/>
        <w:rPr>
          <w:rFonts w:cstheme="minorHAnsi"/>
        </w:rPr>
      </w:pPr>
    </w:p>
    <w:p w:rsidR="00B2427D" w:rsidRPr="00F923C4" w:rsidRDefault="00B2427D" w:rsidP="006912D1">
      <w:pPr>
        <w:spacing w:after="0" w:line="360" w:lineRule="auto"/>
        <w:ind w:left="567" w:hanging="567"/>
        <w:jc w:val="both"/>
        <w:rPr>
          <w:rFonts w:cstheme="minorHAnsi"/>
        </w:rPr>
      </w:pPr>
    </w:p>
    <w:p w:rsidR="00E55BA9" w:rsidRPr="00F923C4" w:rsidRDefault="00E55BA9" w:rsidP="007B5511">
      <w:pPr>
        <w:spacing w:after="0" w:line="360" w:lineRule="auto"/>
        <w:ind w:left="567" w:hanging="567"/>
        <w:jc w:val="center"/>
        <w:rPr>
          <w:rFonts w:cstheme="minorHAnsi"/>
          <w:b/>
        </w:rPr>
      </w:pPr>
      <w:r w:rsidRPr="00F923C4">
        <w:rPr>
          <w:rFonts w:cstheme="minorHAnsi"/>
          <w:b/>
        </w:rPr>
        <w:t>EK DERS ÜCRET TAHAKKUKUNDA DİKKAT EDİLECEK HUSUSLAR</w:t>
      </w:r>
    </w:p>
    <w:p w:rsidR="00E55BA9" w:rsidRPr="00F923C4" w:rsidRDefault="00E55BA9" w:rsidP="006912D1">
      <w:pPr>
        <w:spacing w:after="0" w:line="360" w:lineRule="auto"/>
        <w:ind w:left="567" w:hanging="567"/>
        <w:jc w:val="both"/>
        <w:rPr>
          <w:rFonts w:cstheme="minorHAnsi"/>
        </w:rPr>
      </w:pPr>
    </w:p>
    <w:p w:rsidR="00E55BA9" w:rsidRPr="00F923C4" w:rsidRDefault="00EE68C6" w:rsidP="00E55BA9">
      <w:pPr>
        <w:pStyle w:val="ListeParagraf"/>
        <w:numPr>
          <w:ilvl w:val="0"/>
          <w:numId w:val="6"/>
        </w:numPr>
        <w:spacing w:after="0" w:line="360" w:lineRule="auto"/>
        <w:jc w:val="both"/>
        <w:rPr>
          <w:rFonts w:cstheme="minorHAnsi"/>
        </w:rPr>
      </w:pPr>
      <w:r w:rsidRPr="00F923C4">
        <w:rPr>
          <w:rFonts w:cstheme="minorHAnsi"/>
        </w:rPr>
        <w:t>Öğretim Ü</w:t>
      </w:r>
      <w:r w:rsidR="00E55BA9" w:rsidRPr="00F923C4">
        <w:rPr>
          <w:rFonts w:cstheme="minorHAnsi"/>
        </w:rPr>
        <w:t xml:space="preserve">yeleri her yeni </w:t>
      </w:r>
      <w:r w:rsidR="00E55BA9" w:rsidRPr="00F923C4">
        <w:rPr>
          <w:rFonts w:cstheme="minorHAnsi"/>
          <w:b/>
          <w:u w:val="single"/>
        </w:rPr>
        <w:t>dönem başında</w:t>
      </w:r>
      <w:r w:rsidR="000853CA" w:rsidRPr="00F923C4">
        <w:rPr>
          <w:rFonts w:cstheme="minorHAnsi"/>
        </w:rPr>
        <w:t xml:space="preserve"> (Eylül</w:t>
      </w:r>
      <w:r w:rsidR="003270FB">
        <w:rPr>
          <w:rFonts w:cstheme="minorHAnsi"/>
        </w:rPr>
        <w:t>-Şubat</w:t>
      </w:r>
      <w:r w:rsidR="000853CA" w:rsidRPr="00F923C4">
        <w:rPr>
          <w:rFonts w:cstheme="minorHAnsi"/>
        </w:rPr>
        <w:t>)</w:t>
      </w:r>
      <w:r w:rsidR="00E55BA9" w:rsidRPr="00F923C4">
        <w:rPr>
          <w:rFonts w:cstheme="minorHAnsi"/>
        </w:rPr>
        <w:t xml:space="preserve"> </w:t>
      </w:r>
      <w:r w:rsidR="000853CA" w:rsidRPr="00F923C4">
        <w:rPr>
          <w:rFonts w:cstheme="minorHAnsi"/>
        </w:rPr>
        <w:t xml:space="preserve">ve </w:t>
      </w:r>
      <w:r w:rsidR="000853CA" w:rsidRPr="00F923C4">
        <w:rPr>
          <w:rFonts w:cstheme="minorHAnsi"/>
          <w:b/>
          <w:u w:val="single"/>
        </w:rPr>
        <w:t>sonunda</w:t>
      </w:r>
      <w:r w:rsidR="000853CA" w:rsidRPr="00F923C4">
        <w:rPr>
          <w:rFonts w:cstheme="minorHAnsi"/>
        </w:rPr>
        <w:t xml:space="preserve"> (</w:t>
      </w:r>
      <w:r w:rsidR="003270FB">
        <w:rPr>
          <w:rFonts w:cstheme="minorHAnsi"/>
        </w:rPr>
        <w:t>Ocak-Temmuz</w:t>
      </w:r>
      <w:r w:rsidR="000853CA" w:rsidRPr="00F923C4">
        <w:rPr>
          <w:rFonts w:cstheme="minorHAnsi"/>
        </w:rPr>
        <w:t xml:space="preserve">) </w:t>
      </w:r>
      <w:r w:rsidR="00E55BA9" w:rsidRPr="00F923C4">
        <w:rPr>
          <w:rFonts w:cstheme="minorHAnsi"/>
        </w:rPr>
        <w:t xml:space="preserve">ek ders formlarını </w:t>
      </w:r>
      <w:hyperlink r:id="rId10" w:history="1">
        <w:r w:rsidR="00E55BA9" w:rsidRPr="00F923C4">
          <w:rPr>
            <w:rStyle w:val="Kpr"/>
            <w:rFonts w:cstheme="minorHAnsi"/>
          </w:rPr>
          <w:t>http://dersyuku.kmu.edu.tr/login.aspx</w:t>
        </w:r>
      </w:hyperlink>
      <w:r w:rsidR="00E55BA9" w:rsidRPr="00F923C4">
        <w:rPr>
          <w:rFonts w:cstheme="minorHAnsi"/>
        </w:rPr>
        <w:t xml:space="preserve"> </w:t>
      </w:r>
      <w:r w:rsidR="007B5511" w:rsidRPr="00F923C4">
        <w:rPr>
          <w:rFonts w:cstheme="minorHAnsi"/>
        </w:rPr>
        <w:t xml:space="preserve">adresinden temin ederek, </w:t>
      </w:r>
      <w:r w:rsidR="00E55BA9" w:rsidRPr="00F923C4">
        <w:rPr>
          <w:rFonts w:cstheme="minorHAnsi"/>
        </w:rPr>
        <w:t xml:space="preserve">süresi içinde bağlı olduğu birim yetkilisine teslim etmelidir. </w:t>
      </w:r>
    </w:p>
    <w:p w:rsidR="00EE68C6" w:rsidRPr="00F923C4" w:rsidRDefault="00EE68C6" w:rsidP="00E55BA9">
      <w:pPr>
        <w:pStyle w:val="ListeParagraf"/>
        <w:numPr>
          <w:ilvl w:val="0"/>
          <w:numId w:val="6"/>
        </w:numPr>
        <w:spacing w:after="0" w:line="360" w:lineRule="auto"/>
        <w:jc w:val="both"/>
        <w:rPr>
          <w:rFonts w:cstheme="minorHAnsi"/>
        </w:rPr>
      </w:pPr>
      <w:r w:rsidRPr="00F923C4">
        <w:rPr>
          <w:rFonts w:cstheme="minorHAnsi"/>
        </w:rPr>
        <w:t>Ek ders ücretlerinin dönem sonuna kadar hatasız şekilde tarafına ödenmesini isteyen Öğretim Üyesi, her yeni dönme başında ek ders formunu doğru şekilde oluşturmaya özen göstermelidir.</w:t>
      </w:r>
    </w:p>
    <w:p w:rsidR="00EE68C6" w:rsidRPr="00F923C4" w:rsidRDefault="00EE68C6" w:rsidP="00E55BA9">
      <w:pPr>
        <w:pStyle w:val="ListeParagraf"/>
        <w:numPr>
          <w:ilvl w:val="0"/>
          <w:numId w:val="6"/>
        </w:numPr>
        <w:spacing w:after="0" w:line="360" w:lineRule="auto"/>
        <w:jc w:val="both"/>
        <w:rPr>
          <w:rFonts w:cstheme="minorHAnsi"/>
        </w:rPr>
      </w:pPr>
      <w:r w:rsidRPr="00F923C4">
        <w:rPr>
          <w:rFonts w:cstheme="minorHAnsi"/>
        </w:rPr>
        <w:t>Her yeni dönem başında teslim edilen ek ders formları dışında, dönem ortasında il içinde veya dışında bulunan üniversitelere atanan, görevlendirilen veya emekliye ayrılan Öğretim üyelerinin görevlendirme durumları değişmektedir. Bu nedenle Öğretim Üyelerinin değişen yeni durumları ile ilgili gelişmeleri Enstitümüze zamanında bildirmel</w:t>
      </w:r>
      <w:r w:rsidR="000853CA" w:rsidRPr="00F923C4">
        <w:rPr>
          <w:rFonts w:cstheme="minorHAnsi"/>
        </w:rPr>
        <w:t>eri gerekmektedir.</w:t>
      </w:r>
    </w:p>
    <w:p w:rsidR="00EE68C6" w:rsidRPr="00F923C4" w:rsidRDefault="00EE68C6" w:rsidP="00E55BA9">
      <w:pPr>
        <w:pStyle w:val="ListeParagraf"/>
        <w:numPr>
          <w:ilvl w:val="0"/>
          <w:numId w:val="6"/>
        </w:numPr>
        <w:spacing w:after="0" w:line="360" w:lineRule="auto"/>
        <w:jc w:val="both"/>
        <w:rPr>
          <w:rFonts w:cstheme="minorHAnsi"/>
        </w:rPr>
      </w:pPr>
      <w:r w:rsidRPr="00F923C4">
        <w:rPr>
          <w:rFonts w:cstheme="minorHAnsi"/>
        </w:rPr>
        <w:t xml:space="preserve">Akademik personele ait her türlü </w:t>
      </w:r>
      <w:r w:rsidRPr="00F923C4">
        <w:rPr>
          <w:rFonts w:cstheme="minorHAnsi"/>
          <w:b/>
          <w:u w:val="single"/>
        </w:rPr>
        <w:t>izin, görevlendirme ve raporlara</w:t>
      </w:r>
      <w:r w:rsidRPr="00F923C4">
        <w:rPr>
          <w:rFonts w:cstheme="minorHAnsi"/>
        </w:rPr>
        <w:t xml:space="preserve"> ait veri girişlerinin, her ay zamanında yapılabilmesi için </w:t>
      </w:r>
      <w:r w:rsidR="000853CA" w:rsidRPr="00F923C4">
        <w:rPr>
          <w:rFonts w:cstheme="minorHAnsi"/>
        </w:rPr>
        <w:t xml:space="preserve">kadrolarının bulunduğu ilgili birimler tarafından </w:t>
      </w:r>
      <w:r w:rsidRPr="00F923C4">
        <w:rPr>
          <w:rFonts w:cstheme="minorHAnsi"/>
        </w:rPr>
        <w:t>Enstitümüze bildirilmesi gerekmektedir.</w:t>
      </w:r>
    </w:p>
    <w:p w:rsidR="00EE68C6" w:rsidRPr="00F923C4" w:rsidRDefault="00EE68C6" w:rsidP="00E55BA9">
      <w:pPr>
        <w:pStyle w:val="ListeParagraf"/>
        <w:numPr>
          <w:ilvl w:val="0"/>
          <w:numId w:val="6"/>
        </w:numPr>
        <w:spacing w:after="0" w:line="360" w:lineRule="auto"/>
        <w:jc w:val="both"/>
        <w:rPr>
          <w:rFonts w:cstheme="minorHAnsi"/>
        </w:rPr>
      </w:pPr>
      <w:r w:rsidRPr="00F923C4">
        <w:rPr>
          <w:rFonts w:cstheme="minorHAnsi"/>
        </w:rPr>
        <w:t xml:space="preserve">Öğretim Üyeleri, </w:t>
      </w:r>
      <w:r w:rsidRPr="00F923C4">
        <w:rPr>
          <w:rFonts w:cstheme="minorHAnsi"/>
          <w:b/>
          <w:u w:val="single"/>
        </w:rPr>
        <w:t>unvan değişikliğini</w:t>
      </w:r>
      <w:r w:rsidRPr="00F923C4">
        <w:rPr>
          <w:rFonts w:cstheme="minorHAnsi"/>
        </w:rPr>
        <w:t xml:space="preserve"> </w:t>
      </w:r>
      <w:r w:rsidR="007B5511" w:rsidRPr="00F923C4">
        <w:rPr>
          <w:rFonts w:cstheme="minorHAnsi"/>
        </w:rPr>
        <w:t>ek ders ücret kaybı olmaması için Enstitümüze zamanında bildirmesi gerekmektedir.</w:t>
      </w:r>
      <w:r w:rsidR="000853CA" w:rsidRPr="00F923C4">
        <w:rPr>
          <w:rFonts w:cstheme="minorHAnsi"/>
        </w:rPr>
        <w:t xml:space="preserve"> </w:t>
      </w:r>
    </w:p>
    <w:p w:rsidR="007B5511" w:rsidRPr="00F923C4" w:rsidRDefault="007B5511" w:rsidP="00E55BA9">
      <w:pPr>
        <w:pStyle w:val="ListeParagraf"/>
        <w:numPr>
          <w:ilvl w:val="0"/>
          <w:numId w:val="6"/>
        </w:numPr>
        <w:spacing w:after="0" w:line="360" w:lineRule="auto"/>
        <w:jc w:val="both"/>
        <w:rPr>
          <w:rFonts w:cstheme="minorHAnsi"/>
        </w:rPr>
      </w:pPr>
      <w:r w:rsidRPr="00F923C4">
        <w:rPr>
          <w:rFonts w:cstheme="minorHAnsi"/>
        </w:rPr>
        <w:t xml:space="preserve">Enstitümüzde dersi bulunan Öğretim Üyesi, </w:t>
      </w:r>
      <w:r w:rsidRPr="00F923C4">
        <w:rPr>
          <w:rFonts w:cstheme="minorHAnsi"/>
          <w:b/>
          <w:u w:val="single"/>
        </w:rPr>
        <w:t>telafi ders programlarını</w:t>
      </w:r>
      <w:r w:rsidRPr="00F923C4">
        <w:rPr>
          <w:rFonts w:cstheme="minorHAnsi"/>
        </w:rPr>
        <w:t xml:space="preserve">, </w:t>
      </w:r>
      <w:r w:rsidRPr="00F923C4">
        <w:rPr>
          <w:rFonts w:cstheme="minorHAnsi"/>
          <w:b/>
          <w:u w:val="single"/>
        </w:rPr>
        <w:t xml:space="preserve">görevlendirme olurları </w:t>
      </w:r>
      <w:proofErr w:type="gramStart"/>
      <w:r w:rsidRPr="00F923C4">
        <w:rPr>
          <w:rFonts w:cstheme="minorHAnsi"/>
          <w:b/>
          <w:u w:val="single"/>
        </w:rPr>
        <w:t>ile birlikte</w:t>
      </w:r>
      <w:proofErr w:type="gramEnd"/>
      <w:r w:rsidRPr="00F923C4">
        <w:rPr>
          <w:rFonts w:cstheme="minorHAnsi"/>
        </w:rPr>
        <w:t xml:space="preserve"> Enstitümüze de ibraz etmesi halinde </w:t>
      </w:r>
      <w:r w:rsidRPr="00F923C4">
        <w:rPr>
          <w:rFonts w:cstheme="minorHAnsi"/>
          <w:b/>
        </w:rPr>
        <w:t>ücret tahakkukuna alınacaktır</w:t>
      </w:r>
      <w:r w:rsidRPr="00F923C4">
        <w:rPr>
          <w:rFonts w:cstheme="minorHAnsi"/>
        </w:rPr>
        <w:t xml:space="preserve">. </w:t>
      </w:r>
    </w:p>
    <w:p w:rsidR="00E30A52" w:rsidRPr="009A71FB" w:rsidRDefault="00E30A52" w:rsidP="009A71FB">
      <w:pPr>
        <w:pStyle w:val="ListeParagraf"/>
        <w:numPr>
          <w:ilvl w:val="0"/>
          <w:numId w:val="6"/>
        </w:numPr>
        <w:spacing w:after="0" w:line="360" w:lineRule="auto"/>
        <w:jc w:val="both"/>
        <w:rPr>
          <w:rFonts w:cstheme="minorHAnsi"/>
        </w:rPr>
      </w:pPr>
      <w:r w:rsidRPr="00F923C4">
        <w:rPr>
          <w:rFonts w:cstheme="minorHAnsi"/>
        </w:rPr>
        <w:t>Uzmanlık alan dersi açılan öğrencinin</w:t>
      </w:r>
      <w:r w:rsidR="000853CA" w:rsidRPr="00F923C4">
        <w:rPr>
          <w:rFonts w:cstheme="minorHAnsi"/>
        </w:rPr>
        <w:t>,</w:t>
      </w:r>
      <w:r w:rsidRPr="00F923C4">
        <w:rPr>
          <w:rFonts w:cstheme="minorHAnsi"/>
        </w:rPr>
        <w:t xml:space="preserve"> zaman içinde </w:t>
      </w:r>
      <w:r w:rsidRPr="00F923C4">
        <w:rPr>
          <w:rFonts w:cstheme="minorHAnsi"/>
          <w:b/>
          <w:u w:val="single"/>
        </w:rPr>
        <w:t>mezun olması ve</w:t>
      </w:r>
      <w:r w:rsidR="000853CA" w:rsidRPr="00F923C4">
        <w:rPr>
          <w:rFonts w:cstheme="minorHAnsi"/>
          <w:b/>
          <w:u w:val="single"/>
        </w:rPr>
        <w:t xml:space="preserve">/veya enstitü ile ilişiğinin </w:t>
      </w:r>
      <w:proofErr w:type="gramStart"/>
      <w:r w:rsidR="000853CA" w:rsidRPr="00F923C4">
        <w:rPr>
          <w:rFonts w:cstheme="minorHAnsi"/>
          <w:b/>
          <w:u w:val="single"/>
        </w:rPr>
        <w:t>kesilmesi</w:t>
      </w:r>
      <w:proofErr w:type="gramEnd"/>
      <w:r w:rsidR="000853CA" w:rsidRPr="00F923C4">
        <w:rPr>
          <w:rFonts w:cstheme="minorHAnsi"/>
        </w:rPr>
        <w:t xml:space="preserve"> durumunda </w:t>
      </w:r>
      <w:r w:rsidRPr="00F923C4">
        <w:rPr>
          <w:rFonts w:cstheme="minorHAnsi"/>
          <w:b/>
          <w:u w:val="single"/>
        </w:rPr>
        <w:t xml:space="preserve">yerine geçecek diğer bir öğrencinin </w:t>
      </w:r>
      <w:r w:rsidR="000853CA" w:rsidRPr="00F923C4">
        <w:rPr>
          <w:rFonts w:cstheme="minorHAnsi"/>
          <w:b/>
          <w:u w:val="single"/>
        </w:rPr>
        <w:t>bulunması</w:t>
      </w:r>
      <w:r w:rsidRPr="00F923C4">
        <w:rPr>
          <w:rFonts w:cstheme="minorHAnsi"/>
          <w:b/>
          <w:u w:val="single"/>
        </w:rPr>
        <w:t xml:space="preserve"> </w:t>
      </w:r>
      <w:r w:rsidR="000853CA" w:rsidRPr="00F923C4">
        <w:rPr>
          <w:rFonts w:cstheme="minorHAnsi"/>
          <w:b/>
          <w:u w:val="single"/>
        </w:rPr>
        <w:t>halinde</w:t>
      </w:r>
      <w:r w:rsidRPr="00F923C4">
        <w:rPr>
          <w:rFonts w:cstheme="minorHAnsi"/>
        </w:rPr>
        <w:t>, tahakkuk</w:t>
      </w:r>
      <w:r w:rsidR="000853CA" w:rsidRPr="00F923C4">
        <w:rPr>
          <w:rFonts w:cstheme="minorHAnsi"/>
        </w:rPr>
        <w:t xml:space="preserve"> durumunun güncellenmesi için</w:t>
      </w:r>
      <w:r w:rsidRPr="00F923C4">
        <w:rPr>
          <w:rFonts w:cstheme="minorHAnsi"/>
        </w:rPr>
        <w:t xml:space="preserve"> Enstitümüz Müdürlüğüne dilekçe verilmesi gerekmektedir.</w:t>
      </w:r>
      <w:r w:rsidR="000853CA" w:rsidRPr="00F923C4">
        <w:rPr>
          <w:rFonts w:cstheme="minorHAnsi"/>
        </w:rPr>
        <w:t xml:space="preserve"> </w:t>
      </w:r>
    </w:p>
    <w:sectPr w:rsidR="00E30A52" w:rsidRPr="009A71FB" w:rsidSect="00997A2D">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634"/>
    <w:multiLevelType w:val="hybridMultilevel"/>
    <w:tmpl w:val="F9CEE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DD4915"/>
    <w:multiLevelType w:val="hybridMultilevel"/>
    <w:tmpl w:val="95B856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2C3A26"/>
    <w:multiLevelType w:val="hybridMultilevel"/>
    <w:tmpl w:val="9C9483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A80879"/>
    <w:multiLevelType w:val="hybridMultilevel"/>
    <w:tmpl w:val="C7442A42"/>
    <w:lvl w:ilvl="0" w:tplc="904064D2">
      <w:start w:val="1"/>
      <w:numFmt w:val="decimal"/>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98A6998A">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276327"/>
    <w:multiLevelType w:val="hybridMultilevel"/>
    <w:tmpl w:val="C9F0A0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312D17"/>
    <w:multiLevelType w:val="hybridMultilevel"/>
    <w:tmpl w:val="E78C80BE"/>
    <w:lvl w:ilvl="0" w:tplc="44609D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DY0MzQyNTYxMzZW0lEKTi0uzszPAykwqgUAsQRP9SwAAAA="/>
  </w:docVars>
  <w:rsids>
    <w:rsidRoot w:val="00905E99"/>
    <w:rsid w:val="000853CA"/>
    <w:rsid w:val="00092275"/>
    <w:rsid w:val="001B6EC5"/>
    <w:rsid w:val="003270FB"/>
    <w:rsid w:val="004A7280"/>
    <w:rsid w:val="00641843"/>
    <w:rsid w:val="006912D1"/>
    <w:rsid w:val="006950EA"/>
    <w:rsid w:val="007B5511"/>
    <w:rsid w:val="007D0640"/>
    <w:rsid w:val="00905E99"/>
    <w:rsid w:val="00930FD6"/>
    <w:rsid w:val="00997A2D"/>
    <w:rsid w:val="009A71FB"/>
    <w:rsid w:val="00A94D67"/>
    <w:rsid w:val="00B16461"/>
    <w:rsid w:val="00B2427D"/>
    <w:rsid w:val="00BF2BBF"/>
    <w:rsid w:val="00C433C1"/>
    <w:rsid w:val="00C8574E"/>
    <w:rsid w:val="00DE05F4"/>
    <w:rsid w:val="00E30A52"/>
    <w:rsid w:val="00E55BA9"/>
    <w:rsid w:val="00EE68C6"/>
    <w:rsid w:val="00F92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323A"/>
  <w15:docId w15:val="{EC98E2E5-F95A-411A-B18C-DB4B84EC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E99"/>
    <w:pPr>
      <w:ind w:left="720"/>
      <w:contextualSpacing/>
    </w:pPr>
    <w:rPr>
      <w:rFonts w:eastAsiaTheme="minorHAnsi"/>
      <w:lang w:eastAsia="en-US"/>
    </w:rPr>
  </w:style>
  <w:style w:type="character" w:styleId="Kpr">
    <w:name w:val="Hyperlink"/>
    <w:basedOn w:val="VarsaylanParagrafYazTipi"/>
    <w:uiPriority w:val="99"/>
    <w:semiHidden/>
    <w:unhideWhenUsed/>
    <w:rsid w:val="00905E99"/>
    <w:rPr>
      <w:color w:val="0000FF"/>
      <w:u w:val="single"/>
    </w:rPr>
  </w:style>
  <w:style w:type="paragraph" w:styleId="BalonMetni">
    <w:name w:val="Balloon Text"/>
    <w:basedOn w:val="Normal"/>
    <w:link w:val="BalonMetniChar"/>
    <w:uiPriority w:val="99"/>
    <w:semiHidden/>
    <w:unhideWhenUsed/>
    <w:rsid w:val="00905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E99"/>
    <w:rPr>
      <w:rFonts w:ascii="Tahoma" w:hAnsi="Tahoma" w:cs="Tahoma"/>
      <w:sz w:val="16"/>
      <w:szCs w:val="16"/>
    </w:rPr>
  </w:style>
  <w:style w:type="paragraph" w:styleId="NormalWeb">
    <w:name w:val="Normal (Web)"/>
    <w:basedOn w:val="Normal"/>
    <w:uiPriority w:val="99"/>
    <w:semiHidden/>
    <w:unhideWhenUsed/>
    <w:rsid w:val="00F923C4"/>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9A71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dersyuku.kmu.edu.tr/login.aspx" TargetMode="External"/><Relationship Id="rId10" Type="http://schemas.openxmlformats.org/officeDocument/2006/relationships/hyperlink" Target="http://dersyuku.kmu.edu.tr/login.aspx"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939</Words>
  <Characters>5355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sadik alper yildizel</cp:lastModifiedBy>
  <cp:revision>6</cp:revision>
  <cp:lastPrinted>2019-12-05T06:46:00Z</cp:lastPrinted>
  <dcterms:created xsi:type="dcterms:W3CDTF">2019-12-05T09:56:00Z</dcterms:created>
  <dcterms:modified xsi:type="dcterms:W3CDTF">2019-12-05T10:14:00Z</dcterms:modified>
</cp:coreProperties>
</file>