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5" w:rsidRPr="00FA1DDA" w:rsidRDefault="00287CD5" w:rsidP="007C3997">
      <w:pPr>
        <w:spacing w:line="360" w:lineRule="auto"/>
        <w:ind w:left="3540" w:firstLine="708"/>
        <w:rPr>
          <w:b/>
          <w:color w:val="000000" w:themeColor="text1"/>
          <w:sz w:val="18"/>
          <w:szCs w:val="18"/>
        </w:rPr>
      </w:pPr>
    </w:p>
    <w:p w:rsidR="00475C37" w:rsidRPr="00FA1DDA" w:rsidRDefault="00475C37" w:rsidP="007C3997">
      <w:pPr>
        <w:spacing w:line="360" w:lineRule="auto"/>
        <w:ind w:left="3540" w:firstLine="708"/>
        <w:rPr>
          <w:b/>
          <w:color w:val="000000" w:themeColor="text1"/>
          <w:sz w:val="18"/>
          <w:szCs w:val="18"/>
        </w:rPr>
      </w:pPr>
      <w:r w:rsidRPr="00FA1DDA">
        <w:rPr>
          <w:b/>
          <w:color w:val="000000" w:themeColor="text1"/>
          <w:sz w:val="18"/>
          <w:szCs w:val="18"/>
        </w:rPr>
        <w:t>T.C.</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KARAMANOĞLU MEHMETBEY ÜNİVERSİTESİ</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FEN BİLİMLERİ ENSTİTÜSÜ MÜDÜRLÜĞÜNDEN</w:t>
      </w:r>
    </w:p>
    <w:p w:rsidR="0055296C" w:rsidRDefault="0055296C" w:rsidP="00175F73">
      <w:pPr>
        <w:ind w:right="-142"/>
        <w:rPr>
          <w:color w:val="000000" w:themeColor="text1"/>
          <w:sz w:val="18"/>
          <w:szCs w:val="18"/>
        </w:rPr>
      </w:pPr>
    </w:p>
    <w:p w:rsidR="0055296C" w:rsidRDefault="00800080" w:rsidP="00175F73">
      <w:pPr>
        <w:ind w:right="-142"/>
      </w:pPr>
      <w:r w:rsidRPr="0055296C">
        <w:rPr>
          <w:b/>
          <w:sz w:val="18"/>
          <w:szCs w:val="18"/>
        </w:rPr>
        <w:t xml:space="preserve"> </w:t>
      </w:r>
      <w:r w:rsidR="0055296C">
        <w:t>*2020-2021 Eğitim-Öğretim Yılı Güz Dönemi Lisansüstü Öğrenci Alımı Ek İlanı</w:t>
      </w:r>
    </w:p>
    <w:p w:rsidR="0055296C" w:rsidRDefault="0055296C" w:rsidP="00175F73">
      <w:pPr>
        <w:ind w:right="-142"/>
      </w:pPr>
    </w:p>
    <w:p w:rsidR="00175F73" w:rsidRPr="0055296C" w:rsidRDefault="0055296C" w:rsidP="00175F73">
      <w:pPr>
        <w:ind w:right="-142"/>
      </w:pPr>
      <w:r>
        <w:t xml:space="preserve"> Programlar, Kontenjanlar ve Başvuru Şartları</w:t>
      </w:r>
    </w:p>
    <w:p w:rsidR="00175F73" w:rsidRPr="00FA1DDA" w:rsidRDefault="00175F73" w:rsidP="00175F73">
      <w:pPr>
        <w:ind w:right="-142"/>
        <w:rPr>
          <w:sz w:val="18"/>
          <w:szCs w:val="18"/>
        </w:rPr>
      </w:pPr>
    </w:p>
    <w:p w:rsidR="00175F73" w:rsidRPr="00FA1DDA" w:rsidRDefault="00175F73" w:rsidP="00175F73">
      <w:pPr>
        <w:ind w:right="-142"/>
        <w:rPr>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1418"/>
        <w:gridCol w:w="4535"/>
      </w:tblGrid>
      <w:tr w:rsidR="002634CE" w:rsidRPr="00F61D56" w:rsidTr="002634CE">
        <w:tc>
          <w:tcPr>
            <w:tcW w:w="1384" w:type="dxa"/>
            <w:tcBorders>
              <w:bottom w:val="single" w:sz="4" w:space="0" w:color="auto"/>
            </w:tcBorders>
          </w:tcPr>
          <w:p w:rsidR="002634CE" w:rsidRPr="00F61D56" w:rsidRDefault="002634CE" w:rsidP="004C1730">
            <w:pPr>
              <w:rPr>
                <w:b/>
                <w:sz w:val="18"/>
                <w:szCs w:val="18"/>
              </w:rPr>
            </w:pPr>
            <w:r w:rsidRPr="00F61D56">
              <w:rPr>
                <w:b/>
                <w:sz w:val="18"/>
                <w:szCs w:val="18"/>
              </w:rPr>
              <w:t>Anabilim Dalı</w:t>
            </w:r>
          </w:p>
        </w:tc>
        <w:tc>
          <w:tcPr>
            <w:tcW w:w="992" w:type="dxa"/>
            <w:tcBorders>
              <w:bottom w:val="single" w:sz="4" w:space="0" w:color="auto"/>
            </w:tcBorders>
          </w:tcPr>
          <w:p w:rsidR="002634CE" w:rsidRPr="00F61D56" w:rsidRDefault="002634CE" w:rsidP="004C1730">
            <w:pPr>
              <w:jc w:val="center"/>
              <w:rPr>
                <w:b/>
                <w:sz w:val="18"/>
                <w:szCs w:val="18"/>
              </w:rPr>
            </w:pPr>
            <w:r w:rsidRPr="00F61D56">
              <w:rPr>
                <w:b/>
                <w:sz w:val="18"/>
                <w:szCs w:val="18"/>
              </w:rPr>
              <w:t>Yüksek Lisans</w:t>
            </w:r>
          </w:p>
        </w:tc>
        <w:tc>
          <w:tcPr>
            <w:tcW w:w="993" w:type="dxa"/>
            <w:tcBorders>
              <w:bottom w:val="single" w:sz="4" w:space="0" w:color="auto"/>
            </w:tcBorders>
          </w:tcPr>
          <w:p w:rsidR="002634CE" w:rsidRPr="00F61D56" w:rsidRDefault="002634CE" w:rsidP="004C1730">
            <w:pPr>
              <w:jc w:val="center"/>
              <w:rPr>
                <w:b/>
                <w:sz w:val="18"/>
                <w:szCs w:val="18"/>
              </w:rPr>
            </w:pPr>
            <w:r w:rsidRPr="00F61D56">
              <w:rPr>
                <w:b/>
                <w:sz w:val="18"/>
                <w:szCs w:val="18"/>
              </w:rPr>
              <w:t>Yatay Geçiş</w:t>
            </w:r>
          </w:p>
          <w:p w:rsidR="002634CE" w:rsidRPr="00F61D56" w:rsidRDefault="002634CE" w:rsidP="004C1730">
            <w:pPr>
              <w:jc w:val="center"/>
              <w:rPr>
                <w:b/>
                <w:sz w:val="18"/>
                <w:szCs w:val="18"/>
              </w:rPr>
            </w:pPr>
            <w:r w:rsidRPr="00F61D56">
              <w:rPr>
                <w:b/>
                <w:sz w:val="18"/>
                <w:szCs w:val="18"/>
              </w:rPr>
              <w:t>(YL)</w:t>
            </w:r>
          </w:p>
        </w:tc>
        <w:tc>
          <w:tcPr>
            <w:tcW w:w="1418" w:type="dxa"/>
            <w:tcBorders>
              <w:bottom w:val="single" w:sz="4" w:space="0" w:color="auto"/>
            </w:tcBorders>
          </w:tcPr>
          <w:p w:rsidR="002634CE" w:rsidRPr="00F61D56" w:rsidRDefault="002634CE" w:rsidP="004C1730">
            <w:pPr>
              <w:jc w:val="center"/>
              <w:rPr>
                <w:b/>
                <w:sz w:val="18"/>
                <w:szCs w:val="18"/>
              </w:rPr>
            </w:pPr>
            <w:r w:rsidRPr="00F61D56">
              <w:rPr>
                <w:b/>
                <w:sz w:val="18"/>
                <w:szCs w:val="18"/>
              </w:rPr>
              <w:t>Yabancı Uyruklu Öğrenci</w:t>
            </w:r>
          </w:p>
          <w:p w:rsidR="002634CE" w:rsidRPr="00F61D56" w:rsidRDefault="002634CE" w:rsidP="004C1730">
            <w:pPr>
              <w:jc w:val="center"/>
              <w:rPr>
                <w:b/>
                <w:bCs/>
                <w:color w:val="000000"/>
                <w:sz w:val="18"/>
                <w:szCs w:val="18"/>
                <w:shd w:val="clear" w:color="auto" w:fill="FFFFFF"/>
              </w:rPr>
            </w:pPr>
            <w:r w:rsidRPr="00F61D56">
              <w:rPr>
                <w:b/>
                <w:sz w:val="18"/>
                <w:szCs w:val="18"/>
              </w:rPr>
              <w:t>(YL)</w:t>
            </w:r>
          </w:p>
        </w:tc>
        <w:tc>
          <w:tcPr>
            <w:tcW w:w="4535" w:type="dxa"/>
            <w:tcBorders>
              <w:bottom w:val="single" w:sz="4" w:space="0" w:color="auto"/>
            </w:tcBorders>
          </w:tcPr>
          <w:p w:rsidR="002634CE" w:rsidRPr="00F61D56" w:rsidRDefault="002634CE" w:rsidP="004C1730">
            <w:pPr>
              <w:jc w:val="center"/>
              <w:rPr>
                <w:sz w:val="18"/>
                <w:szCs w:val="18"/>
              </w:rPr>
            </w:pPr>
            <w:r w:rsidRPr="00F61D56">
              <w:rPr>
                <w:b/>
                <w:bCs/>
                <w:color w:val="000000"/>
                <w:sz w:val="18"/>
                <w:szCs w:val="18"/>
                <w:shd w:val="clear" w:color="auto" w:fill="FFFFFF"/>
              </w:rPr>
              <w:t>Başvuru Şartı (Açıklama)</w:t>
            </w:r>
          </w:p>
        </w:tc>
      </w:tr>
      <w:tr w:rsidR="002634CE" w:rsidRPr="00F61D56" w:rsidTr="002634CE">
        <w:trPr>
          <w:trHeight w:val="2857"/>
        </w:trPr>
        <w:tc>
          <w:tcPr>
            <w:tcW w:w="1384" w:type="dxa"/>
            <w:tcBorders>
              <w:top w:val="single" w:sz="4" w:space="0" w:color="auto"/>
            </w:tcBorders>
            <w:vAlign w:val="center"/>
          </w:tcPr>
          <w:p w:rsidR="002634CE" w:rsidRPr="00F61D56" w:rsidRDefault="002634CE" w:rsidP="004C1730">
            <w:pPr>
              <w:rPr>
                <w:b/>
                <w:sz w:val="18"/>
                <w:szCs w:val="18"/>
              </w:rPr>
            </w:pPr>
            <w:r w:rsidRPr="00F61D56">
              <w:rPr>
                <w:b/>
                <w:sz w:val="18"/>
                <w:szCs w:val="18"/>
              </w:rPr>
              <w:t>Bitkisel Üretim ve Teknolojileri</w:t>
            </w:r>
          </w:p>
        </w:tc>
        <w:tc>
          <w:tcPr>
            <w:tcW w:w="992" w:type="dxa"/>
            <w:tcBorders>
              <w:top w:val="single" w:sz="4" w:space="0" w:color="auto"/>
            </w:tcBorders>
            <w:vAlign w:val="center"/>
          </w:tcPr>
          <w:p w:rsidR="002634CE" w:rsidRPr="00F61D56" w:rsidRDefault="002634CE" w:rsidP="00806038">
            <w:pPr>
              <w:jc w:val="center"/>
              <w:rPr>
                <w:sz w:val="18"/>
                <w:szCs w:val="18"/>
              </w:rPr>
            </w:pPr>
            <w:r w:rsidRPr="00F61D56">
              <w:rPr>
                <w:sz w:val="18"/>
                <w:szCs w:val="18"/>
              </w:rPr>
              <w:t>10</w:t>
            </w:r>
          </w:p>
        </w:tc>
        <w:tc>
          <w:tcPr>
            <w:tcW w:w="993" w:type="dxa"/>
            <w:tcBorders>
              <w:top w:val="single" w:sz="4" w:space="0" w:color="auto"/>
            </w:tcBorders>
            <w:vAlign w:val="center"/>
          </w:tcPr>
          <w:p w:rsidR="002634CE" w:rsidRPr="00F61D56" w:rsidRDefault="002634CE" w:rsidP="00806038">
            <w:pPr>
              <w:jc w:val="center"/>
              <w:rPr>
                <w:sz w:val="18"/>
                <w:szCs w:val="18"/>
              </w:rPr>
            </w:pPr>
            <w:r w:rsidRPr="00F61D56">
              <w:rPr>
                <w:sz w:val="18"/>
                <w:szCs w:val="18"/>
              </w:rPr>
              <w:t>5</w:t>
            </w:r>
          </w:p>
        </w:tc>
        <w:tc>
          <w:tcPr>
            <w:tcW w:w="1418" w:type="dxa"/>
            <w:tcBorders>
              <w:top w:val="single" w:sz="4" w:space="0" w:color="auto"/>
            </w:tcBorders>
            <w:vAlign w:val="center"/>
          </w:tcPr>
          <w:p w:rsidR="002634CE" w:rsidRPr="00F61D56" w:rsidRDefault="002634CE" w:rsidP="00806038">
            <w:pPr>
              <w:jc w:val="center"/>
              <w:rPr>
                <w:sz w:val="18"/>
                <w:szCs w:val="18"/>
              </w:rPr>
            </w:pPr>
            <w:r w:rsidRPr="00F61D56">
              <w:rPr>
                <w:sz w:val="18"/>
                <w:szCs w:val="18"/>
              </w:rPr>
              <w:t>5*</w:t>
            </w:r>
          </w:p>
        </w:tc>
        <w:tc>
          <w:tcPr>
            <w:tcW w:w="4535" w:type="dxa"/>
            <w:tcBorders>
              <w:top w:val="single" w:sz="4" w:space="0" w:color="auto"/>
            </w:tcBorders>
          </w:tcPr>
          <w:p w:rsidR="002634CE" w:rsidRPr="00F61D56" w:rsidRDefault="002634CE" w:rsidP="004C1730">
            <w:pPr>
              <w:rPr>
                <w:sz w:val="18"/>
                <w:szCs w:val="18"/>
              </w:rPr>
            </w:pPr>
            <w:r w:rsidRPr="00F61D56">
              <w:rPr>
                <w:sz w:val="18"/>
                <w:szCs w:val="18"/>
              </w:rPr>
              <w:t xml:space="preserve">Ziraat Fakültelerin Tarla Bitkileri, Bahçe Bitkileri, Toprak, Bitki Koruma, Tarım Ekonomisi Zootekni Bölümlerinden, </w:t>
            </w:r>
          </w:p>
          <w:p w:rsidR="002634CE" w:rsidRPr="00F61D56" w:rsidRDefault="002634CE" w:rsidP="004C1730">
            <w:pPr>
              <w:rPr>
                <w:sz w:val="18"/>
                <w:szCs w:val="18"/>
              </w:rPr>
            </w:pPr>
            <w:r w:rsidRPr="00F61D56">
              <w:rPr>
                <w:sz w:val="18"/>
                <w:szCs w:val="18"/>
              </w:rPr>
              <w:t xml:space="preserve">Mühendislik Fakültelerinin </w:t>
            </w:r>
            <w:proofErr w:type="spellStart"/>
            <w:r w:rsidRPr="00F61D56">
              <w:rPr>
                <w:sz w:val="18"/>
                <w:szCs w:val="18"/>
              </w:rPr>
              <w:t>Biyomühendislik</w:t>
            </w:r>
            <w:proofErr w:type="spellEnd"/>
            <w:r w:rsidRPr="00F61D56">
              <w:rPr>
                <w:sz w:val="18"/>
                <w:szCs w:val="18"/>
              </w:rPr>
              <w:t xml:space="preserve"> Çevre Mühendisliği Kimya Mühendisliği </w:t>
            </w:r>
          </w:p>
          <w:p w:rsidR="002634CE" w:rsidRPr="00F61D56" w:rsidRDefault="002634CE" w:rsidP="004C1730">
            <w:pPr>
              <w:rPr>
                <w:sz w:val="18"/>
                <w:szCs w:val="18"/>
              </w:rPr>
            </w:pPr>
            <w:r w:rsidRPr="00F61D56">
              <w:rPr>
                <w:sz w:val="18"/>
                <w:szCs w:val="18"/>
              </w:rPr>
              <w:t xml:space="preserve">Fen, Fen Ve Edebiyat Fakültelerinin Moleküler Biyoloji Ve Genetik Biyoloji Kimya Bölümlerinden </w:t>
            </w:r>
          </w:p>
          <w:p w:rsidR="002634CE" w:rsidRDefault="002634CE" w:rsidP="004C1730">
            <w:pPr>
              <w:rPr>
                <w:sz w:val="18"/>
                <w:szCs w:val="18"/>
              </w:rPr>
            </w:pPr>
            <w:r w:rsidRPr="00F61D56">
              <w:rPr>
                <w:sz w:val="18"/>
                <w:szCs w:val="18"/>
              </w:rPr>
              <w:t>Eğitim Fakültelerinin Biyoloji Ve Fen Bilgisi Öğretmenliği Mezunu Olmak</w:t>
            </w:r>
          </w:p>
          <w:p w:rsidR="002634CE" w:rsidRPr="00F61D56" w:rsidRDefault="002634CE" w:rsidP="004C1730">
            <w:pPr>
              <w:rPr>
                <w:sz w:val="18"/>
                <w:szCs w:val="18"/>
              </w:rPr>
            </w:pPr>
          </w:p>
          <w:p w:rsidR="002634CE" w:rsidRPr="00F61D56" w:rsidRDefault="002634CE" w:rsidP="004C1730">
            <w:pPr>
              <w:rPr>
                <w:sz w:val="18"/>
                <w:szCs w:val="18"/>
              </w:rPr>
            </w:pPr>
            <w:r w:rsidRPr="00F61D56">
              <w:rPr>
                <w:sz w:val="18"/>
                <w:szCs w:val="18"/>
              </w:rPr>
              <w:t>*Yabancı Uyruklu Öğrenciler İçin Ziraat Fakültesi Mezunu Olmak</w:t>
            </w:r>
          </w:p>
        </w:tc>
      </w:tr>
    </w:tbl>
    <w:p w:rsidR="00175F73" w:rsidRPr="00FA1DDA" w:rsidRDefault="00175F73" w:rsidP="00FA1DDA">
      <w:pPr>
        <w:ind w:right="-414"/>
        <w:jc w:val="both"/>
        <w:rPr>
          <w:b/>
          <w:bCs/>
          <w:sz w:val="18"/>
          <w:szCs w:val="18"/>
        </w:rPr>
      </w:pPr>
    </w:p>
    <w:p w:rsidR="00175F73" w:rsidRPr="00FA1DDA" w:rsidRDefault="00175F73" w:rsidP="00175F73">
      <w:pPr>
        <w:ind w:right="-142"/>
        <w:rPr>
          <w:sz w:val="18"/>
          <w:szCs w:val="18"/>
        </w:rPr>
      </w:pPr>
    </w:p>
    <w:p w:rsidR="00FA1DDA" w:rsidRPr="00C54087" w:rsidRDefault="00FA1DDA" w:rsidP="00FA1DDA">
      <w:pPr>
        <w:spacing w:after="120"/>
        <w:ind w:firstLine="708"/>
        <w:jc w:val="both"/>
        <w:rPr>
          <w:b/>
        </w:rPr>
      </w:pPr>
      <w:r w:rsidRPr="00C54087">
        <w:rPr>
          <w:b/>
        </w:rPr>
        <w:t>Başvurular</w:t>
      </w:r>
      <w:r>
        <w:rPr>
          <w:b/>
        </w:rPr>
        <w:t>:</w:t>
      </w:r>
    </w:p>
    <w:p w:rsidR="00FA1DDA" w:rsidRPr="001965B3" w:rsidRDefault="00FA1DDA" w:rsidP="00FA1DDA">
      <w:pPr>
        <w:spacing w:after="125" w:line="288" w:lineRule="atLeast"/>
        <w:ind w:firstLine="708"/>
        <w:jc w:val="both"/>
        <w:rPr>
          <w:b/>
          <w:sz w:val="20"/>
          <w:szCs w:val="20"/>
          <w:u w:val="single"/>
        </w:rPr>
      </w:pPr>
      <w:r w:rsidRPr="001965B3">
        <w:rPr>
          <w:b/>
          <w:sz w:val="20"/>
          <w:szCs w:val="20"/>
          <w:u w:val="single"/>
        </w:rPr>
        <w:t xml:space="preserve">Müracaatlar; </w:t>
      </w:r>
      <w:r w:rsidR="000627BC">
        <w:rPr>
          <w:b/>
          <w:sz w:val="20"/>
          <w:szCs w:val="20"/>
          <w:u w:val="single"/>
        </w:rPr>
        <w:t>26 Ocak 2021</w:t>
      </w:r>
      <w:r w:rsidRPr="001965B3">
        <w:rPr>
          <w:b/>
          <w:sz w:val="20"/>
          <w:szCs w:val="20"/>
          <w:u w:val="single"/>
        </w:rPr>
        <w:t xml:space="preserve"> tarihinden </w:t>
      </w:r>
      <w:r w:rsidR="000627BC">
        <w:rPr>
          <w:b/>
          <w:sz w:val="20"/>
          <w:szCs w:val="20"/>
          <w:u w:val="single"/>
        </w:rPr>
        <w:t>3 Şubat 2021</w:t>
      </w:r>
      <w:r w:rsidRPr="001965B3">
        <w:rPr>
          <w:b/>
          <w:sz w:val="20"/>
          <w:szCs w:val="20"/>
          <w:u w:val="single"/>
        </w:rPr>
        <w:t xml:space="preserve"> saat </w:t>
      </w:r>
      <w:proofErr w:type="gramStart"/>
      <w:r w:rsidRPr="001965B3">
        <w:rPr>
          <w:b/>
          <w:sz w:val="20"/>
          <w:szCs w:val="20"/>
          <w:u w:val="single"/>
        </w:rPr>
        <w:t>17:00’ye</w:t>
      </w:r>
      <w:proofErr w:type="gramEnd"/>
      <w:r w:rsidRPr="001965B3">
        <w:rPr>
          <w:b/>
          <w:sz w:val="20"/>
          <w:szCs w:val="20"/>
          <w:u w:val="single"/>
        </w:rPr>
        <w:t xml:space="preserve"> kadar çevrim içi (on-</w:t>
      </w:r>
      <w:proofErr w:type="spellStart"/>
      <w:r w:rsidRPr="001965B3">
        <w:rPr>
          <w:b/>
          <w:sz w:val="20"/>
          <w:szCs w:val="20"/>
          <w:u w:val="single"/>
        </w:rPr>
        <w:t>line</w:t>
      </w:r>
      <w:proofErr w:type="spellEnd"/>
      <w:r w:rsidRPr="001965B3">
        <w:rPr>
          <w:b/>
          <w:sz w:val="20"/>
          <w:szCs w:val="20"/>
          <w:u w:val="single"/>
        </w:rPr>
        <w:t xml:space="preserve">) yapılacaktır. Başvuru linki, aşağıda verilmiştir. Mezuniyetleri yurtdışından olan, YÖK Denklik Belgesi olduğu hâlde </w:t>
      </w:r>
      <w:proofErr w:type="spellStart"/>
      <w:r w:rsidRPr="001965B3">
        <w:rPr>
          <w:b/>
          <w:sz w:val="20"/>
          <w:szCs w:val="20"/>
          <w:u w:val="single"/>
        </w:rPr>
        <w:t>YÖKSİS’te</w:t>
      </w:r>
      <w:proofErr w:type="spellEnd"/>
      <w:r w:rsidRPr="001965B3">
        <w:rPr>
          <w:b/>
          <w:sz w:val="20"/>
          <w:szCs w:val="20"/>
          <w:u w:val="single"/>
        </w:rPr>
        <w:t xml:space="preserve"> denkliği teyit edilemeyen adaylar; mezuniyet belgelerinin tümünün aslı, noter onaylı Türkçe tercümeleri, Denklik Belgesinin aslı ve tüm belgelerin fotokopileri ile Enstitümüze şahsen başvuru yapabileceklerdir.</w:t>
      </w:r>
    </w:p>
    <w:p w:rsidR="00FA1DDA" w:rsidRDefault="00FA1DDA" w:rsidP="005F4DDB">
      <w:pPr>
        <w:pStyle w:val="NormalWeb"/>
        <w:jc w:val="both"/>
        <w:rPr>
          <w:b/>
          <w:sz w:val="22"/>
          <w:szCs w:val="22"/>
          <w:u w:val="single"/>
        </w:rPr>
      </w:pPr>
      <w:r w:rsidRPr="00675BD5">
        <w:rPr>
          <w:b/>
          <w:bCs/>
          <w:sz w:val="18"/>
          <w:szCs w:val="18"/>
        </w:rPr>
        <w:t xml:space="preserve">Başvuru adresi: </w:t>
      </w:r>
      <w:hyperlink r:id="rId6" w:history="1">
        <w:proofErr w:type="spellStart"/>
        <w:r w:rsidRPr="00675BD5">
          <w:rPr>
            <w:b/>
            <w:bCs/>
            <w:sz w:val="22"/>
            <w:szCs w:val="22"/>
            <w:u w:val="single"/>
          </w:rPr>
          <w:t>basvuru</w:t>
        </w:r>
        <w:proofErr w:type="spellEnd"/>
        <w:r w:rsidRPr="00675BD5">
          <w:rPr>
            <w:b/>
            <w:bCs/>
            <w:sz w:val="22"/>
            <w:szCs w:val="22"/>
            <w:u w:val="single"/>
          </w:rPr>
          <w:t>.</w:t>
        </w:r>
        <w:proofErr w:type="spellStart"/>
        <w:r w:rsidRPr="00675BD5">
          <w:rPr>
            <w:b/>
            <w:bCs/>
            <w:sz w:val="22"/>
            <w:szCs w:val="22"/>
            <w:u w:val="single"/>
          </w:rPr>
          <w:t>kmu</w:t>
        </w:r>
        <w:proofErr w:type="spellEnd"/>
        <w:r w:rsidRPr="00675BD5">
          <w:rPr>
            <w:b/>
            <w:bCs/>
            <w:sz w:val="22"/>
            <w:szCs w:val="22"/>
            <w:u w:val="single"/>
          </w:rPr>
          <w:t>.edu.tr</w:t>
        </w:r>
      </w:hyperlink>
    </w:p>
    <w:p w:rsidR="00FA1DDA" w:rsidRPr="006E048F" w:rsidRDefault="00FA1DDA" w:rsidP="005F4DDB">
      <w:pPr>
        <w:pStyle w:val="NormalWeb"/>
        <w:spacing w:before="0" w:beforeAutospacing="0" w:after="120" w:afterAutospacing="0"/>
        <w:jc w:val="both"/>
        <w:rPr>
          <w:b/>
          <w:bCs/>
          <w:color w:val="000000" w:themeColor="text1"/>
          <w:sz w:val="18"/>
          <w:szCs w:val="18"/>
        </w:rPr>
      </w:pPr>
      <w:r w:rsidRPr="006E048F">
        <w:rPr>
          <w:b/>
          <w:color w:val="000000" w:themeColor="text1"/>
          <w:sz w:val="18"/>
          <w:szCs w:val="18"/>
        </w:rPr>
        <w:t>Başvuru Sistemine Yüklenmesi Gereken Belgeler: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b/>
          <w:bCs/>
          <w:color w:val="000000" w:themeColor="text1"/>
          <w:sz w:val="18"/>
          <w:szCs w:val="18"/>
        </w:rPr>
        <w:t>-</w:t>
      </w:r>
      <w:r w:rsidRPr="006E048F">
        <w:rPr>
          <w:color w:val="000000" w:themeColor="text1"/>
          <w:sz w:val="18"/>
          <w:szCs w:val="18"/>
        </w:rPr>
        <w:t>Diploma veya mezuniyet belgesi (aslı veya onaylı örneği, kontrol kodlu olarak e-Devletten alınan belge)</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-Akademik Personel ve Lisansüstü Eğitim Sınavı (ALES) sonuç belgesi (Kontrol kodlu olarak ÖSYM sitesinden alınmış olacaktır.)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-Vesikalık fotoğraf </w:t>
      </w:r>
      <w:r w:rsidRPr="006E048F">
        <w:rPr>
          <w:b/>
          <w:bCs/>
          <w:color w:val="000000" w:themeColor="text1"/>
          <w:sz w:val="18"/>
          <w:szCs w:val="18"/>
        </w:rPr>
        <w:t>(Vesikalık fotoğraf harici bir fotoğrafla yapılan başvurular kesinlikle kabul edilmeyecektir).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-Enstitümüz web sayfasında bulunan </w:t>
      </w:r>
      <w:hyperlink r:id="rId7" w:history="1">
        <w:r w:rsidRPr="006E048F">
          <w:rPr>
            <w:rStyle w:val="Kpr"/>
            <w:b/>
            <w:bCs/>
            <w:sz w:val="18"/>
            <w:szCs w:val="18"/>
          </w:rPr>
          <w:t>FR-005-ÖZGEÇMİŞ FORMU</w:t>
        </w:r>
      </w:hyperlink>
    </w:p>
    <w:p w:rsidR="00FA1DDA" w:rsidRPr="00233C32"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w:t>
      </w:r>
      <w:proofErr w:type="spellStart"/>
      <w:r w:rsidRPr="006E048F">
        <w:rPr>
          <w:color w:val="000000" w:themeColor="text1"/>
          <w:sz w:val="18"/>
          <w:szCs w:val="18"/>
        </w:rPr>
        <w:t>Transkript</w:t>
      </w:r>
      <w:proofErr w:type="spellEnd"/>
      <w:r w:rsidRPr="006E048F">
        <w:rPr>
          <w:color w:val="000000" w:themeColor="text1"/>
          <w:sz w:val="18"/>
          <w:szCs w:val="18"/>
        </w:rPr>
        <w:t xml:space="preserve"> (Not durum) belgesi veya onaylı örneği </w:t>
      </w:r>
      <w:r w:rsidRPr="006E048F">
        <w:rPr>
          <w:b/>
          <w:bCs/>
          <w:color w:val="000000" w:themeColor="text1"/>
          <w:sz w:val="18"/>
          <w:szCs w:val="18"/>
        </w:rPr>
        <w:t>(Dörtlük sistemle mezun olanların yüzlük sistemdeki karşılığında sadece YÖK çevrim tablosu dikkate alınacaktır.)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Pr>
          <w:b/>
          <w:bCs/>
          <w:color w:val="000000" w:themeColor="text1"/>
          <w:sz w:val="18"/>
          <w:szCs w:val="18"/>
        </w:rPr>
        <w:t>Yatay geçiş başvuruları ilgili Ana Bilim dallarına gerçekleştirilecektir.</w:t>
      </w:r>
    </w:p>
    <w:p w:rsidR="00FA1DDA" w:rsidRPr="00B30D3D" w:rsidRDefault="00FA1DDA" w:rsidP="005F4DDB">
      <w:pPr>
        <w:pStyle w:val="NormalWeb"/>
        <w:spacing w:before="0" w:beforeAutospacing="0" w:after="120" w:afterAutospacing="0"/>
        <w:jc w:val="both"/>
        <w:rPr>
          <w:color w:val="000000" w:themeColor="text1"/>
          <w:sz w:val="18"/>
          <w:szCs w:val="18"/>
        </w:rPr>
      </w:pPr>
      <w:r w:rsidRPr="00B30D3D">
        <w:rPr>
          <w:b/>
          <w:bCs/>
          <w:color w:val="000000" w:themeColor="text1"/>
          <w:sz w:val="18"/>
          <w:szCs w:val="18"/>
        </w:rPr>
        <w:t>Başvuru İçin Gerekli Şartlar: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Yüksek lisans programları için, </w:t>
      </w:r>
      <w:r w:rsidRPr="00B30D3D">
        <w:rPr>
          <w:b/>
          <w:color w:val="000000" w:themeColor="text1"/>
          <w:sz w:val="18"/>
          <w:szCs w:val="18"/>
        </w:rPr>
        <w:t>ALES Sayısal Ağırlık puanın en az 55 olması</w:t>
      </w:r>
      <w:r w:rsidRPr="00B30D3D">
        <w:rPr>
          <w:color w:val="000000" w:themeColor="text1"/>
          <w:sz w:val="18"/>
          <w:szCs w:val="18"/>
        </w:rPr>
        <w:t>.</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Doktora programı için; </w:t>
      </w:r>
      <w:r w:rsidRPr="00B30D3D">
        <w:rPr>
          <w:b/>
          <w:color w:val="000000" w:themeColor="text1"/>
          <w:sz w:val="18"/>
          <w:szCs w:val="18"/>
        </w:rPr>
        <w:t xml:space="preserve">ALES Sayısal Ağırlık puanın en az 65 </w:t>
      </w:r>
      <w:r w:rsidRPr="00B30D3D">
        <w:rPr>
          <w:color w:val="000000" w:themeColor="text1"/>
          <w:sz w:val="18"/>
          <w:szCs w:val="18"/>
        </w:rPr>
        <w:t xml:space="preserve">ve </w:t>
      </w:r>
      <w:proofErr w:type="gramStart"/>
      <w:r w:rsidRPr="00B30D3D">
        <w:rPr>
          <w:color w:val="000000" w:themeColor="text1"/>
          <w:sz w:val="18"/>
          <w:szCs w:val="18"/>
        </w:rPr>
        <w:t>YDS,ÜDS</w:t>
      </w:r>
      <w:proofErr w:type="gramEnd"/>
      <w:r w:rsidRPr="00B30D3D">
        <w:rPr>
          <w:color w:val="000000" w:themeColor="text1"/>
          <w:sz w:val="18"/>
          <w:szCs w:val="18"/>
        </w:rPr>
        <w:t xml:space="preserve">, KPDS ya da Üniversitelerarası Kurulca kabul edilen bir sınavdan </w:t>
      </w:r>
      <w:r w:rsidRPr="00B30D3D">
        <w:rPr>
          <w:b/>
          <w:color w:val="000000" w:themeColor="text1"/>
          <w:sz w:val="18"/>
          <w:szCs w:val="18"/>
        </w:rPr>
        <w:t>55 puana</w:t>
      </w:r>
      <w:r w:rsidRPr="00B30D3D">
        <w:rPr>
          <w:color w:val="000000" w:themeColor="text1"/>
          <w:sz w:val="18"/>
          <w:szCs w:val="18"/>
        </w:rPr>
        <w:t xml:space="preserve"> eşdeğer bir yabancı dil puanı almış olmak.</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Başvuru sırasında istenen belgelerde eksiklik bulunanların başvuruları kabul edilmeyecektir.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Yabancı uyruklu öğrencilerin başvuruları akademik takvime göre yapılacaktır.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Birden fazla lisansüstü programa ve bu programlardaki çalışma alanlarına başvuru yapılamaz.</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lastRenderedPageBreak/>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FA1DDA" w:rsidRPr="00E6163C" w:rsidRDefault="00FA1DDA" w:rsidP="005F4DDB">
      <w:pPr>
        <w:pStyle w:val="NormalWeb"/>
        <w:numPr>
          <w:ilvl w:val="0"/>
          <w:numId w:val="5"/>
        </w:numPr>
        <w:jc w:val="both"/>
        <w:rPr>
          <w:b/>
          <w:bCs/>
          <w:color w:val="000000" w:themeColor="text1"/>
          <w:sz w:val="18"/>
          <w:szCs w:val="18"/>
        </w:rPr>
      </w:pPr>
      <w:r w:rsidRPr="00B30D3D">
        <w:rPr>
          <w:color w:val="000000" w:themeColor="text1"/>
          <w:sz w:val="18"/>
          <w:szCs w:val="18"/>
        </w:rPr>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FA1DDA" w:rsidRPr="00B30D3D" w:rsidRDefault="00FA1DDA" w:rsidP="005F4DDB">
      <w:pPr>
        <w:pStyle w:val="NormalWeb"/>
        <w:spacing w:before="0" w:beforeAutospacing="0" w:after="150" w:afterAutospacing="0"/>
        <w:jc w:val="both"/>
        <w:rPr>
          <w:color w:val="000000" w:themeColor="text1"/>
          <w:sz w:val="18"/>
          <w:szCs w:val="18"/>
        </w:rPr>
      </w:pPr>
      <w:r w:rsidRPr="00B30D3D">
        <w:rPr>
          <w:rStyle w:val="Gl"/>
          <w:color w:val="000000" w:themeColor="text1"/>
          <w:sz w:val="18"/>
          <w:szCs w:val="18"/>
        </w:rPr>
        <w:t>Yabancı Uyruklu öğrenci Kabul şartları ve İstenilen Belgeler: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B30D3D">
        <w:rPr>
          <w:rStyle w:val="apple-converted-space"/>
          <w:color w:val="000000" w:themeColor="text1"/>
          <w:sz w:val="18"/>
          <w:szCs w:val="18"/>
        </w:rPr>
        <w:t> </w:t>
      </w:r>
      <w:r w:rsidRPr="00B30D3D">
        <w:rPr>
          <w:rStyle w:val="Gl"/>
          <w:color w:val="000000" w:themeColor="text1"/>
          <w:sz w:val="18"/>
          <w:szCs w:val="18"/>
          <w:u w:val="single"/>
        </w:rPr>
        <w:t>50 puan</w:t>
      </w:r>
      <w:r w:rsidRPr="00B30D3D">
        <w:rPr>
          <w:rStyle w:val="apple-converted-space"/>
          <w:color w:val="000000" w:themeColor="text1"/>
          <w:sz w:val="18"/>
          <w:szCs w:val="18"/>
        </w:rPr>
        <w:t> </w:t>
      </w:r>
      <w:r w:rsidRPr="00B30D3D">
        <w:rPr>
          <w:color w:val="000000" w:themeColor="text1"/>
          <w:sz w:val="18"/>
          <w:szCs w:val="18"/>
        </w:rPr>
        <w:t>almaları gerekir.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Yabacı uyruklu öğrencilerin başvuruları, ilgili EABD başkanlığının görüşü alınarak EYK tarafından karara bağlanır.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Türkiye’deki bir yükseköğretim kurumundan mezun olan yabancı uyruklu öğrenciler, ALES puanıyla ilgili olarak Türkiye Cumhuriyeti Vatandaşı öğrencilerle aynı şartlara tabidir.</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diplomasının noter ya da konsolosluk onaylı Türkçe ve orijinalinin onaylı bir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not dökümünün(</w:t>
      </w:r>
      <w:proofErr w:type="spellStart"/>
      <w:r w:rsidRPr="00B30D3D">
        <w:rPr>
          <w:color w:val="000000" w:themeColor="text1"/>
          <w:sz w:val="18"/>
          <w:szCs w:val="18"/>
        </w:rPr>
        <w:t>transkript</w:t>
      </w:r>
      <w:proofErr w:type="spellEnd"/>
      <w:r w:rsidRPr="00B30D3D">
        <w:rPr>
          <w:color w:val="000000" w:themeColor="text1"/>
          <w:sz w:val="18"/>
          <w:szCs w:val="18"/>
        </w:rPr>
        <w:t>) aslı veya onaylı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 xml:space="preserve">Akademik Personel ve Lisansüstü Eğitimi Giriş Sınavı(ALES),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RecordExamination</w:t>
      </w:r>
      <w:proofErr w:type="spellEnd"/>
      <w:r w:rsidRPr="00B30D3D">
        <w:rPr>
          <w:color w:val="000000" w:themeColor="text1"/>
          <w:sz w:val="18"/>
          <w:szCs w:val="18"/>
        </w:rPr>
        <w:t xml:space="preserve">(GRE) veya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Management</w:t>
      </w:r>
      <w:proofErr w:type="spellEnd"/>
      <w:r w:rsidRPr="00B30D3D">
        <w:rPr>
          <w:color w:val="000000" w:themeColor="text1"/>
          <w:sz w:val="18"/>
          <w:szCs w:val="18"/>
        </w:rPr>
        <w:t xml:space="preserve"> </w:t>
      </w:r>
      <w:proofErr w:type="spellStart"/>
      <w:r w:rsidRPr="00B30D3D">
        <w:rPr>
          <w:color w:val="000000" w:themeColor="text1"/>
          <w:sz w:val="18"/>
          <w:szCs w:val="18"/>
        </w:rPr>
        <w:t>Admission</w:t>
      </w:r>
      <w:proofErr w:type="spellEnd"/>
      <w:r w:rsidRPr="00B30D3D">
        <w:rPr>
          <w:color w:val="000000" w:themeColor="text1"/>
          <w:sz w:val="18"/>
          <w:szCs w:val="18"/>
        </w:rPr>
        <w:t xml:space="preserve"> Test (GMAT) sınavlarından birinin sonuç belgesi,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Yurt dışından gelecek öğrencilerin maddi imkânlarının Türkiye’de yükseköğrenimlerini sürdürmeye olanak sağlayacağını gösterir güvence veya destek mektubu,</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Resmi kimlik ya da pasaportun kimlik bilgilerini gösteren sayfanın Türkçe ya da İngilizce noter ya da konsolosluk onaylı örneği,</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Varsa yayınları</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Yeni çekilmiş 6 adet fotoğraf (</w:t>
      </w:r>
      <w:proofErr w:type="gramStart"/>
      <w:r w:rsidRPr="00B30D3D">
        <w:rPr>
          <w:color w:val="000000" w:themeColor="text1"/>
          <w:sz w:val="18"/>
          <w:szCs w:val="18"/>
        </w:rPr>
        <w:t>4.5</w:t>
      </w:r>
      <w:proofErr w:type="gramEnd"/>
      <w:r w:rsidRPr="00B30D3D">
        <w:rPr>
          <w:color w:val="000000" w:themeColor="text1"/>
          <w:sz w:val="18"/>
          <w:szCs w:val="18"/>
        </w:rPr>
        <w:t xml:space="preserve"> x 6 cm)</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İkamet izin belgesi (Kesin kayıtta istenilecek)</w:t>
      </w:r>
    </w:p>
    <w:p w:rsidR="00FA1DDA"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Başvuruların Değerlendirilmesi:</w:t>
      </w: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Yüksek Lisans Programı İçin;</w:t>
      </w:r>
    </w:p>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İlgili ALES notunun %</w:t>
      </w:r>
      <w:proofErr w:type="gramStart"/>
      <w:r w:rsidRPr="00B30D3D">
        <w:rPr>
          <w:color w:val="000000" w:themeColor="text1"/>
          <w:sz w:val="18"/>
          <w:szCs w:val="18"/>
        </w:rPr>
        <w:t>50’si , mezuniyet</w:t>
      </w:r>
      <w:proofErr w:type="gramEnd"/>
      <w:r w:rsidRPr="00B30D3D">
        <w:rPr>
          <w:color w:val="000000" w:themeColor="text1"/>
          <w:sz w:val="18"/>
          <w:szCs w:val="18"/>
        </w:rPr>
        <w:t xml:space="preserve"> notunun %50’si alınarak sıralama yapılacak ve ilan edilen kontenjanın üç katı öğrenci bilim sınavına çağrılacaktır. </w:t>
      </w:r>
    </w:p>
    <w:p w:rsidR="00FA1DDA" w:rsidRPr="00B30D3D" w:rsidRDefault="00FA1DDA" w:rsidP="00FA1DDA">
      <w:pPr>
        <w:pStyle w:val="NormalWeb"/>
        <w:numPr>
          <w:ilvl w:val="0"/>
          <w:numId w:val="6"/>
        </w:numPr>
        <w:spacing w:before="0" w:beforeAutospacing="0" w:after="120" w:afterAutospacing="0"/>
        <w:rPr>
          <w:bCs/>
          <w:color w:val="000000" w:themeColor="text1"/>
          <w:sz w:val="18"/>
          <w:szCs w:val="18"/>
        </w:rPr>
      </w:pPr>
      <w:r w:rsidRPr="00B30D3D">
        <w:rPr>
          <w:bCs/>
          <w:color w:val="000000" w:themeColor="text1"/>
          <w:sz w:val="18"/>
          <w:szCs w:val="18"/>
        </w:rPr>
        <w:t>Yüksek lisans programlarında başarı değerlendirmesi aşağıdaki gibi yapılır:</w:t>
      </w:r>
    </w:p>
    <w:p w:rsidR="00FA1DDA" w:rsidRPr="00B30D3D" w:rsidRDefault="00FA1DDA" w:rsidP="00FA1DDA">
      <w:pPr>
        <w:pStyle w:val="NormalWeb"/>
        <w:spacing w:before="0" w:beforeAutospacing="0" w:after="120" w:afterAutospacing="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6"/>
        </w:numPr>
        <w:rPr>
          <w:color w:val="000000" w:themeColor="text1"/>
          <w:sz w:val="18"/>
          <w:szCs w:val="18"/>
        </w:rPr>
      </w:pPr>
      <w:r w:rsidRPr="00B30D3D">
        <w:rPr>
          <w:color w:val="000000" w:themeColor="text1"/>
          <w:sz w:val="18"/>
          <w:szCs w:val="18"/>
        </w:rPr>
        <w:t xml:space="preserve">Başarı notu en az 55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Default="00FA1DDA" w:rsidP="00FA1DDA">
      <w:pPr>
        <w:pStyle w:val="NormalWeb"/>
        <w:spacing w:before="0" w:beforeAutospacing="0" w:after="120" w:afterAutospacing="0"/>
        <w:rPr>
          <w:b/>
          <w:bCs/>
          <w:color w:val="000000" w:themeColor="text1"/>
          <w:sz w:val="18"/>
          <w:szCs w:val="18"/>
        </w:rPr>
      </w:pPr>
    </w:p>
    <w:p w:rsidR="00FA1DDA"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Doktora Programı İçin;</w:t>
      </w:r>
    </w:p>
    <w:p w:rsidR="00FA1DDA" w:rsidRPr="00163B47"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İlgili ALES notunun %50’si, mezuniyet notunun %50’si alınarak sıralama yapılacak ve ilan edilen kontenjanın üç katı öğrenci bilim sınavına çağrılacaktır.</w:t>
      </w:r>
    </w:p>
    <w:p w:rsidR="00FA1DDA" w:rsidRDefault="00FA1DDA" w:rsidP="00FA1DDA">
      <w:pPr>
        <w:pStyle w:val="NormalWeb"/>
        <w:numPr>
          <w:ilvl w:val="0"/>
          <w:numId w:val="7"/>
        </w:numPr>
        <w:spacing w:before="0" w:beforeAutospacing="0" w:after="120" w:afterAutospacing="0"/>
        <w:rPr>
          <w:bCs/>
          <w:color w:val="000000" w:themeColor="text1"/>
          <w:sz w:val="18"/>
          <w:szCs w:val="18"/>
        </w:rPr>
      </w:pPr>
      <w:r w:rsidRPr="00B30D3D">
        <w:rPr>
          <w:bCs/>
          <w:color w:val="000000" w:themeColor="text1"/>
          <w:sz w:val="18"/>
          <w:szCs w:val="18"/>
        </w:rPr>
        <w:t>Doktora programlarında başarı değerlendirmesi aşağıdaki gibi yapılır:</w:t>
      </w:r>
    </w:p>
    <w:p w:rsidR="00FA1DDA" w:rsidRPr="00B30D3D" w:rsidRDefault="00FA1DDA" w:rsidP="00FA1DDA">
      <w:pPr>
        <w:pStyle w:val="NormalWeb"/>
        <w:spacing w:before="0" w:beforeAutospacing="0" w:after="120" w:afterAutospacing="0"/>
        <w:ind w:left="72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lastRenderedPageBreak/>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spacing w:before="0" w:beforeAutospacing="0" w:after="120" w:afterAutospacing="0"/>
        <w:ind w:left="720"/>
        <w:rPr>
          <w:b/>
          <w:bCs/>
          <w:color w:val="000000" w:themeColor="text1"/>
          <w:sz w:val="18"/>
          <w:szCs w:val="18"/>
        </w:rPr>
      </w:pPr>
    </w:p>
    <w:p w:rsidR="00FA1DDA" w:rsidRPr="00B30D3D"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7"/>
        </w:numPr>
        <w:spacing w:before="0" w:beforeAutospacing="0" w:after="120" w:afterAutospacing="0"/>
        <w:rPr>
          <w:color w:val="000000" w:themeColor="text1"/>
          <w:sz w:val="18"/>
          <w:szCs w:val="18"/>
        </w:rPr>
      </w:pPr>
      <w:r w:rsidRPr="00B30D3D">
        <w:rPr>
          <w:color w:val="000000" w:themeColor="text1"/>
          <w:sz w:val="18"/>
          <w:szCs w:val="18"/>
        </w:rPr>
        <w:t xml:space="preserve">Başarı notu en az 65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Pr="00B30D3D"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Başvuru Tarihi:</w:t>
      </w:r>
      <w:r>
        <w:rPr>
          <w:b/>
          <w:color w:val="000000" w:themeColor="text1"/>
          <w:sz w:val="18"/>
          <w:szCs w:val="18"/>
        </w:rPr>
        <w:t xml:space="preserve"> </w:t>
      </w:r>
      <w:r w:rsidR="000627BC">
        <w:rPr>
          <w:color w:val="000000" w:themeColor="text1"/>
          <w:sz w:val="18"/>
          <w:szCs w:val="18"/>
        </w:rPr>
        <w:t>26 Ocak 2021-3 Şubat 2021</w:t>
      </w:r>
    </w:p>
    <w:p w:rsidR="000627BC"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 xml:space="preserve">Bilim Sınavına Gireceklerin İlanı: </w:t>
      </w:r>
      <w:r w:rsidR="000627BC">
        <w:rPr>
          <w:color w:val="000000" w:themeColor="text1"/>
          <w:sz w:val="18"/>
          <w:szCs w:val="18"/>
        </w:rPr>
        <w:t>3 Şubat 2021</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Pr>
          <w:b/>
          <w:color w:val="000000" w:themeColor="text1"/>
          <w:sz w:val="18"/>
          <w:szCs w:val="18"/>
        </w:rPr>
        <w:t>*</w:t>
      </w:r>
      <w:r w:rsidRPr="00B30D3D">
        <w:rPr>
          <w:b/>
          <w:color w:val="000000" w:themeColor="text1"/>
          <w:sz w:val="18"/>
          <w:szCs w:val="18"/>
        </w:rPr>
        <w:t xml:space="preserve">Bilim Sınavı Tarihi: </w:t>
      </w:r>
      <w:r w:rsidR="000627BC">
        <w:rPr>
          <w:color w:val="000000" w:themeColor="text1"/>
          <w:sz w:val="18"/>
          <w:szCs w:val="18"/>
        </w:rPr>
        <w:t>5 Şubat 2021</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 xml:space="preserve">Bilim Sınavı Sonuçlarının İlanı: </w:t>
      </w:r>
      <w:r w:rsidR="000627BC">
        <w:rPr>
          <w:color w:val="000000" w:themeColor="text1"/>
          <w:sz w:val="18"/>
          <w:szCs w:val="18"/>
        </w:rPr>
        <w:t>8 Şubat 2021</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bCs/>
          <w:color w:val="000000" w:themeColor="text1"/>
          <w:sz w:val="18"/>
          <w:szCs w:val="18"/>
        </w:rPr>
      </w:pPr>
      <w:r w:rsidRPr="00B30D3D">
        <w:rPr>
          <w:b/>
          <w:bCs/>
          <w:color w:val="000000" w:themeColor="text1"/>
          <w:sz w:val="18"/>
          <w:szCs w:val="18"/>
        </w:rPr>
        <w:t>Kazanan Adayların Kesin Kayıt Tarihleri:</w:t>
      </w:r>
      <w:r w:rsidR="000627BC" w:rsidRPr="000627BC">
        <w:rPr>
          <w:color w:val="000000" w:themeColor="text1"/>
          <w:sz w:val="18"/>
          <w:szCs w:val="18"/>
        </w:rPr>
        <w:t xml:space="preserve"> </w:t>
      </w:r>
      <w:r w:rsidR="000627BC">
        <w:rPr>
          <w:color w:val="000000" w:themeColor="text1"/>
          <w:sz w:val="18"/>
          <w:szCs w:val="18"/>
        </w:rPr>
        <w:t>8 Şubat 2021-10 Şubat 2021</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Asil Adaylar:</w:t>
      </w:r>
      <w:r>
        <w:rPr>
          <w:b/>
          <w:color w:val="000000" w:themeColor="text1"/>
          <w:sz w:val="18"/>
          <w:szCs w:val="18"/>
        </w:rPr>
        <w:t xml:space="preserve"> </w:t>
      </w:r>
      <w:r w:rsidR="000627BC" w:rsidRPr="000627BC">
        <w:rPr>
          <w:color w:val="000000" w:themeColor="text1"/>
          <w:sz w:val="18"/>
          <w:szCs w:val="18"/>
        </w:rPr>
        <w:t>8-10 Şubat 2021</w:t>
      </w:r>
    </w:p>
    <w:p w:rsidR="00FA1DDA"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Cs/>
          <w:color w:val="000000" w:themeColor="text1"/>
          <w:sz w:val="18"/>
          <w:szCs w:val="18"/>
        </w:rPr>
      </w:pPr>
      <w:r w:rsidRPr="00B30D3D">
        <w:rPr>
          <w:b/>
          <w:color w:val="000000" w:themeColor="text1"/>
          <w:sz w:val="18"/>
          <w:szCs w:val="18"/>
        </w:rPr>
        <w:t>Yedek Adaylar:</w:t>
      </w:r>
      <w:r>
        <w:rPr>
          <w:b/>
          <w:color w:val="000000" w:themeColor="text1"/>
          <w:sz w:val="18"/>
          <w:szCs w:val="18"/>
        </w:rPr>
        <w:t xml:space="preserve"> </w:t>
      </w:r>
      <w:r w:rsidR="000627BC">
        <w:rPr>
          <w:bCs/>
          <w:color w:val="000000" w:themeColor="text1"/>
          <w:sz w:val="18"/>
          <w:szCs w:val="18"/>
        </w:rPr>
        <w:t>1</w:t>
      </w:r>
      <w:r>
        <w:rPr>
          <w:bCs/>
          <w:color w:val="000000" w:themeColor="text1"/>
          <w:sz w:val="18"/>
          <w:szCs w:val="18"/>
        </w:rPr>
        <w:t>0</w:t>
      </w:r>
      <w:r w:rsidR="000627BC">
        <w:rPr>
          <w:bCs/>
          <w:color w:val="000000" w:themeColor="text1"/>
          <w:sz w:val="18"/>
          <w:szCs w:val="18"/>
        </w:rPr>
        <w:t>-12 Şubat 2021</w:t>
      </w:r>
    </w:p>
    <w:p w:rsidR="008E3FC8" w:rsidRPr="005C3579" w:rsidRDefault="008E3FC8" w:rsidP="008E3F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rPr>
      </w:pPr>
      <w:r w:rsidRPr="00385F6B">
        <w:rPr>
          <w:b/>
        </w:rPr>
        <w:t>*Bilim sınavı her anabilim dalının</w:t>
      </w:r>
      <w:r>
        <w:rPr>
          <w:b/>
        </w:rPr>
        <w:t xml:space="preserve"> kendi bünyesinde, Anabilim Dalı Başkanları’nın koordinasyonunda saat 11</w:t>
      </w:r>
      <w:r w:rsidRPr="00385F6B">
        <w:rPr>
          <w:b/>
        </w:rPr>
        <w:t>.00 da yapılacaktır.</w:t>
      </w:r>
    </w:p>
    <w:p w:rsidR="008E3FC8" w:rsidRDefault="008E3FC8" w:rsidP="008E3FC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rPr>
      </w:pPr>
      <w:r>
        <w:rPr>
          <w:b/>
        </w:rPr>
        <w:t>Yabancı uyruklu öğrenci adaylarının sonuçları ayrı bir liste halinde yayımlanacaktır.</w:t>
      </w:r>
    </w:p>
    <w:p w:rsidR="00FB5195" w:rsidRPr="00FA1DDA" w:rsidRDefault="00FB5195" w:rsidP="00FA1DDA">
      <w:pPr>
        <w:pStyle w:val="NormalWeb"/>
        <w:rPr>
          <w:color w:val="000000" w:themeColor="text1"/>
          <w:sz w:val="18"/>
          <w:szCs w:val="18"/>
        </w:rPr>
      </w:pPr>
    </w:p>
    <w:sectPr w:rsidR="00FB5195" w:rsidRPr="00FA1DDA" w:rsidSect="00B9369E">
      <w:pgSz w:w="11906" w:h="16838" w:code="9"/>
      <w:pgMar w:top="851" w:right="1411" w:bottom="1411"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784"/>
    <w:multiLevelType w:val="hybridMultilevel"/>
    <w:tmpl w:val="29087A06"/>
    <w:lvl w:ilvl="0" w:tplc="BB9495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7127AB"/>
    <w:multiLevelType w:val="hybridMultilevel"/>
    <w:tmpl w:val="234EEAA0"/>
    <w:lvl w:ilvl="0" w:tplc="BD027B0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B404970"/>
    <w:multiLevelType w:val="hybridMultilevel"/>
    <w:tmpl w:val="13D400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546E35"/>
    <w:multiLevelType w:val="hybridMultilevel"/>
    <w:tmpl w:val="8C1EB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A8C"/>
    <w:rsid w:val="000001AD"/>
    <w:rsid w:val="00000389"/>
    <w:rsid w:val="0003179D"/>
    <w:rsid w:val="00032D16"/>
    <w:rsid w:val="0004407E"/>
    <w:rsid w:val="000627BC"/>
    <w:rsid w:val="0006534B"/>
    <w:rsid w:val="000704F9"/>
    <w:rsid w:val="0007261A"/>
    <w:rsid w:val="00086DD0"/>
    <w:rsid w:val="000A4EFA"/>
    <w:rsid w:val="000A75A3"/>
    <w:rsid w:val="000B642C"/>
    <w:rsid w:val="000D11A0"/>
    <w:rsid w:val="000D2BFD"/>
    <w:rsid w:val="000D2EB4"/>
    <w:rsid w:val="000E03C4"/>
    <w:rsid w:val="000E137D"/>
    <w:rsid w:val="000F1274"/>
    <w:rsid w:val="000F4941"/>
    <w:rsid w:val="000F5A8D"/>
    <w:rsid w:val="00105B61"/>
    <w:rsid w:val="001150C3"/>
    <w:rsid w:val="00130E3A"/>
    <w:rsid w:val="00135E30"/>
    <w:rsid w:val="00137C0E"/>
    <w:rsid w:val="00140DCD"/>
    <w:rsid w:val="001412DF"/>
    <w:rsid w:val="00151CF4"/>
    <w:rsid w:val="00152D16"/>
    <w:rsid w:val="00154025"/>
    <w:rsid w:val="00154C73"/>
    <w:rsid w:val="00175F73"/>
    <w:rsid w:val="00176FBD"/>
    <w:rsid w:val="001876C7"/>
    <w:rsid w:val="001A79DE"/>
    <w:rsid w:val="001B0E00"/>
    <w:rsid w:val="001B372D"/>
    <w:rsid w:val="001B5093"/>
    <w:rsid w:val="001E4012"/>
    <w:rsid w:val="001E4D17"/>
    <w:rsid w:val="001F41BA"/>
    <w:rsid w:val="001F4A37"/>
    <w:rsid w:val="00204878"/>
    <w:rsid w:val="00231636"/>
    <w:rsid w:val="00231720"/>
    <w:rsid w:val="00231BC6"/>
    <w:rsid w:val="00245AFF"/>
    <w:rsid w:val="00246F3C"/>
    <w:rsid w:val="00255B04"/>
    <w:rsid w:val="002634CE"/>
    <w:rsid w:val="00264938"/>
    <w:rsid w:val="002679E8"/>
    <w:rsid w:val="00274B9A"/>
    <w:rsid w:val="002772A3"/>
    <w:rsid w:val="002812B4"/>
    <w:rsid w:val="00287B0D"/>
    <w:rsid w:val="00287CD5"/>
    <w:rsid w:val="002B60B5"/>
    <w:rsid w:val="002B6B2D"/>
    <w:rsid w:val="002E0AD5"/>
    <w:rsid w:val="002E1985"/>
    <w:rsid w:val="002E33FF"/>
    <w:rsid w:val="002E794C"/>
    <w:rsid w:val="002F0622"/>
    <w:rsid w:val="002F32A8"/>
    <w:rsid w:val="002F564E"/>
    <w:rsid w:val="00314F0E"/>
    <w:rsid w:val="003253E9"/>
    <w:rsid w:val="003266E2"/>
    <w:rsid w:val="003307C5"/>
    <w:rsid w:val="003340E6"/>
    <w:rsid w:val="0034142A"/>
    <w:rsid w:val="00344897"/>
    <w:rsid w:val="00364286"/>
    <w:rsid w:val="00365C18"/>
    <w:rsid w:val="003739CB"/>
    <w:rsid w:val="00384593"/>
    <w:rsid w:val="00387F16"/>
    <w:rsid w:val="003954A3"/>
    <w:rsid w:val="003A459D"/>
    <w:rsid w:val="003B2D7A"/>
    <w:rsid w:val="003B36B2"/>
    <w:rsid w:val="003C002D"/>
    <w:rsid w:val="003E140B"/>
    <w:rsid w:val="003E749D"/>
    <w:rsid w:val="00401E98"/>
    <w:rsid w:val="00412BC2"/>
    <w:rsid w:val="00413F4E"/>
    <w:rsid w:val="00420D70"/>
    <w:rsid w:val="00425F2D"/>
    <w:rsid w:val="00464819"/>
    <w:rsid w:val="00475C37"/>
    <w:rsid w:val="00486A74"/>
    <w:rsid w:val="00496E41"/>
    <w:rsid w:val="004B0AEA"/>
    <w:rsid w:val="004B2E5D"/>
    <w:rsid w:val="004B414F"/>
    <w:rsid w:val="004B4176"/>
    <w:rsid w:val="004B6FC7"/>
    <w:rsid w:val="004B7D24"/>
    <w:rsid w:val="004D6EFD"/>
    <w:rsid w:val="004E7C81"/>
    <w:rsid w:val="004F32CF"/>
    <w:rsid w:val="004F39BB"/>
    <w:rsid w:val="004F3D88"/>
    <w:rsid w:val="004F4C9F"/>
    <w:rsid w:val="00515CE1"/>
    <w:rsid w:val="00517842"/>
    <w:rsid w:val="00532282"/>
    <w:rsid w:val="0053294D"/>
    <w:rsid w:val="00540D49"/>
    <w:rsid w:val="00546968"/>
    <w:rsid w:val="0055296C"/>
    <w:rsid w:val="00577550"/>
    <w:rsid w:val="00581042"/>
    <w:rsid w:val="00581E3A"/>
    <w:rsid w:val="00597BA2"/>
    <w:rsid w:val="005A2413"/>
    <w:rsid w:val="005A2DB0"/>
    <w:rsid w:val="005A67FF"/>
    <w:rsid w:val="005B5C11"/>
    <w:rsid w:val="005D1FDA"/>
    <w:rsid w:val="005D3C9A"/>
    <w:rsid w:val="005E13B8"/>
    <w:rsid w:val="005F2822"/>
    <w:rsid w:val="005F4DDB"/>
    <w:rsid w:val="005F55E3"/>
    <w:rsid w:val="005F7B08"/>
    <w:rsid w:val="00600B91"/>
    <w:rsid w:val="006269BA"/>
    <w:rsid w:val="0064091C"/>
    <w:rsid w:val="00641C81"/>
    <w:rsid w:val="00645341"/>
    <w:rsid w:val="00683E3D"/>
    <w:rsid w:val="00684058"/>
    <w:rsid w:val="00684EBA"/>
    <w:rsid w:val="0068546D"/>
    <w:rsid w:val="00696958"/>
    <w:rsid w:val="00697F28"/>
    <w:rsid w:val="006A1E7C"/>
    <w:rsid w:val="006A2B39"/>
    <w:rsid w:val="006D2AE1"/>
    <w:rsid w:val="006D5A34"/>
    <w:rsid w:val="006E1891"/>
    <w:rsid w:val="006E2221"/>
    <w:rsid w:val="006E2B9C"/>
    <w:rsid w:val="006E4640"/>
    <w:rsid w:val="007026FC"/>
    <w:rsid w:val="00716925"/>
    <w:rsid w:val="00720878"/>
    <w:rsid w:val="00722BC9"/>
    <w:rsid w:val="0073335D"/>
    <w:rsid w:val="0074179C"/>
    <w:rsid w:val="00742AAA"/>
    <w:rsid w:val="007574F8"/>
    <w:rsid w:val="00775504"/>
    <w:rsid w:val="00781B21"/>
    <w:rsid w:val="00783C9A"/>
    <w:rsid w:val="0078405A"/>
    <w:rsid w:val="00795881"/>
    <w:rsid w:val="00797255"/>
    <w:rsid w:val="00797A9E"/>
    <w:rsid w:val="007A58BF"/>
    <w:rsid w:val="007B31CB"/>
    <w:rsid w:val="007B6567"/>
    <w:rsid w:val="007C3997"/>
    <w:rsid w:val="007D7B20"/>
    <w:rsid w:val="007E070C"/>
    <w:rsid w:val="007E1359"/>
    <w:rsid w:val="007F5DDE"/>
    <w:rsid w:val="00800080"/>
    <w:rsid w:val="00806038"/>
    <w:rsid w:val="008146A1"/>
    <w:rsid w:val="008156B5"/>
    <w:rsid w:val="00830714"/>
    <w:rsid w:val="008423CE"/>
    <w:rsid w:val="008465C4"/>
    <w:rsid w:val="00861234"/>
    <w:rsid w:val="00865B67"/>
    <w:rsid w:val="00872EA6"/>
    <w:rsid w:val="00876256"/>
    <w:rsid w:val="008860E8"/>
    <w:rsid w:val="00893391"/>
    <w:rsid w:val="00896895"/>
    <w:rsid w:val="008A41AC"/>
    <w:rsid w:val="008A4A5F"/>
    <w:rsid w:val="008C0651"/>
    <w:rsid w:val="008C3799"/>
    <w:rsid w:val="008E3FC8"/>
    <w:rsid w:val="00907A4F"/>
    <w:rsid w:val="00910D50"/>
    <w:rsid w:val="009153DF"/>
    <w:rsid w:val="00915A4D"/>
    <w:rsid w:val="00916EBD"/>
    <w:rsid w:val="00941EE2"/>
    <w:rsid w:val="0096182B"/>
    <w:rsid w:val="00965AD5"/>
    <w:rsid w:val="009971C7"/>
    <w:rsid w:val="009A603E"/>
    <w:rsid w:val="009D375C"/>
    <w:rsid w:val="009D45C5"/>
    <w:rsid w:val="009D5034"/>
    <w:rsid w:val="00A02C03"/>
    <w:rsid w:val="00A065F4"/>
    <w:rsid w:val="00A068D6"/>
    <w:rsid w:val="00A212DB"/>
    <w:rsid w:val="00A25C3E"/>
    <w:rsid w:val="00A25D87"/>
    <w:rsid w:val="00A2739F"/>
    <w:rsid w:val="00A377E3"/>
    <w:rsid w:val="00A40276"/>
    <w:rsid w:val="00A61E97"/>
    <w:rsid w:val="00A675BB"/>
    <w:rsid w:val="00A73848"/>
    <w:rsid w:val="00A73983"/>
    <w:rsid w:val="00A90A51"/>
    <w:rsid w:val="00AA0F24"/>
    <w:rsid w:val="00AA3186"/>
    <w:rsid w:val="00AA4BEF"/>
    <w:rsid w:val="00AA7381"/>
    <w:rsid w:val="00AC4D7E"/>
    <w:rsid w:val="00AD4574"/>
    <w:rsid w:val="00B027D8"/>
    <w:rsid w:val="00B1068C"/>
    <w:rsid w:val="00B26391"/>
    <w:rsid w:val="00B27AE8"/>
    <w:rsid w:val="00B323D7"/>
    <w:rsid w:val="00B36FC1"/>
    <w:rsid w:val="00B45269"/>
    <w:rsid w:val="00B465F1"/>
    <w:rsid w:val="00B51491"/>
    <w:rsid w:val="00B559CF"/>
    <w:rsid w:val="00B72DB8"/>
    <w:rsid w:val="00B80297"/>
    <w:rsid w:val="00B82F09"/>
    <w:rsid w:val="00B83053"/>
    <w:rsid w:val="00B9369E"/>
    <w:rsid w:val="00BB10EC"/>
    <w:rsid w:val="00BB2DDD"/>
    <w:rsid w:val="00BC4B2F"/>
    <w:rsid w:val="00BD3C45"/>
    <w:rsid w:val="00BD55DA"/>
    <w:rsid w:val="00BE104E"/>
    <w:rsid w:val="00BF4704"/>
    <w:rsid w:val="00C01BB4"/>
    <w:rsid w:val="00C02CE3"/>
    <w:rsid w:val="00C07146"/>
    <w:rsid w:val="00C1009B"/>
    <w:rsid w:val="00C16A4B"/>
    <w:rsid w:val="00C21968"/>
    <w:rsid w:val="00C22DF0"/>
    <w:rsid w:val="00C40DB3"/>
    <w:rsid w:val="00C45BA9"/>
    <w:rsid w:val="00C52E82"/>
    <w:rsid w:val="00C72D72"/>
    <w:rsid w:val="00C84661"/>
    <w:rsid w:val="00C84D4F"/>
    <w:rsid w:val="00CA5DDB"/>
    <w:rsid w:val="00CA6A8C"/>
    <w:rsid w:val="00CC1399"/>
    <w:rsid w:val="00CC5F79"/>
    <w:rsid w:val="00CD6D86"/>
    <w:rsid w:val="00CE7BE8"/>
    <w:rsid w:val="00CF2267"/>
    <w:rsid w:val="00CF4BCD"/>
    <w:rsid w:val="00CF6F69"/>
    <w:rsid w:val="00D122CF"/>
    <w:rsid w:val="00D25A65"/>
    <w:rsid w:val="00D27660"/>
    <w:rsid w:val="00D54341"/>
    <w:rsid w:val="00D56149"/>
    <w:rsid w:val="00D807AB"/>
    <w:rsid w:val="00D81A95"/>
    <w:rsid w:val="00D8389E"/>
    <w:rsid w:val="00D916DB"/>
    <w:rsid w:val="00D93295"/>
    <w:rsid w:val="00D96885"/>
    <w:rsid w:val="00DA531B"/>
    <w:rsid w:val="00DA7DC7"/>
    <w:rsid w:val="00DB31E3"/>
    <w:rsid w:val="00DB639F"/>
    <w:rsid w:val="00DC34B2"/>
    <w:rsid w:val="00DD2A8A"/>
    <w:rsid w:val="00DD5917"/>
    <w:rsid w:val="00DF1D95"/>
    <w:rsid w:val="00DF359F"/>
    <w:rsid w:val="00DF7039"/>
    <w:rsid w:val="00E01CB7"/>
    <w:rsid w:val="00E147DB"/>
    <w:rsid w:val="00E156CE"/>
    <w:rsid w:val="00E24103"/>
    <w:rsid w:val="00E243A1"/>
    <w:rsid w:val="00E325EF"/>
    <w:rsid w:val="00E45D49"/>
    <w:rsid w:val="00E54677"/>
    <w:rsid w:val="00E55231"/>
    <w:rsid w:val="00E631F2"/>
    <w:rsid w:val="00E6323C"/>
    <w:rsid w:val="00E741E2"/>
    <w:rsid w:val="00E7748F"/>
    <w:rsid w:val="00E8499C"/>
    <w:rsid w:val="00E84D7B"/>
    <w:rsid w:val="00E9051C"/>
    <w:rsid w:val="00E93FB5"/>
    <w:rsid w:val="00EB0E63"/>
    <w:rsid w:val="00EB7088"/>
    <w:rsid w:val="00EC6836"/>
    <w:rsid w:val="00ED32E8"/>
    <w:rsid w:val="00ED749E"/>
    <w:rsid w:val="00EE434A"/>
    <w:rsid w:val="00EF5817"/>
    <w:rsid w:val="00F002F0"/>
    <w:rsid w:val="00F019D1"/>
    <w:rsid w:val="00F07EB2"/>
    <w:rsid w:val="00F13061"/>
    <w:rsid w:val="00F15076"/>
    <w:rsid w:val="00F169CA"/>
    <w:rsid w:val="00F1776E"/>
    <w:rsid w:val="00F41E6F"/>
    <w:rsid w:val="00F71305"/>
    <w:rsid w:val="00F810A4"/>
    <w:rsid w:val="00FA1DDA"/>
    <w:rsid w:val="00FA6FF1"/>
    <w:rsid w:val="00FB5195"/>
    <w:rsid w:val="00FB7387"/>
    <w:rsid w:val="00FC0FB4"/>
    <w:rsid w:val="00FC7E8C"/>
    <w:rsid w:val="00FE74FF"/>
    <w:rsid w:val="00FF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A6A8C"/>
    <w:pPr>
      <w:ind w:left="708"/>
    </w:pPr>
  </w:style>
  <w:style w:type="paragraph" w:styleId="BalonMetni">
    <w:name w:val="Balloon Text"/>
    <w:basedOn w:val="Normal"/>
    <w:semiHidden/>
    <w:rsid w:val="00D27660"/>
    <w:rPr>
      <w:rFonts w:ascii="Tahoma" w:hAnsi="Tahoma" w:cs="Tahoma"/>
      <w:sz w:val="16"/>
      <w:szCs w:val="16"/>
    </w:rPr>
  </w:style>
  <w:style w:type="paragraph" w:styleId="NormalWeb">
    <w:name w:val="Normal (Web)"/>
    <w:basedOn w:val="Normal"/>
    <w:uiPriority w:val="99"/>
    <w:rsid w:val="00B1068C"/>
    <w:pPr>
      <w:spacing w:before="100" w:beforeAutospacing="1" w:after="100" w:afterAutospacing="1"/>
    </w:pPr>
  </w:style>
  <w:style w:type="character" w:styleId="Gl">
    <w:name w:val="Strong"/>
    <w:basedOn w:val="VarsaylanParagrafYazTipi"/>
    <w:uiPriority w:val="22"/>
    <w:qFormat/>
    <w:rsid w:val="00412BC2"/>
    <w:rPr>
      <w:b/>
      <w:bCs/>
    </w:rPr>
  </w:style>
  <w:style w:type="character" w:customStyle="1" w:styleId="apple-converted-space">
    <w:name w:val="apple-converted-space"/>
    <w:basedOn w:val="VarsaylanParagrafYazTipi"/>
    <w:rsid w:val="00412BC2"/>
  </w:style>
  <w:style w:type="table" w:styleId="TabloKlavuzu">
    <w:name w:val="Table Grid"/>
    <w:basedOn w:val="NormalTablo"/>
    <w:rsid w:val="00720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A1DDA"/>
    <w:rPr>
      <w:color w:val="0000FF"/>
      <w:u w:val="single"/>
    </w:rPr>
  </w:style>
</w:styles>
</file>

<file path=word/webSettings.xml><?xml version="1.0" encoding="utf-8"?>
<w:webSettings xmlns:r="http://schemas.openxmlformats.org/officeDocument/2006/relationships" xmlns:w="http://schemas.openxmlformats.org/wordprocessingml/2006/main">
  <w:divs>
    <w:div w:id="1218131089">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748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ya.kmu.edu.tr/kalite/userfiles/files/KAL%C4%B0TE%20Y%C3%96NET%C4%B0M%20S%C4%B0STEM%C4%B0/FORMLAR/FR-005-%C3%96zge%C3%A7mi%C5%9F%20form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vuru.k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C477-016D-49CD-A717-C8DA977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Üniversitemiz Fen Bilimleri Enstitüsüne 2009-2010 Eğitim- Öğretim Yılı II</vt:lpstr>
    </vt:vector>
  </TitlesOfParts>
  <Company>Microsoft Corporation</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Fen Bilimleri Enstitüsüne 2009-2010 Eğitim- Öğretim Yılı II</dc:title>
  <dc:creator>user</dc:creator>
  <cp:lastModifiedBy>Kmu</cp:lastModifiedBy>
  <cp:revision>7</cp:revision>
  <cp:lastPrinted>2019-05-27T07:40:00Z</cp:lastPrinted>
  <dcterms:created xsi:type="dcterms:W3CDTF">2021-01-25T09:07:00Z</dcterms:created>
  <dcterms:modified xsi:type="dcterms:W3CDTF">2021-01-26T10:46:00Z</dcterms:modified>
</cp:coreProperties>
</file>