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A" w:rsidRDefault="00030E2E" w:rsidP="00266E1A">
      <w:pPr>
        <w:pStyle w:val="NormalWeb"/>
        <w:spacing w:before="0" w:beforeAutospacing="0" w:after="0" w:afterAutospacing="0"/>
        <w:ind w:left="-1134" w:right="-1418"/>
        <w:rPr>
          <w:rStyle w:val="Gl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52705</wp:posOffset>
            </wp:positionV>
            <wp:extent cx="1143635" cy="995045"/>
            <wp:effectExtent l="19050" t="0" r="0" b="0"/>
            <wp:wrapSquare wrapText="right"/>
            <wp:docPr id="18" name="Resim 6" descr="C:\Users\del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Users\del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720" w:rsidRDefault="00030E2E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52705</wp:posOffset>
            </wp:positionV>
            <wp:extent cx="1552575" cy="797560"/>
            <wp:effectExtent l="19050" t="0" r="9525" b="0"/>
            <wp:wrapSquare wrapText="left"/>
            <wp:docPr id="19" name="Resim 1" descr="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du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720" w:rsidRDefault="00C70720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</w:p>
    <w:p w:rsidR="00670353" w:rsidRDefault="00030E2E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0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1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2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5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3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1A">
        <w:rPr>
          <w:rStyle w:val="Gl"/>
          <w:sz w:val="22"/>
          <w:szCs w:val="22"/>
        </w:rPr>
        <w:t>KARAMANOĞLU MEHMETBEY</w:t>
      </w:r>
      <w:r w:rsidR="00E36D33">
        <w:rPr>
          <w:rStyle w:val="Gl"/>
          <w:sz w:val="22"/>
          <w:szCs w:val="22"/>
        </w:rPr>
        <w:t xml:space="preserve"> </w:t>
      </w:r>
      <w:r w:rsidR="00266E1A">
        <w:rPr>
          <w:rStyle w:val="Gl"/>
          <w:sz w:val="22"/>
          <w:szCs w:val="22"/>
        </w:rPr>
        <w:t>ÜNİVERSİTESİ</w:t>
      </w:r>
    </w:p>
    <w:p w:rsidR="00266E1A" w:rsidRDefault="002C52D1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  <w:r>
        <w:rPr>
          <w:rStyle w:val="Gl"/>
          <w:sz w:val="22"/>
          <w:szCs w:val="22"/>
        </w:rPr>
        <w:t xml:space="preserve">ERASMUS </w:t>
      </w:r>
      <w:r w:rsidR="00585026" w:rsidRPr="00670353">
        <w:rPr>
          <w:rStyle w:val="Gl"/>
          <w:sz w:val="22"/>
          <w:szCs w:val="22"/>
        </w:rPr>
        <w:t>AKADEMİK PERSONEL</w:t>
      </w:r>
      <w:r w:rsidR="00266E1A">
        <w:rPr>
          <w:rStyle w:val="Gl"/>
          <w:sz w:val="22"/>
          <w:szCs w:val="22"/>
        </w:rPr>
        <w:t xml:space="preserve"> </w:t>
      </w:r>
      <w:r w:rsidR="009A156B">
        <w:rPr>
          <w:rStyle w:val="Gl"/>
          <w:sz w:val="22"/>
          <w:szCs w:val="22"/>
        </w:rPr>
        <w:t>EĞİTİM ALMA</w:t>
      </w:r>
      <w:r w:rsidR="00266E1A">
        <w:rPr>
          <w:rStyle w:val="Gl"/>
          <w:sz w:val="22"/>
          <w:szCs w:val="22"/>
        </w:rPr>
        <w:t xml:space="preserve"> HAREKETLİLİĞİ</w:t>
      </w:r>
      <w:r>
        <w:rPr>
          <w:rStyle w:val="Gl"/>
          <w:sz w:val="22"/>
          <w:szCs w:val="22"/>
        </w:rPr>
        <w:t>NDE İZLENECEK YOL</w:t>
      </w:r>
    </w:p>
    <w:p w:rsidR="00F70E10" w:rsidRDefault="00030E2E" w:rsidP="00C70720">
      <w:pPr>
        <w:pStyle w:val="NormalWeb"/>
        <w:spacing w:before="0" w:beforeAutospacing="0" w:after="0" w:afterAutospacing="0"/>
        <w:ind w:left="-1134" w:right="-1418"/>
        <w:rPr>
          <w:rStyle w:val="Gl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6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23"/>
        <w:tblW w:w="10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8767"/>
        <w:gridCol w:w="662"/>
      </w:tblGrid>
      <w:tr w:rsidR="00266E1A" w:rsidRPr="00266E1A" w:rsidTr="00403ED3">
        <w:trPr>
          <w:cantSplit/>
          <w:trHeight w:hRule="exact" w:val="1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66E1A" w:rsidRPr="00266E1A" w:rsidRDefault="00266E1A" w:rsidP="009A156B">
            <w:pPr>
              <w:widowControl w:val="0"/>
              <w:autoSpaceDE w:val="0"/>
              <w:autoSpaceDN w:val="0"/>
              <w:adjustRightInd w:val="0"/>
              <w:ind w:left="102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66E1A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 xml:space="preserve">ERASMUS  </w:t>
            </w:r>
            <w:r w:rsidR="009A156B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EĞİTİM</w:t>
            </w:r>
            <w:proofErr w:type="gramEnd"/>
            <w:r w:rsidR="009A156B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 xml:space="preserve"> ALMA </w:t>
            </w:r>
            <w:r w:rsidRPr="00266E1A">
              <w:rPr>
                <w:rFonts w:ascii="Tahoma" w:eastAsia="Calibri" w:hAnsi="Tahoma" w:cs="Tahoma"/>
                <w:b/>
                <w:bCs/>
                <w:spacing w:val="-5"/>
                <w:sz w:val="18"/>
                <w:szCs w:val="18"/>
                <w:lang w:eastAsia="en-US"/>
              </w:rPr>
              <w:t>HAREKETLİLİĞİNDEN  FAYDALANACAK AKADEMİK PERSONELİN YAPMASI GEREKEN İŞLEMLER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266E1A">
              <w:rPr>
                <w:rFonts w:eastAsia="Calibri"/>
                <w:sz w:val="48"/>
                <w:szCs w:val="48"/>
                <w:lang w:eastAsia="en-US"/>
              </w:rPr>
              <w:sym w:font="Wingdings" w:char="F0FC"/>
            </w:r>
          </w:p>
        </w:tc>
      </w:tr>
      <w:tr w:rsidR="00266E1A" w:rsidRPr="00266E1A" w:rsidTr="00403ED3">
        <w:trPr>
          <w:cantSplit/>
          <w:trHeight w:hRule="exact" w:val="1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tabs>
                <w:tab w:val="left" w:pos="199"/>
              </w:tabs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  <w:p w:rsidR="00266E1A" w:rsidRPr="00266E1A" w:rsidRDefault="00266E1A" w:rsidP="00266E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90AF2" w:rsidP="00266E1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90AF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NOT: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Gerekli belge örneklerinin tamamını web sayfamızda bulabilirsiniz.</w:t>
            </w:r>
          </w:p>
          <w:p w:rsidR="00266E1A" w:rsidRPr="00266E1A" w:rsidRDefault="00266E1A" w:rsidP="00266E1A">
            <w:pPr>
              <w:ind w:left="173"/>
              <w:rPr>
                <w:rFonts w:ascii="Tahoma" w:hAnsi="Tahoma" w:cs="Tahoma"/>
                <w:sz w:val="20"/>
                <w:szCs w:val="20"/>
              </w:rPr>
            </w:pPr>
            <w:r w:rsidRPr="00266E1A">
              <w:rPr>
                <w:rFonts w:ascii="Tahoma" w:hAnsi="Tahoma" w:cs="Tahoma"/>
                <w:sz w:val="20"/>
                <w:szCs w:val="20"/>
              </w:rPr>
              <w:t xml:space="preserve">Mevcut anlaşmalar çerçevesinde hareket gerçekleştirilmek üzere bir yükseköğretim kurumu belirlenir. </w:t>
            </w: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9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1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6E" w:rsidRPr="00266E1A" w:rsidRDefault="00266E1A" w:rsidP="00C8286E">
            <w:pPr>
              <w:ind w:left="173"/>
              <w:rPr>
                <w:rFonts w:ascii="Tahoma" w:hAnsi="Tahoma" w:cs="Tahoma"/>
                <w:sz w:val="20"/>
                <w:szCs w:val="20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266E1A" w:rsidRPr="00266E1A" w:rsidRDefault="00266E1A" w:rsidP="00266E1A">
            <w:pPr>
              <w:ind w:left="173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Başvuru sonuçlarının açıklamasından sonra başvurusu kabul edilen personel gideceği</w:t>
            </w:r>
            <w:r w:rsidRPr="00266E1A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 kurumun yetkilileriyle yazışıp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</w:t>
            </w:r>
            <w:r w:rsidRPr="00266E1A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 karşı taraftan onaylı bir </w:t>
            </w:r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>kabul ya da davet mektubu (</w:t>
            </w:r>
            <w:proofErr w:type="spellStart"/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>invitation</w:t>
            </w:r>
            <w:proofErr w:type="spellEnd"/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>letter</w:t>
            </w:r>
            <w:proofErr w:type="spellEnd"/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Pr="00266E1A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66E1A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alır.( Davet Mektubunda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hareketliliğin gerçekleşeceği</w:t>
            </w:r>
            <w:r w:rsidR="00C8286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kurum adı,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tarihler ve konusu</w:t>
            </w:r>
            <w:r w:rsidR="00C8286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C8286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="00C8286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kapsamında davet edildiği)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açık olarak belirtilmelidir.)</w:t>
            </w:r>
            <w:r w:rsidR="00681B1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="00681B15" w:rsidRPr="004153F6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Örnek davet mektubu için tıklayınız</w:t>
              </w:r>
            </w:hyperlink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529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1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17667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69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Hareketliliğe katılacak akademik personel</w:t>
            </w:r>
            <w:r w:rsidR="0017667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öğretim programı hazırlar.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17667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Hazırlanan </w:t>
            </w:r>
            <w:hyperlink r:id="rId12" w:history="1">
              <w:r w:rsidR="00176679" w:rsidRPr="007A2040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>öğretim programı</w:t>
              </w:r>
            </w:hyperlink>
            <w:r w:rsidR="00A05AD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koordinatörlüğe</w:t>
            </w:r>
            <w:r w:rsidR="00BF6E7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onaylatılır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ve onaylan</w:t>
            </w:r>
            <w:r w:rsidR="00BF6E7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mak üzere karşı kuruma gönderilir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Karşı kurum onayladıktan sonra </w:t>
            </w:r>
            <w:proofErr w:type="spellStart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orjinal</w:t>
            </w:r>
            <w:proofErr w:type="spellEnd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bir nüshasını da </w:t>
            </w:r>
            <w:proofErr w:type="spellStart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Ofisine teslim edilir.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2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AB0" w:rsidRPr="00266E1A" w:rsidRDefault="001A5AB0" w:rsidP="00266E1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207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030E2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207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Bağlı bulunulan Dekanlık / Enstitü Müdürlüğü / Yüksekokul </w:t>
            </w:r>
            <w:proofErr w:type="gramStart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Müdürlüğün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e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yurtdışı</w:t>
            </w:r>
            <w:proofErr w:type="gramEnd"/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görevlendirme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ile ilgili bir dilekçe verilir, bu dilekçe üzerine Fakülte/Yüksekokul/MYO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Yönetim Kurulu Kararı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alır ve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Personel Daire Başkanlığı </w:t>
            </w:r>
            <w:r w:rsidR="007C2556" w:rsidRP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öğretim elemanının bağlı olduğu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birime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bu yönetim kurulu kararının uygun görüldüğüne dair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bir yazı yazar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Yönetim Kurulu Kararı ve Personel Daire Başkanlığının uygun görüş yazısı</w:t>
            </w:r>
            <w:r w:rsidR="0017667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176679" w:rsidRPr="0017667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ikişer nüsha</w:t>
            </w:r>
            <w:r w:rsidR="0017667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olarak</w:t>
            </w:r>
            <w:r w:rsidR="0069402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hareketlilikten yararlanacak öğretim elemanı tarafından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Kurum Koordinatörlüğüne teslim edilir.</w:t>
            </w:r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*Her iki yazının da ya aslı olacak ya da aslı gibidir kaşesi vurulmuş örneği, aslı gibidir kaşesi olmayan fotokopi yazılar kabul edilmeyecektir.</w:t>
            </w:r>
            <w:r w:rsidR="00030E2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*** Alınan yönetim kurulu kararında en az 7 gün görevlendirme olmalıdır ki ödemeler de 7 gün üzerinden hesaplanıp yapılabilsin. 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1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011C82">
            <w:pPr>
              <w:widowControl w:val="0"/>
              <w:autoSpaceDE w:val="0"/>
              <w:autoSpaceDN w:val="0"/>
              <w:adjustRightInd w:val="0"/>
              <w:ind w:left="182" w:right="734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Hareketlilikten faydalanacak akademik personel hibe ve seyahat masraflarını alabilmesi için Ziraat Bankası Karaman Şubesinde</w:t>
            </w:r>
            <w:r w:rsid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(İsmet Paşa Üzerindeki)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vadesiz </w:t>
            </w:r>
            <w:proofErr w:type="spellStart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euro</w:t>
            </w:r>
            <w:proofErr w:type="spellEnd"/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hesabı açtırır.</w:t>
            </w:r>
            <w:r w:rsid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Bu şube dışında açılan hesaplar kabul edilmemektedir. Hesabınız bu şubede ise İnternet Üzerinden de açtırabilirsiniz. </w:t>
            </w:r>
            <w:r w:rsidR="0099139C" w:rsidRP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Açtırılan Euro Hesabına ait IBAN numarası elle yazılarak</w:t>
            </w:r>
            <w:r w:rsid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99139C" w:rsidRP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maille </w:t>
            </w:r>
            <w:hyperlink r:id="rId13" w:history="1">
              <w:r w:rsidR="0099139C" w:rsidRPr="0099139C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>erasmus@kmu.edu.tr</w:t>
              </w:r>
            </w:hyperlink>
            <w:r w:rsidR="0099139C" w:rsidRP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adresine gönderilir.</w:t>
            </w:r>
            <w:r w:rsidR="0099139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011C82" w:rsidRP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IBAN numarası için</w:t>
            </w:r>
            <w:r w:rsidR="00011C82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011C82" w:rsidRP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</w:t>
            </w:r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aralı belge veya resim kabul edilmemektedir, </w:t>
            </w:r>
            <w:proofErr w:type="spellStart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copy</w:t>
            </w:r>
            <w:proofErr w:type="spellEnd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paste</w:t>
            </w:r>
            <w:proofErr w:type="spellEnd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yapılacak şekilde elle yazılıp gönderilmesi şarttır.</w:t>
            </w:r>
            <w:r w:rsidR="00011C82" w:rsidRPr="0099139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11C82" w:rsidRPr="00266E1A" w:rsidTr="00403ED3">
        <w:trPr>
          <w:cantSplit/>
          <w:trHeight w:hRule="exact" w:val="1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C82" w:rsidRPr="00266E1A" w:rsidRDefault="00011C82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D3" w:rsidRDefault="00403ED3" w:rsidP="00403ED3">
            <w:pPr>
              <w:widowControl w:val="0"/>
              <w:autoSpaceDE w:val="0"/>
              <w:autoSpaceDN w:val="0"/>
              <w:adjustRightInd w:val="0"/>
              <w:ind w:right="734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11C82" w:rsidRPr="00266E1A" w:rsidRDefault="00243D74" w:rsidP="00243D74">
            <w:pPr>
              <w:widowControl w:val="0"/>
              <w:autoSpaceDE w:val="0"/>
              <w:autoSpaceDN w:val="0"/>
              <w:adjustRightInd w:val="0"/>
              <w:ind w:right="734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Ödeme Alabilmeniz için gitmeden en az 2 hafta önce Koordinatörlüğümüze gitme tarihlerinizi bildiriniz. Bu aşamaya kadar bütün belgelerinizin eksiksiz tamamlanması gerekmektedir.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82" w:rsidRPr="00266E1A" w:rsidRDefault="00011C82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1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0C53D7" w:rsidRDefault="00266E1A" w:rsidP="00011C8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Hareketlilikten faydalanacak akademik personel yurtdışına gitmeden önce yukarıda yazılan bütün belgeleri eksiksiz tamamlayıp </w:t>
            </w:r>
            <w:proofErr w:type="spellStart"/>
            <w:r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Ofisine</w:t>
            </w:r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teslim ettikten sonra, kendisine ödenecek hibe tutarlarının yazdığı </w:t>
            </w:r>
            <w:proofErr w:type="spellStart"/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Kurum Koordinatörlüğü personelinin hazırlayacağı nihai ödeme tablosunu</w:t>
            </w:r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ve </w:t>
            </w:r>
            <w:proofErr w:type="spellStart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Hareketlilik sözleşmesini</w:t>
            </w:r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imzalar. Bunun üzerine </w:t>
            </w:r>
            <w:r w:rsidR="007C1749"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%80 hibe + %80 seyahat masrafı ödenir.</w:t>
            </w:r>
            <w:r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0C53D7" w:rsidRPr="000C53D7">
              <w:rPr>
                <w:rFonts w:ascii="Tahoma" w:hAnsi="Tahoma" w:cs="Tahoma"/>
                <w:sz w:val="20"/>
                <w:szCs w:val="20"/>
              </w:rPr>
              <w:t xml:space="preserve"> Hibe ödenmesinde gecikme yaşanmaması için</w:t>
            </w:r>
            <w:r w:rsidR="000C53D7">
              <w:rPr>
                <w:rFonts w:ascii="Tahoma" w:hAnsi="Tahoma" w:cs="Tahoma"/>
                <w:sz w:val="20"/>
                <w:szCs w:val="20"/>
              </w:rPr>
              <w:t xml:space="preserve"> evrakların yurtdışına gidiş tarihinden </w:t>
            </w:r>
            <w:r w:rsidR="000C53D7" w:rsidRPr="000C53D7">
              <w:rPr>
                <w:rFonts w:ascii="Tahoma" w:hAnsi="Tahoma" w:cs="Tahoma"/>
                <w:sz w:val="20"/>
                <w:szCs w:val="20"/>
              </w:rPr>
              <w:t xml:space="preserve">en az </w:t>
            </w:r>
            <w:r w:rsidR="00011C82">
              <w:rPr>
                <w:rFonts w:ascii="Tahoma" w:hAnsi="Tahoma" w:cs="Tahoma"/>
                <w:sz w:val="20"/>
                <w:szCs w:val="20"/>
              </w:rPr>
              <w:t>2</w:t>
            </w:r>
            <w:r w:rsidR="000C53D7" w:rsidRPr="000C53D7">
              <w:rPr>
                <w:rFonts w:ascii="Tahoma" w:hAnsi="Tahoma" w:cs="Tahoma"/>
                <w:sz w:val="20"/>
                <w:szCs w:val="20"/>
              </w:rPr>
              <w:t xml:space="preserve"> hafta önce </w:t>
            </w:r>
            <w:r w:rsidR="000C53D7">
              <w:rPr>
                <w:rFonts w:ascii="Tahoma" w:hAnsi="Tahoma" w:cs="Tahoma"/>
                <w:sz w:val="20"/>
                <w:szCs w:val="20"/>
              </w:rPr>
              <w:t>tamamlanması gerekmektedir.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403ED3">
        <w:trPr>
          <w:cantSplit/>
          <w:trHeight w:hRule="exact" w:val="80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82" w:rsidRDefault="00243D74" w:rsidP="00403ED3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</w:t>
            </w:r>
            <w:r w:rsidR="00266E1A"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Yurtdışından döndükten sonra </w:t>
            </w:r>
            <w:r w:rsid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Koordinatörlüğümüze teslim edilmesi gereken belgeler:</w:t>
            </w:r>
          </w:p>
          <w:p w:rsidR="00011C82" w:rsidRDefault="00011C82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1-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idilen üniversiteden alınmış olan yaptığınız çalışmaları gösteren </w:t>
            </w:r>
            <w:r w:rsidR="0094092A" w:rsidRP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2 </w:t>
            </w:r>
            <w:r w:rsid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ADET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Katılım Sertifikası (</w:t>
            </w:r>
            <w:proofErr w:type="spellStart"/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Confirmation</w:t>
            </w:r>
            <w:proofErr w:type="spellEnd"/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Letter</w:t>
            </w:r>
            <w:proofErr w:type="spellEnd"/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)</w:t>
            </w:r>
            <w:r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 xml:space="preserve">. </w:t>
            </w:r>
            <w:r w:rsidRPr="00011C8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belgede 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hareketliliğin </w:t>
            </w:r>
            <w:proofErr w:type="spellStart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Erasmus</w:t>
            </w:r>
            <w:proofErr w:type="spellEnd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  <w:r w:rsidR="009A156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eğitim alma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kapsamında gerçekleştiği ve faaliyet </w:t>
            </w:r>
            <w:proofErr w:type="gramStart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tarihleri , Üniversite</w:t>
            </w:r>
            <w:proofErr w:type="gramEnd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Adı vs yer almalıdır. Bu belgenin </w:t>
            </w:r>
            <w:r w:rsidR="0094092A" w:rsidRP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en az bir </w:t>
            </w:r>
            <w:proofErr w:type="gramStart"/>
            <w:r w:rsidR="0094092A" w:rsidRP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tanesi 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orijinal</w:t>
            </w:r>
            <w:proofErr w:type="gramEnd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ve ıslak imzalı olmak şartıyla </w:t>
            </w:r>
            <w:r w:rsidR="0094092A" w:rsidRP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2 </w:t>
            </w:r>
            <w:r w:rsid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NÜSHA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halinde elden koordinatörlüğümüze teslim edilmesi</w:t>
            </w:r>
            <w:r w:rsidR="00290AF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gerekmektedir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(Belgenin biri fotokopi olabilir) Aldığınız belgeyi yanlışlık ve eksiklik olmaması adına alırken mutlaka kontrol ediniz. Örneğin </w:t>
            </w:r>
            <w:r w:rsidR="009A156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eğitim alma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hareketliliğinden giden bir </w:t>
            </w:r>
            <w:proofErr w:type="gramStart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personele </w:t>
            </w:r>
            <w:r w:rsidR="009A156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A156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training</w:t>
            </w:r>
            <w:proofErr w:type="spellEnd"/>
            <w:proofErr w:type="gramEnd"/>
            <w:r w:rsidR="009A156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yerine</w:t>
            </w:r>
            <w:r w:rsidR="009A156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9A156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teaching</w:t>
            </w:r>
            <w:proofErr w:type="spellEnd"/>
            <w:r w:rsidR="009A156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</w:t>
            </w:r>
            <w:r w:rsidR="009A156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ders vermeyi 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ifade eder) yazılması belgenizin geçersiz sayılmasına neden olacaktır. </w:t>
            </w:r>
          </w:p>
          <w:p w:rsidR="0094092A" w:rsidRDefault="0094092A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2- </w:t>
            </w:r>
            <w:r w:rsidRPr="0094092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 NÜSHA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Seyahat ait belgeler: Uçak Bileti Faturası ( kaşeli, imzalı fatura), Tren, Otobüs gibi seyahat biletleri. Seyahat belgelerinin asılları ve fotokopileri ( her biletin fotokopisi ayrı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ayrı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çekilecek, topluca birleştirip </w:t>
            </w:r>
            <w:r w:rsidR="000347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çektirmeyiniz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lütfen)</w:t>
            </w:r>
            <w:r w:rsidR="0003475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</w:t>
            </w:r>
          </w:p>
          <w:p w:rsidR="0094092A" w:rsidRDefault="0094092A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3- Seyahatinize ait </w:t>
            </w:r>
            <w:hyperlink r:id="rId14" w:history="1">
              <w:r w:rsidRPr="00553367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>güzergah tablosu</w:t>
              </w:r>
            </w:hyperlink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nu eksiksiz doldurarak </w:t>
            </w:r>
            <w:hyperlink r:id="rId15" w:history="1">
              <w:r w:rsidR="00387747" w:rsidRPr="007D5F41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>erasmus@kmu.edu.tr</w:t>
              </w:r>
            </w:hyperlink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adresine mail gönderin. (</w:t>
            </w:r>
            <w:proofErr w:type="gramStart"/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Güzergah</w:t>
            </w:r>
            <w:proofErr w:type="gramEnd"/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tablosu web sayfamızda mevcuttur)</w:t>
            </w:r>
          </w:p>
          <w:p w:rsidR="00387747" w:rsidRDefault="00290AF2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4-</w:t>
            </w:r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Hareketliliğinize ait bilgileri içeren Bilgi Formu eksiksiz doldurularak maille </w:t>
            </w:r>
            <w:hyperlink r:id="rId16" w:history="1">
              <w:r w:rsidR="00387747" w:rsidRPr="007D5F41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>erasmus@kmu.edu.tr</w:t>
              </w:r>
            </w:hyperlink>
            <w:r w:rsidR="0038774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adresine gönderin. ( bilgi formu web sayfamızda mevcuttur.)</w:t>
            </w:r>
          </w:p>
          <w:p w:rsidR="0094092A" w:rsidRDefault="00387747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</w:t>
            </w:r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-Nihai Rapor Formu </w:t>
            </w:r>
            <w:proofErr w:type="gramStart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online</w:t>
            </w:r>
            <w:proofErr w:type="gramEnd"/>
            <w:r w:rsidR="00940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olarak sisteme personelin kendisi tarafından girilir. Bununla ilgili link dönüşünüz sonrasında size iletilecektir. </w:t>
            </w:r>
          </w:p>
          <w:p w:rsidR="00266E1A" w:rsidRPr="00E36D33" w:rsidRDefault="00B75234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Bütün </w:t>
            </w:r>
            <w:r w:rsidR="00266E1A"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belgelerin  eksiksiz tesliminden sonra  %20’lik hibe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ödemesi </w:t>
            </w:r>
            <w:r w:rsidR="007C1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ve seyahat masrafının kalan %20’ </w:t>
            </w:r>
            <w:proofErr w:type="spellStart"/>
            <w:r w:rsidR="007C1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lik</w:t>
            </w:r>
            <w:proofErr w:type="spellEnd"/>
            <w:r w:rsidR="007C1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kısmı ,</w:t>
            </w:r>
            <w:r w:rsidR="00266E1A"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hareketliliği tamamlamış akademik personele ödenir.</w:t>
            </w:r>
            <w:r w:rsidR="00387747" w:rsidRPr="00E36D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266E1A" w:rsidRPr="00266E1A" w:rsidRDefault="00266E1A" w:rsidP="00266E1A">
            <w:pPr>
              <w:tabs>
                <w:tab w:val="left" w:pos="851"/>
              </w:tabs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spacing w:after="200" w:line="276" w:lineRule="auto"/>
              <w:ind w:left="426" w:hanging="426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spacing w:after="20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36D33" w:rsidRDefault="00E24752" w:rsidP="00266E1A">
      <w:pPr>
        <w:pStyle w:val="NormalWeb"/>
        <w:tabs>
          <w:tab w:val="left" w:pos="1560"/>
        </w:tabs>
        <w:spacing w:before="0" w:beforeAutospacing="0" w:after="0" w:afterAutospacing="0"/>
        <w:jc w:val="both"/>
      </w:pPr>
      <w:r>
        <w:rPr>
          <w:bCs/>
        </w:rPr>
        <w:t xml:space="preserve">        </w:t>
      </w:r>
      <w:r w:rsidR="008B365B">
        <w:rPr>
          <w:bCs/>
        </w:rPr>
        <w:t xml:space="preserve">  </w:t>
      </w:r>
    </w:p>
    <w:sectPr w:rsidR="00E36D33" w:rsidSect="00E36D3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A9" w:rsidRDefault="00CC2FA9" w:rsidP="00C70720">
      <w:r>
        <w:separator/>
      </w:r>
    </w:p>
  </w:endnote>
  <w:endnote w:type="continuationSeparator" w:id="0">
    <w:p w:rsidR="00CC2FA9" w:rsidRDefault="00CC2FA9" w:rsidP="00C7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A9" w:rsidRDefault="00CC2FA9" w:rsidP="00C70720">
      <w:r>
        <w:separator/>
      </w:r>
    </w:p>
  </w:footnote>
  <w:footnote w:type="continuationSeparator" w:id="0">
    <w:p w:rsidR="00CC2FA9" w:rsidRDefault="00CC2FA9" w:rsidP="00C7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865"/>
    <w:multiLevelType w:val="hybridMultilevel"/>
    <w:tmpl w:val="0DE69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8B6"/>
    <w:multiLevelType w:val="hybridMultilevel"/>
    <w:tmpl w:val="3C4CBB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573E7"/>
    <w:multiLevelType w:val="multilevel"/>
    <w:tmpl w:val="786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E6F66"/>
    <w:multiLevelType w:val="hybridMultilevel"/>
    <w:tmpl w:val="D4D6C5E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037215"/>
    <w:multiLevelType w:val="multilevel"/>
    <w:tmpl w:val="C262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620F3"/>
    <w:multiLevelType w:val="hybridMultilevel"/>
    <w:tmpl w:val="9B2C6E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39EB"/>
    <w:multiLevelType w:val="multilevel"/>
    <w:tmpl w:val="7762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B3F48"/>
    <w:multiLevelType w:val="hybridMultilevel"/>
    <w:tmpl w:val="B4802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0D76"/>
    <w:multiLevelType w:val="hybridMultilevel"/>
    <w:tmpl w:val="23F272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8F3704"/>
    <w:multiLevelType w:val="multilevel"/>
    <w:tmpl w:val="BAA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F2B8C"/>
    <w:multiLevelType w:val="hybridMultilevel"/>
    <w:tmpl w:val="C994C4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1B84"/>
    <w:multiLevelType w:val="multilevel"/>
    <w:tmpl w:val="5A7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074A7"/>
    <w:multiLevelType w:val="hybridMultilevel"/>
    <w:tmpl w:val="FEEAE4A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80170AC"/>
    <w:multiLevelType w:val="multilevel"/>
    <w:tmpl w:val="809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C54DA"/>
    <w:multiLevelType w:val="multilevel"/>
    <w:tmpl w:val="ED12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65271"/>
    <w:multiLevelType w:val="hybridMultilevel"/>
    <w:tmpl w:val="78B42E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292A36"/>
    <w:multiLevelType w:val="hybridMultilevel"/>
    <w:tmpl w:val="0BB8D6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78174D"/>
    <w:multiLevelType w:val="multilevel"/>
    <w:tmpl w:val="4C5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45092"/>
    <w:multiLevelType w:val="multilevel"/>
    <w:tmpl w:val="AC18C3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108ED"/>
    <w:multiLevelType w:val="hybridMultilevel"/>
    <w:tmpl w:val="5D96A8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CF42CB"/>
    <w:multiLevelType w:val="hybridMultilevel"/>
    <w:tmpl w:val="B9105308"/>
    <w:lvl w:ilvl="0" w:tplc="E0EC3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04134"/>
    <w:multiLevelType w:val="multilevel"/>
    <w:tmpl w:val="4A3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57605"/>
    <w:multiLevelType w:val="hybridMultilevel"/>
    <w:tmpl w:val="FF028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92469"/>
    <w:multiLevelType w:val="multilevel"/>
    <w:tmpl w:val="2D2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D659A"/>
    <w:multiLevelType w:val="hybridMultilevel"/>
    <w:tmpl w:val="2B9EA7C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D32685"/>
    <w:multiLevelType w:val="multilevel"/>
    <w:tmpl w:val="DA3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56436"/>
    <w:multiLevelType w:val="hybridMultilevel"/>
    <w:tmpl w:val="8A66F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20B03"/>
    <w:multiLevelType w:val="hybridMultilevel"/>
    <w:tmpl w:val="2388A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14F12"/>
    <w:multiLevelType w:val="multilevel"/>
    <w:tmpl w:val="1492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2468F"/>
    <w:multiLevelType w:val="hybridMultilevel"/>
    <w:tmpl w:val="192035E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134D00"/>
    <w:multiLevelType w:val="hybridMultilevel"/>
    <w:tmpl w:val="5AFE5BA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D357B42"/>
    <w:multiLevelType w:val="hybridMultilevel"/>
    <w:tmpl w:val="E1D66B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A527A"/>
    <w:multiLevelType w:val="hybridMultilevel"/>
    <w:tmpl w:val="CA722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C3D0E"/>
    <w:multiLevelType w:val="multilevel"/>
    <w:tmpl w:val="ED12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90110"/>
    <w:multiLevelType w:val="multilevel"/>
    <w:tmpl w:val="F49A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87E1D"/>
    <w:multiLevelType w:val="hybridMultilevel"/>
    <w:tmpl w:val="B66E4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53516"/>
    <w:multiLevelType w:val="hybridMultilevel"/>
    <w:tmpl w:val="1088A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2337F"/>
    <w:multiLevelType w:val="hybridMultilevel"/>
    <w:tmpl w:val="3978FEF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F433718"/>
    <w:multiLevelType w:val="hybridMultilevel"/>
    <w:tmpl w:val="B0426FC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04A189E"/>
    <w:multiLevelType w:val="hybridMultilevel"/>
    <w:tmpl w:val="EEF60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A43F24"/>
    <w:multiLevelType w:val="hybridMultilevel"/>
    <w:tmpl w:val="F69A285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DE7C52"/>
    <w:multiLevelType w:val="multilevel"/>
    <w:tmpl w:val="5A7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136227"/>
    <w:multiLevelType w:val="multilevel"/>
    <w:tmpl w:val="589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3D4F7D"/>
    <w:multiLevelType w:val="hybridMultilevel"/>
    <w:tmpl w:val="47224D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A00124"/>
    <w:multiLevelType w:val="hybridMultilevel"/>
    <w:tmpl w:val="DD64DB3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E74808"/>
    <w:multiLevelType w:val="multilevel"/>
    <w:tmpl w:val="58F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D55C08"/>
    <w:multiLevelType w:val="hybridMultilevel"/>
    <w:tmpl w:val="D4FA3B28"/>
    <w:lvl w:ilvl="0" w:tplc="6E46D9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33"/>
  </w:num>
  <w:num w:numId="3">
    <w:abstractNumId w:val="10"/>
  </w:num>
  <w:num w:numId="4">
    <w:abstractNumId w:val="14"/>
  </w:num>
  <w:num w:numId="5">
    <w:abstractNumId w:val="46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20"/>
  </w:num>
  <w:num w:numId="11">
    <w:abstractNumId w:val="34"/>
  </w:num>
  <w:num w:numId="12">
    <w:abstractNumId w:val="28"/>
  </w:num>
  <w:num w:numId="13">
    <w:abstractNumId w:val="23"/>
  </w:num>
  <w:num w:numId="14">
    <w:abstractNumId w:val="13"/>
  </w:num>
  <w:num w:numId="15">
    <w:abstractNumId w:val="21"/>
  </w:num>
  <w:num w:numId="16">
    <w:abstractNumId w:val="9"/>
  </w:num>
  <w:num w:numId="17">
    <w:abstractNumId w:val="45"/>
  </w:num>
  <w:num w:numId="18">
    <w:abstractNumId w:val="17"/>
  </w:num>
  <w:num w:numId="19">
    <w:abstractNumId w:val="6"/>
  </w:num>
  <w:num w:numId="20">
    <w:abstractNumId w:val="25"/>
  </w:num>
  <w:num w:numId="21">
    <w:abstractNumId w:val="35"/>
  </w:num>
  <w:num w:numId="22">
    <w:abstractNumId w:val="26"/>
  </w:num>
  <w:num w:numId="23">
    <w:abstractNumId w:val="19"/>
  </w:num>
  <w:num w:numId="24">
    <w:abstractNumId w:val="7"/>
  </w:num>
  <w:num w:numId="25">
    <w:abstractNumId w:val="24"/>
  </w:num>
  <w:num w:numId="26">
    <w:abstractNumId w:val="44"/>
  </w:num>
  <w:num w:numId="27">
    <w:abstractNumId w:val="8"/>
  </w:num>
  <w:num w:numId="28">
    <w:abstractNumId w:val="32"/>
  </w:num>
  <w:num w:numId="29">
    <w:abstractNumId w:val="16"/>
  </w:num>
  <w:num w:numId="30">
    <w:abstractNumId w:val="15"/>
  </w:num>
  <w:num w:numId="31">
    <w:abstractNumId w:val="22"/>
  </w:num>
  <w:num w:numId="32">
    <w:abstractNumId w:val="18"/>
  </w:num>
  <w:num w:numId="33">
    <w:abstractNumId w:val="12"/>
  </w:num>
  <w:num w:numId="34">
    <w:abstractNumId w:val="27"/>
  </w:num>
  <w:num w:numId="35">
    <w:abstractNumId w:val="36"/>
  </w:num>
  <w:num w:numId="36">
    <w:abstractNumId w:val="37"/>
  </w:num>
  <w:num w:numId="37">
    <w:abstractNumId w:val="41"/>
  </w:num>
  <w:num w:numId="38">
    <w:abstractNumId w:val="1"/>
  </w:num>
  <w:num w:numId="39">
    <w:abstractNumId w:val="29"/>
  </w:num>
  <w:num w:numId="40">
    <w:abstractNumId w:val="38"/>
  </w:num>
  <w:num w:numId="41">
    <w:abstractNumId w:val="43"/>
  </w:num>
  <w:num w:numId="42">
    <w:abstractNumId w:val="31"/>
  </w:num>
  <w:num w:numId="43">
    <w:abstractNumId w:val="40"/>
  </w:num>
  <w:num w:numId="44">
    <w:abstractNumId w:val="5"/>
  </w:num>
  <w:num w:numId="45">
    <w:abstractNumId w:val="39"/>
  </w:num>
  <w:num w:numId="46">
    <w:abstractNumId w:val="30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026"/>
    <w:rsid w:val="0000332E"/>
    <w:rsid w:val="00004EA3"/>
    <w:rsid w:val="00011C82"/>
    <w:rsid w:val="00013A27"/>
    <w:rsid w:val="00030E2E"/>
    <w:rsid w:val="00034752"/>
    <w:rsid w:val="000350F8"/>
    <w:rsid w:val="0003619D"/>
    <w:rsid w:val="000658B0"/>
    <w:rsid w:val="000773D1"/>
    <w:rsid w:val="000B3B7A"/>
    <w:rsid w:val="000B48FA"/>
    <w:rsid w:val="000B5EF2"/>
    <w:rsid w:val="000B612A"/>
    <w:rsid w:val="000C1A55"/>
    <w:rsid w:val="000C20F8"/>
    <w:rsid w:val="000C3A69"/>
    <w:rsid w:val="000C3B43"/>
    <w:rsid w:val="000C53D7"/>
    <w:rsid w:val="00136EDD"/>
    <w:rsid w:val="00144219"/>
    <w:rsid w:val="00153CF9"/>
    <w:rsid w:val="00154D82"/>
    <w:rsid w:val="001706C1"/>
    <w:rsid w:val="00173006"/>
    <w:rsid w:val="00175E94"/>
    <w:rsid w:val="00176679"/>
    <w:rsid w:val="00195259"/>
    <w:rsid w:val="001A0AF7"/>
    <w:rsid w:val="001A5083"/>
    <w:rsid w:val="001A5AB0"/>
    <w:rsid w:val="001A7666"/>
    <w:rsid w:val="001B2FBC"/>
    <w:rsid w:val="001C614C"/>
    <w:rsid w:val="001E7E32"/>
    <w:rsid w:val="001F5E08"/>
    <w:rsid w:val="0020251D"/>
    <w:rsid w:val="0020350B"/>
    <w:rsid w:val="00226EC7"/>
    <w:rsid w:val="00243D74"/>
    <w:rsid w:val="00266E1A"/>
    <w:rsid w:val="0026719B"/>
    <w:rsid w:val="002759C2"/>
    <w:rsid w:val="00282E45"/>
    <w:rsid w:val="002844FB"/>
    <w:rsid w:val="00287508"/>
    <w:rsid w:val="00290AF2"/>
    <w:rsid w:val="00292CAE"/>
    <w:rsid w:val="002C2D44"/>
    <w:rsid w:val="002C52D1"/>
    <w:rsid w:val="002D2878"/>
    <w:rsid w:val="002D7FF8"/>
    <w:rsid w:val="002E1083"/>
    <w:rsid w:val="002E5BE2"/>
    <w:rsid w:val="002F2BE2"/>
    <w:rsid w:val="003035E2"/>
    <w:rsid w:val="00310C37"/>
    <w:rsid w:val="003118C8"/>
    <w:rsid w:val="00314A53"/>
    <w:rsid w:val="00314FF4"/>
    <w:rsid w:val="0031751A"/>
    <w:rsid w:val="0032223A"/>
    <w:rsid w:val="00361671"/>
    <w:rsid w:val="00362D6D"/>
    <w:rsid w:val="00366073"/>
    <w:rsid w:val="0037092E"/>
    <w:rsid w:val="00372466"/>
    <w:rsid w:val="00381208"/>
    <w:rsid w:val="00384F08"/>
    <w:rsid w:val="00387747"/>
    <w:rsid w:val="003A1E20"/>
    <w:rsid w:val="003B0532"/>
    <w:rsid w:val="003C4552"/>
    <w:rsid w:val="003C4B45"/>
    <w:rsid w:val="003C6E02"/>
    <w:rsid w:val="003C7B31"/>
    <w:rsid w:val="003D3D6A"/>
    <w:rsid w:val="003D651B"/>
    <w:rsid w:val="003D795F"/>
    <w:rsid w:val="003E162F"/>
    <w:rsid w:val="003F5BF4"/>
    <w:rsid w:val="003F7568"/>
    <w:rsid w:val="00403ED3"/>
    <w:rsid w:val="004153F6"/>
    <w:rsid w:val="004159BF"/>
    <w:rsid w:val="00423025"/>
    <w:rsid w:val="004246DB"/>
    <w:rsid w:val="00425483"/>
    <w:rsid w:val="00426FF6"/>
    <w:rsid w:val="00444500"/>
    <w:rsid w:val="00450FF5"/>
    <w:rsid w:val="004566C5"/>
    <w:rsid w:val="00463E31"/>
    <w:rsid w:val="00471F63"/>
    <w:rsid w:val="00486898"/>
    <w:rsid w:val="0049442C"/>
    <w:rsid w:val="004C5B75"/>
    <w:rsid w:val="004D3BD8"/>
    <w:rsid w:val="004D6EB3"/>
    <w:rsid w:val="004D73BB"/>
    <w:rsid w:val="004E1CEC"/>
    <w:rsid w:val="004F1E4D"/>
    <w:rsid w:val="004F27CA"/>
    <w:rsid w:val="00505FF5"/>
    <w:rsid w:val="00506125"/>
    <w:rsid w:val="00513694"/>
    <w:rsid w:val="00515AF3"/>
    <w:rsid w:val="00516B38"/>
    <w:rsid w:val="00522793"/>
    <w:rsid w:val="00524308"/>
    <w:rsid w:val="00537BFC"/>
    <w:rsid w:val="005400F3"/>
    <w:rsid w:val="00543688"/>
    <w:rsid w:val="00547952"/>
    <w:rsid w:val="00553367"/>
    <w:rsid w:val="00582E8E"/>
    <w:rsid w:val="00585026"/>
    <w:rsid w:val="005A6E83"/>
    <w:rsid w:val="005B4488"/>
    <w:rsid w:val="005B4D3E"/>
    <w:rsid w:val="005C0662"/>
    <w:rsid w:val="005D0942"/>
    <w:rsid w:val="005F5C32"/>
    <w:rsid w:val="0060028E"/>
    <w:rsid w:val="00603D22"/>
    <w:rsid w:val="00632A6C"/>
    <w:rsid w:val="0063730C"/>
    <w:rsid w:val="00645CE4"/>
    <w:rsid w:val="0065028F"/>
    <w:rsid w:val="00651FD4"/>
    <w:rsid w:val="00670353"/>
    <w:rsid w:val="00681B15"/>
    <w:rsid w:val="006927B2"/>
    <w:rsid w:val="00694025"/>
    <w:rsid w:val="00694BA5"/>
    <w:rsid w:val="006B6357"/>
    <w:rsid w:val="006D3639"/>
    <w:rsid w:val="006D6B7C"/>
    <w:rsid w:val="006F499B"/>
    <w:rsid w:val="006F4E13"/>
    <w:rsid w:val="0070375D"/>
    <w:rsid w:val="00703EE0"/>
    <w:rsid w:val="0070429D"/>
    <w:rsid w:val="007175EB"/>
    <w:rsid w:val="00752D25"/>
    <w:rsid w:val="00754CBD"/>
    <w:rsid w:val="00766B7A"/>
    <w:rsid w:val="007677F0"/>
    <w:rsid w:val="007A0C0C"/>
    <w:rsid w:val="007A2040"/>
    <w:rsid w:val="007C1749"/>
    <w:rsid w:val="007C2556"/>
    <w:rsid w:val="007C5373"/>
    <w:rsid w:val="007E7FF9"/>
    <w:rsid w:val="0080294C"/>
    <w:rsid w:val="008068A5"/>
    <w:rsid w:val="00812C2D"/>
    <w:rsid w:val="00854655"/>
    <w:rsid w:val="00873B83"/>
    <w:rsid w:val="008763EC"/>
    <w:rsid w:val="008779C5"/>
    <w:rsid w:val="00885EFD"/>
    <w:rsid w:val="008A0374"/>
    <w:rsid w:val="008A45CA"/>
    <w:rsid w:val="008A4C07"/>
    <w:rsid w:val="008B365B"/>
    <w:rsid w:val="008B4163"/>
    <w:rsid w:val="008D017D"/>
    <w:rsid w:val="008D5C06"/>
    <w:rsid w:val="008D72FF"/>
    <w:rsid w:val="008E2047"/>
    <w:rsid w:val="00903673"/>
    <w:rsid w:val="00913DD0"/>
    <w:rsid w:val="00922741"/>
    <w:rsid w:val="0092316E"/>
    <w:rsid w:val="0094092A"/>
    <w:rsid w:val="0094337A"/>
    <w:rsid w:val="00953C84"/>
    <w:rsid w:val="0095766D"/>
    <w:rsid w:val="00966E74"/>
    <w:rsid w:val="00977985"/>
    <w:rsid w:val="009812D4"/>
    <w:rsid w:val="0099139C"/>
    <w:rsid w:val="00991C83"/>
    <w:rsid w:val="00991DA1"/>
    <w:rsid w:val="0099280F"/>
    <w:rsid w:val="009A1264"/>
    <w:rsid w:val="009A156B"/>
    <w:rsid w:val="009E00D8"/>
    <w:rsid w:val="009F17F5"/>
    <w:rsid w:val="00A006EC"/>
    <w:rsid w:val="00A05AD6"/>
    <w:rsid w:val="00A074FA"/>
    <w:rsid w:val="00A27DCC"/>
    <w:rsid w:val="00A3403B"/>
    <w:rsid w:val="00A42A78"/>
    <w:rsid w:val="00A4686D"/>
    <w:rsid w:val="00A745F3"/>
    <w:rsid w:val="00A766E5"/>
    <w:rsid w:val="00A95E2F"/>
    <w:rsid w:val="00AA4731"/>
    <w:rsid w:val="00AB135C"/>
    <w:rsid w:val="00AC386A"/>
    <w:rsid w:val="00AD3CB1"/>
    <w:rsid w:val="00AD4838"/>
    <w:rsid w:val="00AF14A5"/>
    <w:rsid w:val="00B162F4"/>
    <w:rsid w:val="00B33E33"/>
    <w:rsid w:val="00B35100"/>
    <w:rsid w:val="00B35B41"/>
    <w:rsid w:val="00B44DF0"/>
    <w:rsid w:val="00B5155A"/>
    <w:rsid w:val="00B555F4"/>
    <w:rsid w:val="00B64E20"/>
    <w:rsid w:val="00B66388"/>
    <w:rsid w:val="00B75234"/>
    <w:rsid w:val="00B76FFF"/>
    <w:rsid w:val="00B82546"/>
    <w:rsid w:val="00B97620"/>
    <w:rsid w:val="00BA5FBE"/>
    <w:rsid w:val="00BB3028"/>
    <w:rsid w:val="00BD6954"/>
    <w:rsid w:val="00BD7299"/>
    <w:rsid w:val="00BF2170"/>
    <w:rsid w:val="00BF4097"/>
    <w:rsid w:val="00BF6E7A"/>
    <w:rsid w:val="00C20818"/>
    <w:rsid w:val="00C57352"/>
    <w:rsid w:val="00C6559D"/>
    <w:rsid w:val="00C66397"/>
    <w:rsid w:val="00C70720"/>
    <w:rsid w:val="00C74EAD"/>
    <w:rsid w:val="00C8286E"/>
    <w:rsid w:val="00C84242"/>
    <w:rsid w:val="00C9035C"/>
    <w:rsid w:val="00CB07DD"/>
    <w:rsid w:val="00CB1BB4"/>
    <w:rsid w:val="00CC2FA9"/>
    <w:rsid w:val="00CD0072"/>
    <w:rsid w:val="00CF197A"/>
    <w:rsid w:val="00D01736"/>
    <w:rsid w:val="00D04681"/>
    <w:rsid w:val="00D132AD"/>
    <w:rsid w:val="00D33C05"/>
    <w:rsid w:val="00D35624"/>
    <w:rsid w:val="00D45611"/>
    <w:rsid w:val="00D45DF2"/>
    <w:rsid w:val="00D50C1B"/>
    <w:rsid w:val="00D72DF1"/>
    <w:rsid w:val="00D928B2"/>
    <w:rsid w:val="00D9578B"/>
    <w:rsid w:val="00DA27D1"/>
    <w:rsid w:val="00DC7448"/>
    <w:rsid w:val="00DD4D8D"/>
    <w:rsid w:val="00DD702A"/>
    <w:rsid w:val="00DE5522"/>
    <w:rsid w:val="00E03B32"/>
    <w:rsid w:val="00E06C76"/>
    <w:rsid w:val="00E20DB7"/>
    <w:rsid w:val="00E21599"/>
    <w:rsid w:val="00E2454D"/>
    <w:rsid w:val="00E24752"/>
    <w:rsid w:val="00E36910"/>
    <w:rsid w:val="00E36D33"/>
    <w:rsid w:val="00E52CC6"/>
    <w:rsid w:val="00E53EBE"/>
    <w:rsid w:val="00E70F29"/>
    <w:rsid w:val="00E75878"/>
    <w:rsid w:val="00E8085C"/>
    <w:rsid w:val="00E851CA"/>
    <w:rsid w:val="00E85AE7"/>
    <w:rsid w:val="00EB34FF"/>
    <w:rsid w:val="00EB449D"/>
    <w:rsid w:val="00EB7510"/>
    <w:rsid w:val="00EC0AEF"/>
    <w:rsid w:val="00EC5671"/>
    <w:rsid w:val="00ED418C"/>
    <w:rsid w:val="00ED5D30"/>
    <w:rsid w:val="00EF251D"/>
    <w:rsid w:val="00F0270C"/>
    <w:rsid w:val="00F0611E"/>
    <w:rsid w:val="00F074B0"/>
    <w:rsid w:val="00F12173"/>
    <w:rsid w:val="00F16005"/>
    <w:rsid w:val="00F25659"/>
    <w:rsid w:val="00F3457A"/>
    <w:rsid w:val="00F5466F"/>
    <w:rsid w:val="00F615E9"/>
    <w:rsid w:val="00F61B2D"/>
    <w:rsid w:val="00F628A7"/>
    <w:rsid w:val="00F70E10"/>
    <w:rsid w:val="00F80485"/>
    <w:rsid w:val="00F808BD"/>
    <w:rsid w:val="00FA484E"/>
    <w:rsid w:val="00FB3641"/>
    <w:rsid w:val="00FC18F9"/>
    <w:rsid w:val="00FD63DE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2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502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585026"/>
    <w:rPr>
      <w:b/>
      <w:bCs/>
    </w:rPr>
  </w:style>
  <w:style w:type="character" w:styleId="Vurgu">
    <w:name w:val="Emphasis"/>
    <w:qFormat/>
    <w:rsid w:val="00585026"/>
    <w:rPr>
      <w:i/>
      <w:iCs/>
    </w:rPr>
  </w:style>
  <w:style w:type="character" w:styleId="Kpr">
    <w:name w:val="Hyperlink"/>
    <w:rsid w:val="0058502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5026"/>
    <w:pPr>
      <w:ind w:left="720"/>
      <w:contextualSpacing/>
    </w:pPr>
  </w:style>
  <w:style w:type="paragraph" w:customStyle="1" w:styleId="Default">
    <w:name w:val="Default"/>
    <w:rsid w:val="000C3A6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1E7E32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0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028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E00D8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707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072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707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07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asmus@kmu.edu.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asmus.kmu.edu.tr/userfiles/files/erasmus-he-staff-mobility-agreement-training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rasmus@kmu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asmus.kmu.edu.tr/userfiles/files/sample-INVITATION-LET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@kmu.edu.t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rasmus.kmu.edu.tr/userfiles/files/seyahat%20g%C3%BCzergah%20bilgileri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91AAF-BB40-415D-94E1-0216DB20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Links>
    <vt:vector size="48" baseType="variant">
      <vt:variant>
        <vt:i4>4456455</vt:i4>
      </vt:variant>
      <vt:variant>
        <vt:i4>21</vt:i4>
      </vt:variant>
      <vt:variant>
        <vt:i4>0</vt:i4>
      </vt:variant>
      <vt:variant>
        <vt:i4>5</vt:i4>
      </vt:variant>
      <vt:variant>
        <vt:lpwstr>http://erasmus.kmu.edu.tr/userfiles/files/ders verme confirmation letter.doc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http://erasmus.kmu.edu.tr/userfiles/file/2012-2013 Personel Hareketlili%C4%9Fi/ders-verme-nihai-raporu.doc</vt:lpwstr>
      </vt:variant>
      <vt:variant>
        <vt:lpwstr/>
      </vt:variant>
      <vt:variant>
        <vt:i4>3211379</vt:i4>
      </vt:variant>
      <vt:variant>
        <vt:i4>15</vt:i4>
      </vt:variant>
      <vt:variant>
        <vt:i4>0</vt:i4>
      </vt:variant>
      <vt:variant>
        <vt:i4>5</vt:i4>
      </vt:variant>
      <vt:variant>
        <vt:lpwstr>http://erasmus.kmu.edu.tr/userfiles/files/hesap dilek%C3%A7esi.docx</vt:lpwstr>
      </vt:variant>
      <vt:variant>
        <vt:lpwstr/>
      </vt:variant>
      <vt:variant>
        <vt:i4>5832788</vt:i4>
      </vt:variant>
      <vt:variant>
        <vt:i4>12</vt:i4>
      </vt:variant>
      <vt:variant>
        <vt:i4>0</vt:i4>
      </vt:variant>
      <vt:variant>
        <vt:i4>5</vt:i4>
      </vt:variant>
      <vt:variant>
        <vt:lpwstr>http://erasmus.kmu.edu.tr/userfiles/file/2012-2013 Personel Hareketlili%C4%9Fi/ders-verme-personelle-imzalanacak-sozlesme.doc</vt:lpwstr>
      </vt:variant>
      <vt:variant>
        <vt:lpwstr/>
      </vt:variant>
      <vt:variant>
        <vt:i4>7340157</vt:i4>
      </vt:variant>
      <vt:variant>
        <vt:i4>9</vt:i4>
      </vt:variant>
      <vt:variant>
        <vt:i4>0</vt:i4>
      </vt:variant>
      <vt:variant>
        <vt:i4>5</vt:i4>
      </vt:variant>
      <vt:variant>
        <vt:lpwstr>http://erasmus.kmu.edu.tr/userfiles/files/personel bilgi formu.docx</vt:lpwstr>
      </vt:variant>
      <vt:variant>
        <vt:lpwstr/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http://erasmus.kmu.edu.tr/userfiles/file/2012-2013 Personel Hareketlili%C4%9Fi/teaching programme.doc</vt:lpwstr>
      </vt:variant>
      <vt:variant>
        <vt:lpwstr/>
      </vt:variant>
      <vt:variant>
        <vt:i4>23134257</vt:i4>
      </vt:variant>
      <vt:variant>
        <vt:i4>3</vt:i4>
      </vt:variant>
      <vt:variant>
        <vt:i4>0</vt:i4>
      </vt:variant>
      <vt:variant>
        <vt:i4>5</vt:i4>
      </vt:variant>
      <vt:variant>
        <vt:lpwstr>http://erasmus.kmu.edu.tr/userfiles/files/sample-INVITATION-LETTER.pdf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http://erasmus.kmu.edu.tr/userfiles/files/ders verme ba%C5%9Fvuru formu.doc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cp:lastPrinted>2013-03-29T08:49:00Z</cp:lastPrinted>
  <dcterms:created xsi:type="dcterms:W3CDTF">2015-02-18T09:37:00Z</dcterms:created>
  <dcterms:modified xsi:type="dcterms:W3CDTF">2015-02-18T09:37:00Z</dcterms:modified>
</cp:coreProperties>
</file>