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Default="000B514B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0B514B" w:rsidRDefault="000B514B" w:rsidP="00A07450">
            <w:pPr>
              <w:rPr>
                <w:b/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Tezsiz yüksek lisans öğrencisi ve özel öğrenci hariç olmak üzere, yükseköğretim kurumunun kayıtlı öğrencisi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Disiplin cezası almamış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Ölüm aylığı ve nafaka dışında, asgari ücret düzeyinde bir gelire sahip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Kayıt donduran öğrenci ve yabancı uyruklu öğrenci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Normal eğitim-öğretim süresi içerisinde öğrenim görüyor olmak.</w:t>
            </w:r>
          </w:p>
          <w:p w:rsidR="000B514B" w:rsidRDefault="000B514B" w:rsidP="000B514B">
            <w:pPr>
              <w:spacing w:line="360" w:lineRule="auto"/>
              <w:jc w:val="both"/>
              <w:rPr>
                <w:u w:val="single"/>
              </w:rPr>
            </w:pPr>
            <w:r w:rsidRPr="00B0776A">
              <w:rPr>
                <w:u w:val="single"/>
              </w:rPr>
              <w:t>* Kısmi Zamanlı olarak çalışan öğrenciler yemek bursundan faydalanamazlar.</w:t>
            </w:r>
          </w:p>
          <w:p w:rsidR="000B514B" w:rsidRDefault="000B514B" w:rsidP="000B514B">
            <w:pPr>
              <w:spacing w:line="276" w:lineRule="auto"/>
              <w:jc w:val="both"/>
              <w:rPr>
                <w:b/>
                <w:bCs/>
              </w:rPr>
            </w:pPr>
          </w:p>
          <w:p w:rsidR="000B514B" w:rsidRDefault="000B514B" w:rsidP="000B514B">
            <w:pPr>
              <w:spacing w:line="276" w:lineRule="auto"/>
              <w:jc w:val="both"/>
              <w:rPr>
                <w:u w:val="single"/>
              </w:rPr>
            </w:pPr>
            <w:r w:rsidRPr="00B5520E">
              <w:rPr>
                <w:b/>
                <w:bCs/>
              </w:rPr>
              <w:t>Burs Verilmeyecek Öğrenciler</w:t>
            </w:r>
          </w:p>
          <w:p w:rsidR="000B514B" w:rsidRPr="000B514B" w:rsidRDefault="000B514B" w:rsidP="000B514B">
            <w:pPr>
              <w:pStyle w:val="ListeParagraf"/>
              <w:spacing w:line="276" w:lineRule="auto"/>
              <w:jc w:val="both"/>
              <w:rPr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Yetim maaşı ve nafaka alanlar dışında, asgari ücret düzeyinde aylık veya ücretle sürekli bir işte çalışan veya gelire sahip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Burs isteğinde bulunduğu tarihte okula giriş tarihi itibariyle bir öğretim yılı kaybı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Yabancı uyruklu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Polis akademisi öğrencileri ile askeri okul öğrencilerine,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Ek süre öğrenim gören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Yüksek lisans öğrencilerinden hazırlık sınıfında öğrenim gören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 Yönetmelik hükümlerine göre burs almaya yeterli bulunmayan öğrencilere, burs verilmez</w:t>
            </w:r>
            <w:r>
              <w:t>.</w:t>
            </w:r>
          </w:p>
          <w:p w:rsidR="000B514B" w:rsidRDefault="000B514B" w:rsidP="000B514B">
            <w:pPr>
              <w:pStyle w:val="ListeParagraf"/>
            </w:pP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016B03">
              <w:rPr>
                <w:b/>
                <w:bCs/>
              </w:rPr>
              <w:t>3</w:t>
            </w:r>
            <w:r>
              <w:rPr>
                <w:b/>
                <w:bCs/>
              </w:rPr>
              <w:t>.10.202</w:t>
            </w:r>
            <w:r w:rsidR="00016B03">
              <w:rPr>
                <w:b/>
                <w:bCs/>
              </w:rPr>
              <w:t>3</w:t>
            </w: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0B514B" w:rsidRDefault="000B514B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3217B3" w:rsidRDefault="003217B3" w:rsidP="003217B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  <w:r>
              <w:rPr>
                <w:i/>
                <w:sz w:val="26"/>
                <w:szCs w:val="26"/>
                <w:highlight w:val="yellow"/>
                <w:u w:val="single"/>
              </w:rPr>
              <w:t>*</w:t>
            </w:r>
            <w:r w:rsidRPr="00284F77">
              <w:rPr>
                <w:i/>
                <w:sz w:val="26"/>
                <w:szCs w:val="26"/>
                <w:highlight w:val="yellow"/>
                <w:u w:val="single"/>
              </w:rPr>
              <w:t>Başvuru Form</w:t>
            </w:r>
            <w:r>
              <w:rPr>
                <w:i/>
                <w:sz w:val="26"/>
                <w:szCs w:val="26"/>
                <w:highlight w:val="yellow"/>
                <w:u w:val="single"/>
              </w:rPr>
              <w:t>u, Fakülte Sekreterliği 1.Kat 111</w:t>
            </w:r>
            <w:r w:rsidRPr="00284F77">
              <w:rPr>
                <w:i/>
                <w:sz w:val="26"/>
                <w:szCs w:val="26"/>
                <w:highlight w:val="yellow"/>
                <w:u w:val="single"/>
              </w:rPr>
              <w:t xml:space="preserve"> </w:t>
            </w:r>
            <w:proofErr w:type="spellStart"/>
            <w:r w:rsidRPr="00284F77">
              <w:rPr>
                <w:i/>
                <w:sz w:val="26"/>
                <w:szCs w:val="26"/>
                <w:highlight w:val="yellow"/>
                <w:u w:val="single"/>
              </w:rPr>
              <w:t>No’lu</w:t>
            </w:r>
            <w:proofErr w:type="spellEnd"/>
            <w:r w:rsidRPr="00284F77">
              <w:rPr>
                <w:i/>
                <w:sz w:val="26"/>
                <w:szCs w:val="26"/>
                <w:highlight w:val="yellow"/>
                <w:u w:val="single"/>
              </w:rPr>
              <w:t xml:space="preserve"> Odadan Temin Edilebilir.</w:t>
            </w:r>
          </w:p>
          <w:p w:rsidR="003217B3" w:rsidRDefault="003217B3" w:rsidP="003217B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  <w:p w:rsidR="000B514B" w:rsidRPr="003217B3" w:rsidRDefault="003217B3" w:rsidP="00BD11FE">
            <w:pPr>
              <w:rPr>
                <w:b/>
                <w:bCs/>
              </w:rPr>
            </w:pPr>
            <w:r w:rsidRPr="003217B3">
              <w:rPr>
                <w:i/>
                <w:highlight w:val="yellow"/>
              </w:rPr>
              <w:t>*</w:t>
            </w:r>
            <w:bookmarkStart w:id="0" w:name="_Hlk115698984"/>
            <w:r w:rsidRPr="003217B3">
              <w:rPr>
                <w:i/>
                <w:sz w:val="26"/>
                <w:szCs w:val="26"/>
                <w:highlight w:val="yellow"/>
              </w:rPr>
              <w:t xml:space="preserve">Form doldurulduktan sonra Fakülte Sekreterliği </w:t>
            </w:r>
            <w:r w:rsidR="00BD11FE">
              <w:rPr>
                <w:i/>
                <w:sz w:val="26"/>
                <w:szCs w:val="26"/>
                <w:highlight w:val="yellow"/>
              </w:rPr>
              <w:t xml:space="preserve">111 </w:t>
            </w:r>
            <w:proofErr w:type="spellStart"/>
            <w:r w:rsidR="00BD11FE">
              <w:rPr>
                <w:i/>
                <w:sz w:val="26"/>
                <w:szCs w:val="26"/>
                <w:highlight w:val="yellow"/>
              </w:rPr>
              <w:t>No’lu</w:t>
            </w:r>
            <w:proofErr w:type="spellEnd"/>
            <w:r w:rsidR="00BD11FE">
              <w:rPr>
                <w:i/>
                <w:sz w:val="26"/>
                <w:szCs w:val="26"/>
                <w:highlight w:val="yellow"/>
              </w:rPr>
              <w:t xml:space="preserve"> Odaya</w:t>
            </w:r>
            <w:bookmarkStart w:id="1" w:name="_GoBack"/>
            <w:bookmarkEnd w:id="1"/>
            <w:r w:rsidRPr="003217B3">
              <w:rPr>
                <w:i/>
                <w:sz w:val="26"/>
                <w:szCs w:val="26"/>
                <w:highlight w:val="yellow"/>
              </w:rPr>
              <w:t xml:space="preserve"> teslim edilecektir</w:t>
            </w:r>
            <w:r w:rsidRPr="003217B3">
              <w:rPr>
                <w:i/>
                <w:highlight w:val="yellow"/>
              </w:rPr>
              <w:t>.</w:t>
            </w:r>
            <w:bookmarkEnd w:id="0"/>
          </w:p>
        </w:tc>
      </w:tr>
    </w:tbl>
    <w:p w:rsidR="003A689A" w:rsidRDefault="003A689A"/>
    <w:sectPr w:rsidR="003A689A" w:rsidSect="00500DC4">
      <w:pgSz w:w="11906" w:h="16838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7B"/>
    <w:multiLevelType w:val="hybridMultilevel"/>
    <w:tmpl w:val="AE544846"/>
    <w:lvl w:ilvl="0" w:tplc="F1BA2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1A1"/>
    <w:multiLevelType w:val="hybridMultilevel"/>
    <w:tmpl w:val="FCE0BB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4B"/>
    <w:rsid w:val="00016B03"/>
    <w:rsid w:val="000B514B"/>
    <w:rsid w:val="00142600"/>
    <w:rsid w:val="003217B3"/>
    <w:rsid w:val="003A689A"/>
    <w:rsid w:val="00500DC4"/>
    <w:rsid w:val="007E5FEA"/>
    <w:rsid w:val="00977551"/>
    <w:rsid w:val="009F5AEB"/>
    <w:rsid w:val="00B83221"/>
    <w:rsid w:val="00BD11FE"/>
    <w:rsid w:val="00D07BA8"/>
    <w:rsid w:val="00E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14B"/>
    <w:pPr>
      <w:ind w:left="720"/>
      <w:contextualSpacing/>
    </w:pPr>
  </w:style>
  <w:style w:type="paragraph" w:styleId="stbilgi">
    <w:name w:val="header"/>
    <w:basedOn w:val="Normal"/>
    <w:link w:val="stbilgiChar"/>
    <w:rsid w:val="000B51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1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14B"/>
    <w:pPr>
      <w:ind w:left="720"/>
      <w:contextualSpacing/>
    </w:pPr>
  </w:style>
  <w:style w:type="paragraph" w:styleId="stbilgi">
    <w:name w:val="header"/>
    <w:basedOn w:val="Normal"/>
    <w:link w:val="stbilgiChar"/>
    <w:rsid w:val="000B51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1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Bünyamin Yeşil</cp:lastModifiedBy>
  <cp:revision>3</cp:revision>
  <cp:lastPrinted>2023-10-02T06:30:00Z</cp:lastPrinted>
  <dcterms:created xsi:type="dcterms:W3CDTF">2023-10-02T06:26:00Z</dcterms:created>
  <dcterms:modified xsi:type="dcterms:W3CDTF">2023-10-02T07:23:00Z</dcterms:modified>
</cp:coreProperties>
</file>