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7A" w:rsidRPr="00F90D7A" w:rsidRDefault="00F90D7A" w:rsidP="00F90D7A">
      <w:pPr>
        <w:shd w:val="clear" w:color="auto" w:fill="F4F4F4"/>
        <w:spacing w:before="300" w:after="0" w:line="240" w:lineRule="auto"/>
        <w:jc w:val="both"/>
        <w:rPr>
          <w:rFonts w:ascii="TitilliumWebSemiBold" w:eastAsia="Times New Roman" w:hAnsi="TitilliumWebSemiBold" w:cs="Times New Roman"/>
          <w:color w:val="686868"/>
          <w:sz w:val="32"/>
          <w:szCs w:val="32"/>
        </w:rPr>
      </w:pPr>
      <w:r w:rsidRPr="00F90D7A">
        <w:rPr>
          <w:rFonts w:ascii="TitilliumWebSemiBold" w:eastAsia="Times New Roman" w:hAnsi="TitilliumWebSemiBold" w:cs="Times New Roman"/>
          <w:color w:val="686868"/>
          <w:sz w:val="32"/>
          <w:szCs w:val="32"/>
        </w:rPr>
        <w:t xml:space="preserve">TÜBİTAK-SANTEZ Projelerinde Görev Yapan </w:t>
      </w:r>
      <w:proofErr w:type="spellStart"/>
      <w:r w:rsidRPr="00F90D7A">
        <w:rPr>
          <w:rFonts w:ascii="TitilliumWebSemiBold" w:eastAsia="Times New Roman" w:hAnsi="TitilliumWebSemiBold" w:cs="Times New Roman"/>
          <w:color w:val="686868"/>
          <w:sz w:val="32"/>
          <w:szCs w:val="32"/>
        </w:rPr>
        <w:t>Bursiyerlerin</w:t>
      </w:r>
      <w:proofErr w:type="spellEnd"/>
      <w:r w:rsidRPr="00F90D7A">
        <w:rPr>
          <w:rFonts w:ascii="TitilliumWebSemiBold" w:eastAsia="Times New Roman" w:hAnsi="TitilliumWebSemiBold" w:cs="Times New Roman"/>
          <w:color w:val="686868"/>
          <w:sz w:val="32"/>
          <w:szCs w:val="32"/>
        </w:rPr>
        <w:t xml:space="preserve"> SGK Kapsamına Alınması</w:t>
      </w:r>
    </w:p>
    <w:p w:rsidR="00F90D7A" w:rsidRPr="00F90D7A" w:rsidRDefault="00F90D7A" w:rsidP="00F90D7A">
      <w:pPr>
        <w:shd w:val="clear" w:color="auto" w:fill="F4F4F4"/>
        <w:spacing w:line="240" w:lineRule="auto"/>
        <w:jc w:val="both"/>
        <w:rPr>
          <w:rFonts w:ascii="TitilliumWebRegular" w:eastAsia="Times New Roman" w:hAnsi="TitilliumWebRegular" w:cs="Times New Roman"/>
          <w:color w:val="686868"/>
          <w:sz w:val="20"/>
          <w:szCs w:val="20"/>
        </w:rPr>
      </w:pPr>
      <w:r>
        <w:rPr>
          <w:rFonts w:ascii="TitilliumWebRegular" w:eastAsia="Times New Roman" w:hAnsi="TitilliumWebRegular" w:cs="Times New Roman"/>
          <w:color w:val="686868"/>
          <w:sz w:val="20"/>
          <w:szCs w:val="20"/>
        </w:rPr>
        <w:t>Mar t 22</w:t>
      </w:r>
      <w:r w:rsidRPr="00F90D7A">
        <w:rPr>
          <w:rFonts w:ascii="TitilliumWebRegular" w:eastAsia="Times New Roman" w:hAnsi="TitilliumWebRegular" w:cs="Times New Roman"/>
          <w:color w:val="686868"/>
          <w:sz w:val="20"/>
          <w:szCs w:val="20"/>
        </w:rPr>
        <w:t>, 2016, 11:45</w:t>
      </w:r>
    </w:p>
    <w:p w:rsidR="00F90D7A" w:rsidRPr="004C7D29" w:rsidRDefault="00F90D7A" w:rsidP="00F90D7A">
      <w:pPr>
        <w:shd w:val="clear" w:color="auto" w:fill="F4F4F4"/>
        <w:spacing w:after="0" w:line="336" w:lineRule="atLeast"/>
        <w:jc w:val="both"/>
        <w:rPr>
          <w:rFonts w:ascii="TitilliumWebLight" w:eastAsia="Times New Roman" w:hAnsi="TitilliumWebLight" w:cs="Arial"/>
          <w:color w:val="686868"/>
          <w:sz w:val="20"/>
          <w:szCs w:val="20"/>
        </w:rPr>
      </w:pPr>
      <w:r w:rsidRPr="004C7D29">
        <w:rPr>
          <w:rFonts w:ascii="TitilliumWebRegular" w:eastAsia="Times New Roman" w:hAnsi="TitilliumWebRegular" w:cs="Arial"/>
          <w:color w:val="444444"/>
          <w:sz w:val="20"/>
          <w:szCs w:val="20"/>
        </w:rPr>
        <w:t>6676 sayılı Araştırma ve Geliştirme Faaliyetlerinin Desteklenmesi Hakkında Kanun ile Bazı Kanun ve Kanun Hükmünde Kararnamelerde Değişiklik Yapılmasına Dair Kanun, Mart 2016 itibariyle yürürlüğe girmek üzere 26/02/2016 tarih ve 29636 sayılı Resmi Gazetede yayımlanmıştır.</w:t>
      </w:r>
    </w:p>
    <w:p w:rsidR="00F90D7A" w:rsidRPr="004C7D29" w:rsidRDefault="00F90D7A" w:rsidP="00F90D7A">
      <w:pPr>
        <w:shd w:val="clear" w:color="auto" w:fill="F4F4F4"/>
        <w:spacing w:after="0" w:line="336" w:lineRule="atLeast"/>
        <w:jc w:val="both"/>
        <w:rPr>
          <w:rFonts w:ascii="TitilliumWebLight" w:eastAsia="Times New Roman" w:hAnsi="TitilliumWebLight" w:cs="Arial"/>
          <w:color w:val="686868"/>
          <w:sz w:val="20"/>
          <w:szCs w:val="20"/>
        </w:rPr>
      </w:pPr>
      <w:r w:rsidRPr="004C7D29">
        <w:rPr>
          <w:rFonts w:ascii="TitilliumWebRegular" w:eastAsia="Times New Roman" w:hAnsi="TitilliumWebRegular" w:cs="Arial"/>
          <w:color w:val="444444"/>
          <w:sz w:val="20"/>
          <w:szCs w:val="20"/>
        </w:rPr>
        <w:t>Bu kapsamda;</w:t>
      </w:r>
    </w:p>
    <w:p w:rsidR="00F90D7A" w:rsidRPr="004C7D29" w:rsidRDefault="00F90D7A" w:rsidP="00F90D7A">
      <w:pPr>
        <w:shd w:val="clear" w:color="auto" w:fill="F4F4F4"/>
        <w:spacing w:after="0" w:line="336" w:lineRule="atLeast"/>
        <w:jc w:val="both"/>
        <w:rPr>
          <w:rFonts w:ascii="TitilliumWebLight" w:eastAsia="Times New Roman" w:hAnsi="TitilliumWebLight" w:cs="Arial"/>
          <w:color w:val="686868"/>
          <w:sz w:val="20"/>
          <w:szCs w:val="20"/>
        </w:rPr>
      </w:pPr>
      <w:r w:rsidRPr="004C7D29">
        <w:rPr>
          <w:rFonts w:ascii="TitilliumWebRegular" w:eastAsia="Times New Roman" w:hAnsi="TitilliumWebRegular" w:cs="Arial"/>
          <w:color w:val="444444"/>
          <w:sz w:val="20"/>
          <w:szCs w:val="20"/>
        </w:rPr>
        <w:t>1-) 5510 sayılı Sosyal Sigortalar ve Genel Sağlık Sigortası Kanununun 5 inci maddesinin birinci fıkrasının (b) bendinde “staja tabi tutulan öğrenciler” ibaresinden sonra gelmek üzere </w:t>
      </w:r>
      <w:r w:rsidRPr="004C7D29">
        <w:rPr>
          <w:rFonts w:ascii="TitilliumWebRegular" w:eastAsia="Times New Roman" w:hAnsi="TitilliumWebRegular" w:cs="Arial"/>
          <w:color w:val="444444"/>
          <w:sz w:val="20"/>
          <w:szCs w:val="20"/>
          <w:u w:val="single"/>
        </w:rPr>
        <w:t xml:space="preserve">“kamu kurum ve kuruluşları tarafından desteklenen projelerde görevli </w:t>
      </w:r>
      <w:proofErr w:type="spellStart"/>
      <w:r w:rsidRPr="004C7D29">
        <w:rPr>
          <w:rFonts w:ascii="TitilliumWebRegular" w:eastAsia="Times New Roman" w:hAnsi="TitilliumWebRegular" w:cs="Arial"/>
          <w:color w:val="444444"/>
          <w:sz w:val="20"/>
          <w:szCs w:val="20"/>
          <w:u w:val="single"/>
        </w:rPr>
        <w:t>bursiyerler</w:t>
      </w:r>
      <w:proofErr w:type="spellEnd"/>
      <w:r w:rsidRPr="004C7D29">
        <w:rPr>
          <w:rFonts w:ascii="TitilliumWebRegular" w:eastAsia="Times New Roman" w:hAnsi="TitilliumWebRegular" w:cs="Arial"/>
          <w:color w:val="444444"/>
          <w:sz w:val="20"/>
          <w:szCs w:val="20"/>
          <w:u w:val="single"/>
        </w:rPr>
        <w:t>”</w:t>
      </w:r>
      <w:r w:rsidRPr="004C7D29">
        <w:rPr>
          <w:rFonts w:ascii="TitilliumWebRegular" w:eastAsia="Times New Roman" w:hAnsi="TitilliumWebRegular" w:cs="Arial"/>
          <w:color w:val="444444"/>
          <w:sz w:val="20"/>
          <w:szCs w:val="20"/>
        </w:rPr>
        <w:t xml:space="preserve"> ibaresi eklenerek Kamu Kurum ve Kuruluşları  tarafından desteklenen projelerde görevli ve herhangi bir kurumda çalışmayan </w:t>
      </w:r>
      <w:proofErr w:type="spellStart"/>
      <w:r w:rsidRPr="004C7D29">
        <w:rPr>
          <w:rFonts w:ascii="TitilliumWebRegular" w:eastAsia="Times New Roman" w:hAnsi="TitilliumWebRegular" w:cs="Arial"/>
          <w:color w:val="444444"/>
          <w:sz w:val="20"/>
          <w:szCs w:val="20"/>
        </w:rPr>
        <w:t>bursiyerlerin</w:t>
      </w:r>
      <w:proofErr w:type="spellEnd"/>
      <w:r w:rsidRPr="004C7D29">
        <w:rPr>
          <w:rFonts w:ascii="TitilliumWebRegular" w:eastAsia="Times New Roman" w:hAnsi="TitilliumWebRegular" w:cs="Arial"/>
          <w:color w:val="444444"/>
          <w:sz w:val="20"/>
          <w:szCs w:val="20"/>
        </w:rPr>
        <w:t xml:space="preserve"> özel sigortalılar kapsamına alınması sağlanmıştır.</w:t>
      </w:r>
    </w:p>
    <w:p w:rsidR="00F90D7A" w:rsidRPr="004C7D29" w:rsidRDefault="00F90D7A" w:rsidP="00F90D7A">
      <w:pPr>
        <w:shd w:val="clear" w:color="auto" w:fill="F4F4F4"/>
        <w:spacing w:after="0" w:line="336" w:lineRule="atLeast"/>
        <w:jc w:val="both"/>
        <w:rPr>
          <w:rFonts w:ascii="TitilliumWebLight" w:eastAsia="Times New Roman" w:hAnsi="TitilliumWebLight" w:cs="Arial"/>
          <w:color w:val="686868"/>
          <w:sz w:val="20"/>
          <w:szCs w:val="20"/>
        </w:rPr>
      </w:pPr>
      <w:r w:rsidRPr="004C7D29">
        <w:rPr>
          <w:rFonts w:ascii="TitilliumWebRegular" w:eastAsia="Times New Roman" w:hAnsi="TitilliumWebRegular" w:cs="Arial"/>
          <w:color w:val="444444"/>
          <w:sz w:val="20"/>
          <w:szCs w:val="20"/>
        </w:rPr>
        <w:t xml:space="preserve">2-) 5510 sayılı Kanunun 7 </w:t>
      </w:r>
      <w:proofErr w:type="spellStart"/>
      <w:r w:rsidRPr="004C7D29">
        <w:rPr>
          <w:rFonts w:ascii="TitilliumWebRegular" w:eastAsia="Times New Roman" w:hAnsi="TitilliumWebRegular" w:cs="Arial"/>
          <w:color w:val="444444"/>
          <w:sz w:val="20"/>
          <w:szCs w:val="20"/>
        </w:rPr>
        <w:t>nci</w:t>
      </w:r>
      <w:proofErr w:type="spellEnd"/>
      <w:r w:rsidRPr="004C7D29">
        <w:rPr>
          <w:rFonts w:ascii="TitilliumWebRegular" w:eastAsia="Times New Roman" w:hAnsi="TitilliumWebRegular" w:cs="Arial"/>
          <w:color w:val="444444"/>
          <w:sz w:val="20"/>
          <w:szCs w:val="20"/>
        </w:rPr>
        <w:t xml:space="preserve"> maddesi birinci fıkrası (a) bendinde yer alan “mesleki eğitime veya staja” ibaresi </w:t>
      </w:r>
      <w:r w:rsidRPr="004C7D29">
        <w:rPr>
          <w:rFonts w:ascii="TitilliumWebRegular" w:eastAsia="Times New Roman" w:hAnsi="TitilliumWebRegular" w:cs="Arial"/>
          <w:color w:val="444444"/>
          <w:sz w:val="20"/>
          <w:szCs w:val="20"/>
          <w:u w:val="single"/>
        </w:rPr>
        <w:t xml:space="preserve">“mesleki eğitime, staja veya </w:t>
      </w:r>
      <w:proofErr w:type="spellStart"/>
      <w:r w:rsidRPr="004C7D29">
        <w:rPr>
          <w:rFonts w:ascii="TitilliumWebRegular" w:eastAsia="Times New Roman" w:hAnsi="TitilliumWebRegular" w:cs="Arial"/>
          <w:color w:val="444444"/>
          <w:sz w:val="20"/>
          <w:szCs w:val="20"/>
          <w:u w:val="single"/>
        </w:rPr>
        <w:t>bursiyer</w:t>
      </w:r>
      <w:proofErr w:type="spellEnd"/>
      <w:r w:rsidRPr="004C7D29">
        <w:rPr>
          <w:rFonts w:ascii="TitilliumWebRegular" w:eastAsia="Times New Roman" w:hAnsi="TitilliumWebRegular" w:cs="Arial"/>
          <w:color w:val="444444"/>
          <w:sz w:val="20"/>
          <w:szCs w:val="20"/>
          <w:u w:val="single"/>
        </w:rPr>
        <w:t xml:space="preserve"> olarak göreve”</w:t>
      </w:r>
      <w:r w:rsidRPr="004C7D29">
        <w:rPr>
          <w:rFonts w:ascii="TitilliumWebRegular" w:eastAsia="Times New Roman" w:hAnsi="TitilliumWebRegular" w:cs="Arial"/>
          <w:color w:val="444444"/>
          <w:sz w:val="20"/>
          <w:szCs w:val="20"/>
        </w:rPr>
        <w:t xml:space="preserve"> şeklinde değiştirilerek </w:t>
      </w:r>
      <w:proofErr w:type="spellStart"/>
      <w:r w:rsidRPr="004C7D29">
        <w:rPr>
          <w:rFonts w:ascii="TitilliumWebRegular" w:eastAsia="Times New Roman" w:hAnsi="TitilliumWebRegular" w:cs="Arial"/>
          <w:color w:val="444444"/>
          <w:sz w:val="20"/>
          <w:szCs w:val="20"/>
        </w:rPr>
        <w:t>bursiyerlerin</w:t>
      </w:r>
      <w:proofErr w:type="spellEnd"/>
      <w:r w:rsidRPr="004C7D29">
        <w:rPr>
          <w:rFonts w:ascii="TitilliumWebRegular" w:eastAsia="Times New Roman" w:hAnsi="TitilliumWebRegular" w:cs="Arial"/>
          <w:color w:val="444444"/>
          <w:sz w:val="20"/>
          <w:szCs w:val="20"/>
        </w:rPr>
        <w:t xml:space="preserve"> sigortalılık başlangıç tarihi, projeye dahil olma tarihi olarak belirlenmiştir.</w:t>
      </w:r>
    </w:p>
    <w:p w:rsidR="00F90D7A" w:rsidRPr="004C7D29" w:rsidRDefault="00F90D7A" w:rsidP="00F90D7A">
      <w:pPr>
        <w:shd w:val="clear" w:color="auto" w:fill="F4F4F4"/>
        <w:spacing w:after="0" w:line="336" w:lineRule="atLeast"/>
        <w:jc w:val="both"/>
        <w:rPr>
          <w:rFonts w:ascii="TitilliumWebLight" w:eastAsia="Times New Roman" w:hAnsi="TitilliumWebLight" w:cs="Arial"/>
          <w:color w:val="686868"/>
          <w:sz w:val="20"/>
          <w:szCs w:val="20"/>
        </w:rPr>
      </w:pPr>
      <w:r w:rsidRPr="004C7D29">
        <w:rPr>
          <w:rFonts w:ascii="TitilliumWebRegular" w:eastAsia="Times New Roman" w:hAnsi="TitilliumWebRegular" w:cs="Arial"/>
          <w:color w:val="444444"/>
          <w:sz w:val="20"/>
          <w:szCs w:val="20"/>
        </w:rPr>
        <w:t>3-) 5510 sayılı Kanunun 80 inci maddesinin birinci fıkrasının (k) bendinde yer alan “mesleki eğitime veya staja” ibaresi</w:t>
      </w:r>
      <w:r w:rsidRPr="004C7D29">
        <w:rPr>
          <w:rFonts w:ascii="TitilliumWebRegular" w:eastAsia="Times New Roman" w:hAnsi="TitilliumWebRegular" w:cs="Arial"/>
          <w:color w:val="444444"/>
          <w:sz w:val="20"/>
          <w:szCs w:val="20"/>
          <w:u w:val="single"/>
        </w:rPr>
        <w:t xml:space="preserve">“mesleki eğitime, staja veya </w:t>
      </w:r>
      <w:proofErr w:type="spellStart"/>
      <w:r w:rsidRPr="004C7D29">
        <w:rPr>
          <w:rFonts w:ascii="TitilliumWebRegular" w:eastAsia="Times New Roman" w:hAnsi="TitilliumWebRegular" w:cs="Arial"/>
          <w:color w:val="444444"/>
          <w:sz w:val="20"/>
          <w:szCs w:val="20"/>
          <w:u w:val="single"/>
        </w:rPr>
        <w:t>bursiyer</w:t>
      </w:r>
      <w:proofErr w:type="spellEnd"/>
      <w:r w:rsidRPr="004C7D29">
        <w:rPr>
          <w:rFonts w:ascii="TitilliumWebRegular" w:eastAsia="Times New Roman" w:hAnsi="TitilliumWebRegular" w:cs="Arial"/>
          <w:color w:val="444444"/>
          <w:sz w:val="20"/>
          <w:szCs w:val="20"/>
          <w:u w:val="single"/>
        </w:rPr>
        <w:t xml:space="preserve"> olarak göreve”</w:t>
      </w:r>
      <w:r w:rsidRPr="004C7D29">
        <w:rPr>
          <w:rFonts w:ascii="TitilliumWebRegular" w:eastAsia="Times New Roman" w:hAnsi="TitilliumWebRegular" w:cs="Arial"/>
          <w:color w:val="444444"/>
          <w:sz w:val="20"/>
          <w:szCs w:val="20"/>
        </w:rPr>
        <w:t xml:space="preserve"> şeklinde değiştirilerek </w:t>
      </w:r>
      <w:proofErr w:type="spellStart"/>
      <w:r w:rsidRPr="004C7D29">
        <w:rPr>
          <w:rFonts w:ascii="TitilliumWebRegular" w:eastAsia="Times New Roman" w:hAnsi="TitilliumWebRegular" w:cs="Arial"/>
          <w:color w:val="444444"/>
          <w:sz w:val="20"/>
          <w:szCs w:val="20"/>
        </w:rPr>
        <w:t>bursiyeler</w:t>
      </w:r>
      <w:proofErr w:type="spellEnd"/>
      <w:r w:rsidRPr="004C7D29">
        <w:rPr>
          <w:rFonts w:ascii="TitilliumWebRegular" w:eastAsia="Times New Roman" w:hAnsi="TitilliumWebRegular" w:cs="Arial"/>
          <w:color w:val="444444"/>
          <w:sz w:val="20"/>
          <w:szCs w:val="20"/>
        </w:rPr>
        <w:t xml:space="preserve"> için ödenecek burs tutarlarının prime esas kazanç olarak dikkate alınması amaçlanmıştır.</w:t>
      </w:r>
    </w:p>
    <w:p w:rsidR="00F90D7A" w:rsidRPr="004C7D29" w:rsidRDefault="00F90D7A" w:rsidP="00F90D7A">
      <w:pPr>
        <w:shd w:val="clear" w:color="auto" w:fill="F4F4F4"/>
        <w:spacing w:after="0" w:line="336" w:lineRule="atLeast"/>
        <w:jc w:val="both"/>
        <w:rPr>
          <w:rFonts w:ascii="TitilliumWebLight" w:eastAsia="Times New Roman" w:hAnsi="TitilliumWebLight" w:cs="Arial"/>
          <w:color w:val="686868"/>
          <w:sz w:val="20"/>
          <w:szCs w:val="20"/>
        </w:rPr>
      </w:pPr>
      <w:r w:rsidRPr="004C7D29">
        <w:rPr>
          <w:rFonts w:ascii="TitilliumWebRegular" w:eastAsia="Times New Roman" w:hAnsi="TitilliumWebRegular" w:cs="Arial"/>
          <w:color w:val="444444"/>
          <w:sz w:val="20"/>
          <w:szCs w:val="20"/>
        </w:rPr>
        <w:t xml:space="preserve">4-) 5510 sayılı Kanunun 87 </w:t>
      </w:r>
      <w:proofErr w:type="spellStart"/>
      <w:r w:rsidRPr="004C7D29">
        <w:rPr>
          <w:rFonts w:ascii="TitilliumWebRegular" w:eastAsia="Times New Roman" w:hAnsi="TitilliumWebRegular" w:cs="Arial"/>
          <w:color w:val="444444"/>
          <w:sz w:val="20"/>
          <w:szCs w:val="20"/>
        </w:rPr>
        <w:t>nci</w:t>
      </w:r>
      <w:proofErr w:type="spellEnd"/>
      <w:r w:rsidRPr="004C7D29">
        <w:rPr>
          <w:rFonts w:ascii="TitilliumWebRegular" w:eastAsia="Times New Roman" w:hAnsi="TitilliumWebRegular" w:cs="Arial"/>
          <w:color w:val="444444"/>
          <w:sz w:val="20"/>
          <w:szCs w:val="20"/>
        </w:rPr>
        <w:t xml:space="preserve"> maddesinin birinci fıkrası (e) bendinde yer alan “bu öğrencilerin eğitim gördükleri okullar,” ibaresinden sonra gelmek </w:t>
      </w:r>
      <w:r w:rsidRPr="004C7D29">
        <w:rPr>
          <w:rFonts w:ascii="TitilliumWebRegular" w:eastAsia="Times New Roman" w:hAnsi="TitilliumWebRegular" w:cs="Arial"/>
          <w:color w:val="444444"/>
          <w:sz w:val="20"/>
          <w:szCs w:val="20"/>
          <w:u w:val="single"/>
        </w:rPr>
        <w:t xml:space="preserve">üzere “kamu kurum ve kuruluşları tarafından desteklenen projelerde görevli </w:t>
      </w:r>
      <w:proofErr w:type="spellStart"/>
      <w:r w:rsidRPr="004C7D29">
        <w:rPr>
          <w:rFonts w:ascii="TitilliumWebRegular" w:eastAsia="Times New Roman" w:hAnsi="TitilliumWebRegular" w:cs="Arial"/>
          <w:color w:val="444444"/>
          <w:sz w:val="20"/>
          <w:szCs w:val="20"/>
          <w:u w:val="single"/>
        </w:rPr>
        <w:t>bursiyerler</w:t>
      </w:r>
      <w:proofErr w:type="spellEnd"/>
      <w:r w:rsidRPr="004C7D29">
        <w:rPr>
          <w:rFonts w:ascii="TitilliumWebRegular" w:eastAsia="Times New Roman" w:hAnsi="TitilliumWebRegular" w:cs="Arial"/>
          <w:color w:val="444444"/>
          <w:sz w:val="20"/>
          <w:szCs w:val="20"/>
          <w:u w:val="single"/>
        </w:rPr>
        <w:t xml:space="preserve"> için projenin yürütüldüğü kamu kurum ve kuruluşları, özel sektör kuruluşları ve üniversiteler”</w:t>
      </w:r>
      <w:r w:rsidRPr="004C7D29">
        <w:rPr>
          <w:rFonts w:ascii="TitilliumWebRegular" w:eastAsia="Times New Roman" w:hAnsi="TitilliumWebRegular" w:cs="Arial"/>
          <w:color w:val="444444"/>
          <w:sz w:val="20"/>
          <w:szCs w:val="20"/>
        </w:rPr>
        <w:t xml:space="preserve"> ibaresi eklenerek projelerde görevli </w:t>
      </w:r>
      <w:proofErr w:type="spellStart"/>
      <w:r w:rsidRPr="004C7D29">
        <w:rPr>
          <w:rFonts w:ascii="TitilliumWebRegular" w:eastAsia="Times New Roman" w:hAnsi="TitilliumWebRegular" w:cs="Arial"/>
          <w:color w:val="444444"/>
          <w:sz w:val="20"/>
          <w:szCs w:val="20"/>
        </w:rPr>
        <w:t>bursiyerler</w:t>
      </w:r>
      <w:proofErr w:type="spellEnd"/>
      <w:r w:rsidRPr="004C7D29">
        <w:rPr>
          <w:rFonts w:ascii="TitilliumWebRegular" w:eastAsia="Times New Roman" w:hAnsi="TitilliumWebRegular" w:cs="Arial"/>
          <w:color w:val="444444"/>
          <w:sz w:val="20"/>
          <w:szCs w:val="20"/>
        </w:rPr>
        <w:t xml:space="preserve"> için ödenecek iş kazası ve meslek hastalıkları sigortası ile genel sağlık sigortası ödeme yükümlüsü belirlenmiştir.</w:t>
      </w:r>
    </w:p>
    <w:p w:rsidR="00F90D7A" w:rsidRPr="004C7D29" w:rsidRDefault="00F90D7A" w:rsidP="00F90D7A">
      <w:pPr>
        <w:shd w:val="clear" w:color="auto" w:fill="F4F4F4"/>
        <w:spacing w:after="0" w:line="336" w:lineRule="atLeast"/>
        <w:jc w:val="both"/>
        <w:rPr>
          <w:rFonts w:ascii="TitilliumWebLight" w:eastAsia="Times New Roman" w:hAnsi="TitilliumWebLight" w:cs="Arial"/>
          <w:color w:val="686868"/>
          <w:sz w:val="20"/>
          <w:szCs w:val="20"/>
        </w:rPr>
      </w:pPr>
      <w:r w:rsidRPr="004C7D29">
        <w:rPr>
          <w:rFonts w:ascii="TitilliumWebRegular" w:eastAsia="Times New Roman" w:hAnsi="TitilliumWebRegular" w:cs="Arial"/>
          <w:color w:val="444444"/>
          <w:sz w:val="20"/>
          <w:szCs w:val="20"/>
        </w:rPr>
        <w:t xml:space="preserve">Bu çerçevede, üniversite ve diğer yürütücü kuruluşlar tarafından gerçekleştirilecek uygulamada; sigorta başlangıcı yapılmayan </w:t>
      </w:r>
      <w:proofErr w:type="spellStart"/>
      <w:r w:rsidRPr="004C7D29">
        <w:rPr>
          <w:rFonts w:ascii="TitilliumWebRegular" w:eastAsia="Times New Roman" w:hAnsi="TitilliumWebRegular" w:cs="Arial"/>
          <w:color w:val="444444"/>
          <w:sz w:val="20"/>
          <w:szCs w:val="20"/>
        </w:rPr>
        <w:t>bursiyerlere</w:t>
      </w:r>
      <w:proofErr w:type="spellEnd"/>
      <w:r w:rsidRPr="004C7D29">
        <w:rPr>
          <w:rFonts w:ascii="TitilliumWebRegular" w:eastAsia="Times New Roman" w:hAnsi="TitilliumWebRegular" w:cs="Arial"/>
          <w:color w:val="444444"/>
          <w:sz w:val="20"/>
          <w:szCs w:val="20"/>
        </w:rPr>
        <w:t xml:space="preserve"> herhangi bir ödeme yapılması mümkün olmayacaktır.</w:t>
      </w:r>
    </w:p>
    <w:p w:rsidR="00F90D7A" w:rsidRPr="004C7D29" w:rsidRDefault="00F90D7A" w:rsidP="00F90D7A">
      <w:pPr>
        <w:shd w:val="clear" w:color="auto" w:fill="F4F4F4"/>
        <w:spacing w:after="0" w:line="336" w:lineRule="atLeast"/>
        <w:jc w:val="both"/>
        <w:rPr>
          <w:rFonts w:ascii="TitilliumWebLight" w:eastAsia="Times New Roman" w:hAnsi="TitilliumWebLight" w:cs="Arial"/>
          <w:color w:val="686868"/>
          <w:sz w:val="20"/>
          <w:szCs w:val="20"/>
        </w:rPr>
      </w:pPr>
      <w:proofErr w:type="spellStart"/>
      <w:r w:rsidRPr="004C7D29">
        <w:rPr>
          <w:rFonts w:ascii="TitilliumWebRegular" w:eastAsia="Times New Roman" w:hAnsi="TitilliumWebRegular" w:cs="Arial"/>
          <w:color w:val="444444"/>
          <w:sz w:val="20"/>
          <w:szCs w:val="20"/>
        </w:rPr>
        <w:t>Bursiyer</w:t>
      </w:r>
      <w:proofErr w:type="spellEnd"/>
      <w:r w:rsidRPr="004C7D29">
        <w:rPr>
          <w:rFonts w:ascii="TitilliumWebRegular" w:eastAsia="Times New Roman" w:hAnsi="TitilliumWebRegular" w:cs="Arial"/>
          <w:color w:val="444444"/>
          <w:sz w:val="20"/>
          <w:szCs w:val="20"/>
        </w:rPr>
        <w:t xml:space="preserve"> ödemelerinin yapılabilmesi için Kamu Kurum ve Kuruluşları tarafından desteklenen(TUBİTAK,SANTEZ) Projeleri yürüten Öğretim Üyelerimizin ekte verilen </w:t>
      </w:r>
      <w:proofErr w:type="spellStart"/>
      <w:r w:rsidRPr="004C7D29">
        <w:rPr>
          <w:rFonts w:ascii="TitilliumWebRegular" w:eastAsia="Times New Roman" w:hAnsi="TitilliumWebRegular" w:cs="Arial"/>
          <w:color w:val="444444"/>
          <w:sz w:val="20"/>
          <w:szCs w:val="20"/>
        </w:rPr>
        <w:t>Bursiyer</w:t>
      </w:r>
      <w:proofErr w:type="spellEnd"/>
      <w:r w:rsidRPr="004C7D29">
        <w:rPr>
          <w:rFonts w:ascii="TitilliumWebRegular" w:eastAsia="Times New Roman" w:hAnsi="TitilliumWebRegular" w:cs="Arial"/>
          <w:color w:val="444444"/>
          <w:sz w:val="20"/>
          <w:szCs w:val="20"/>
        </w:rPr>
        <w:t xml:space="preserve"> SGK Bilgi Formunu doldurarak ekine </w:t>
      </w:r>
      <w:proofErr w:type="spellStart"/>
      <w:r w:rsidRPr="004C7D29">
        <w:rPr>
          <w:rFonts w:ascii="TitilliumWebRegular" w:eastAsia="Times New Roman" w:hAnsi="TitilliumWebRegular" w:cs="Arial"/>
          <w:color w:val="444444"/>
          <w:sz w:val="20"/>
          <w:szCs w:val="20"/>
        </w:rPr>
        <w:t>Bursiyer</w:t>
      </w:r>
      <w:proofErr w:type="spellEnd"/>
      <w:r w:rsidRPr="004C7D29">
        <w:rPr>
          <w:rFonts w:ascii="TitilliumWebRegular" w:eastAsia="Times New Roman" w:hAnsi="TitilliumWebRegular" w:cs="Arial"/>
          <w:color w:val="444444"/>
          <w:sz w:val="20"/>
          <w:szCs w:val="20"/>
        </w:rPr>
        <w:t xml:space="preserve"> Öğrencinin Nüfus Cüzdanı Fotokopisini ekleyerek Bilimsel Araştırma Projeleri Koordinasyon Birimine ulaştırılması önem arz etmektedir. </w:t>
      </w:r>
      <w:r w:rsidR="0018385F" w:rsidRPr="004C7D29">
        <w:rPr>
          <w:rFonts w:ascii="TitilliumWebRegular" w:eastAsia="Times New Roman" w:hAnsi="TitilliumWebRegular" w:cs="Arial"/>
          <w:color w:val="444444"/>
          <w:sz w:val="20"/>
          <w:szCs w:val="20"/>
        </w:rPr>
        <w:t xml:space="preserve"> </w:t>
      </w:r>
      <w:r w:rsidRPr="004C7D29">
        <w:rPr>
          <w:rFonts w:ascii="TitilliumWebRegular" w:eastAsia="Times New Roman" w:hAnsi="TitilliumWebRegular" w:cs="Arial"/>
          <w:color w:val="444444"/>
          <w:sz w:val="20"/>
          <w:szCs w:val="20"/>
        </w:rPr>
        <w:t xml:space="preserve">Ayrıca devam eden aylarda </w:t>
      </w:r>
      <w:proofErr w:type="spellStart"/>
      <w:r w:rsidRPr="004C7D29">
        <w:rPr>
          <w:rFonts w:ascii="TitilliumWebRegular" w:eastAsia="Times New Roman" w:hAnsi="TitilliumWebRegular" w:cs="Arial"/>
          <w:color w:val="444444"/>
          <w:sz w:val="20"/>
          <w:szCs w:val="20"/>
        </w:rPr>
        <w:t>bursiyer</w:t>
      </w:r>
      <w:proofErr w:type="spellEnd"/>
      <w:r w:rsidRPr="004C7D29">
        <w:rPr>
          <w:rFonts w:ascii="TitilliumWebRegular" w:eastAsia="Times New Roman" w:hAnsi="TitilliumWebRegular" w:cs="Arial"/>
          <w:color w:val="444444"/>
          <w:sz w:val="20"/>
          <w:szCs w:val="20"/>
        </w:rPr>
        <w:t xml:space="preserve"> ödemelerinin düzenli olarak yapılıp öğrencilerimizin mağdur olmamaları için Burslu Öğrenci Bilgi Formunun her ayın 5 ine kadar Bilimsel Araştırma Projeleri Koordinasyon Birimine ulaştırılması gerekmektedir. Sigorta işlemleri nedeniyle her ayın 5 ine kadar Burslu Öğrenci Bilgi Formu gelmeyen </w:t>
      </w:r>
      <w:proofErr w:type="spellStart"/>
      <w:r w:rsidRPr="004C7D29">
        <w:rPr>
          <w:rFonts w:ascii="TitilliumWebRegular" w:eastAsia="Times New Roman" w:hAnsi="TitilliumWebRegular" w:cs="Arial"/>
          <w:color w:val="444444"/>
          <w:sz w:val="20"/>
          <w:szCs w:val="20"/>
        </w:rPr>
        <w:t>bursiyerlerin</w:t>
      </w:r>
      <w:proofErr w:type="spellEnd"/>
      <w:r w:rsidRPr="004C7D29">
        <w:rPr>
          <w:rFonts w:ascii="TitilliumWebRegular" w:eastAsia="Times New Roman" w:hAnsi="TitilliumWebRegular" w:cs="Arial"/>
          <w:color w:val="444444"/>
          <w:sz w:val="20"/>
          <w:szCs w:val="20"/>
        </w:rPr>
        <w:t xml:space="preserve"> ödemeleri yapılmayacaktır.</w:t>
      </w:r>
    </w:p>
    <w:p w:rsidR="00F90D7A" w:rsidRPr="004C7D29" w:rsidRDefault="00F90D7A" w:rsidP="00F90D7A">
      <w:pPr>
        <w:shd w:val="clear" w:color="auto" w:fill="F4F4F4"/>
        <w:spacing w:after="0" w:line="336" w:lineRule="atLeast"/>
        <w:jc w:val="both"/>
        <w:rPr>
          <w:rFonts w:ascii="TitilliumWebLight" w:eastAsia="Times New Roman" w:hAnsi="TitilliumWebLight" w:cs="Arial"/>
          <w:color w:val="686868"/>
          <w:sz w:val="20"/>
          <w:szCs w:val="20"/>
        </w:rPr>
      </w:pPr>
      <w:proofErr w:type="spellStart"/>
      <w:r w:rsidRPr="004C7D29">
        <w:rPr>
          <w:rFonts w:ascii="TitilliumWebRegular" w:eastAsia="Times New Roman" w:hAnsi="TitilliumWebRegular" w:cs="Arial"/>
          <w:color w:val="444444"/>
          <w:sz w:val="20"/>
          <w:szCs w:val="20"/>
        </w:rPr>
        <w:t>Bursiyerin</w:t>
      </w:r>
      <w:proofErr w:type="spellEnd"/>
      <w:r w:rsidRPr="004C7D29">
        <w:rPr>
          <w:rFonts w:ascii="TitilliumWebRegular" w:eastAsia="Times New Roman" w:hAnsi="TitilliumWebRegular" w:cs="Arial"/>
          <w:color w:val="444444"/>
          <w:sz w:val="20"/>
          <w:szCs w:val="20"/>
        </w:rPr>
        <w:t xml:space="preserve"> </w:t>
      </w:r>
      <w:proofErr w:type="spellStart"/>
      <w:r w:rsidRPr="004C7D29">
        <w:rPr>
          <w:rFonts w:ascii="TitilliumWebRegular" w:eastAsia="Times New Roman" w:hAnsi="TitilliumWebRegular" w:cs="Arial"/>
          <w:color w:val="444444"/>
          <w:sz w:val="20"/>
          <w:szCs w:val="20"/>
        </w:rPr>
        <w:t>SGK’lı</w:t>
      </w:r>
      <w:proofErr w:type="spellEnd"/>
      <w:r w:rsidRPr="004C7D29">
        <w:rPr>
          <w:rFonts w:ascii="TitilliumWebRegular" w:eastAsia="Times New Roman" w:hAnsi="TitilliumWebRegular" w:cs="Arial"/>
          <w:color w:val="444444"/>
          <w:sz w:val="20"/>
          <w:szCs w:val="20"/>
        </w:rPr>
        <w:t xml:space="preserve"> bir işte çalışma ile aile sağlık sigortasından faydalanma durumlarında değişiklik olduğu takdirde </w:t>
      </w:r>
      <w:r w:rsidRPr="004C7D29">
        <w:rPr>
          <w:rFonts w:ascii="TitilliumWebRegular" w:eastAsia="Times New Roman" w:hAnsi="TitilliumWebRegular" w:cs="Arial"/>
          <w:b/>
          <w:bCs/>
          <w:color w:val="444444"/>
          <w:sz w:val="20"/>
          <w:szCs w:val="20"/>
        </w:rPr>
        <w:t>1 (bir)</w:t>
      </w:r>
      <w:r w:rsidRPr="004C7D29">
        <w:rPr>
          <w:rFonts w:ascii="TitilliumWebRegular" w:eastAsia="Times New Roman" w:hAnsi="TitilliumWebRegular" w:cs="Arial"/>
          <w:color w:val="444444"/>
          <w:sz w:val="20"/>
          <w:szCs w:val="20"/>
        </w:rPr>
        <w:t xml:space="preserve">iş günü içerisinde </w:t>
      </w:r>
      <w:r w:rsidR="0018385F" w:rsidRPr="004C7D29">
        <w:rPr>
          <w:rFonts w:ascii="TitilliumWebRegular" w:eastAsia="Times New Roman" w:hAnsi="TitilliumWebRegular" w:cs="Arial"/>
          <w:color w:val="444444"/>
          <w:sz w:val="20"/>
          <w:szCs w:val="20"/>
        </w:rPr>
        <w:t>fakülte/ yüksek okul tahakkuk birimine</w:t>
      </w:r>
      <w:r w:rsidR="0018385F" w:rsidRPr="004C7D29">
        <w:rPr>
          <w:rFonts w:ascii="Arial" w:hAnsi="Arial" w:cs="Arial"/>
          <w:sz w:val="20"/>
          <w:szCs w:val="20"/>
        </w:rPr>
        <w:t xml:space="preserve"> </w:t>
      </w:r>
      <w:r w:rsidRPr="004C7D29">
        <w:rPr>
          <w:rFonts w:ascii="TitilliumWebRegular" w:eastAsia="Times New Roman" w:hAnsi="TitilliumWebRegular" w:cs="Arial"/>
          <w:color w:val="444444"/>
          <w:sz w:val="20"/>
          <w:szCs w:val="20"/>
        </w:rPr>
        <w:t xml:space="preserve">bildirilmesi gerekmektedir. </w:t>
      </w:r>
      <w:proofErr w:type="spellStart"/>
      <w:r w:rsidRPr="004C7D29">
        <w:rPr>
          <w:rFonts w:ascii="TitilliumWebRegular" w:eastAsia="Times New Roman" w:hAnsi="TitilliumWebRegular" w:cs="Arial"/>
          <w:color w:val="444444"/>
          <w:sz w:val="20"/>
          <w:szCs w:val="20"/>
        </w:rPr>
        <w:t>Bursiyer</w:t>
      </w:r>
      <w:proofErr w:type="spellEnd"/>
      <w:r w:rsidRPr="004C7D29">
        <w:rPr>
          <w:rFonts w:ascii="TitilliumWebRegular" w:eastAsia="Times New Roman" w:hAnsi="TitilliumWebRegular" w:cs="Arial"/>
          <w:color w:val="444444"/>
          <w:sz w:val="20"/>
          <w:szCs w:val="20"/>
        </w:rPr>
        <w:t>, projedeki görevinden ayrıldığı takdirde ise en geç </w:t>
      </w:r>
      <w:r w:rsidRPr="004C7D29">
        <w:rPr>
          <w:rFonts w:ascii="TitilliumWebRegular" w:eastAsia="Times New Roman" w:hAnsi="TitilliumWebRegular" w:cs="Arial"/>
          <w:b/>
          <w:bCs/>
          <w:color w:val="444444"/>
          <w:sz w:val="20"/>
          <w:szCs w:val="20"/>
        </w:rPr>
        <w:t>2 (iki)</w:t>
      </w:r>
      <w:r w:rsidRPr="004C7D29">
        <w:rPr>
          <w:rFonts w:ascii="TitilliumWebRegular" w:eastAsia="Times New Roman" w:hAnsi="TitilliumWebRegular" w:cs="Arial"/>
          <w:color w:val="444444"/>
          <w:sz w:val="20"/>
          <w:szCs w:val="20"/>
        </w:rPr>
        <w:t xml:space="preserve"> iş günü içerisinde </w:t>
      </w:r>
      <w:r w:rsidR="0018385F" w:rsidRPr="004C7D29">
        <w:rPr>
          <w:rFonts w:ascii="TitilliumWebRegular" w:eastAsia="Times New Roman" w:hAnsi="TitilliumWebRegular" w:cs="Arial"/>
          <w:color w:val="444444"/>
          <w:sz w:val="20"/>
          <w:szCs w:val="20"/>
        </w:rPr>
        <w:t>fakülte/ yüksek okul tahakkuk birimine</w:t>
      </w:r>
      <w:r w:rsidRPr="004C7D29">
        <w:rPr>
          <w:rFonts w:ascii="TitilliumWebRegular" w:eastAsia="Times New Roman" w:hAnsi="TitilliumWebRegular" w:cs="Arial"/>
          <w:color w:val="444444"/>
          <w:sz w:val="20"/>
          <w:szCs w:val="20"/>
        </w:rPr>
        <w:t xml:space="preserve"> bildirilmesi gerekmektedir.</w:t>
      </w:r>
    </w:p>
    <w:p w:rsidR="00F90D7A" w:rsidRPr="004C7D29" w:rsidRDefault="00F90D7A" w:rsidP="00F90D7A">
      <w:pPr>
        <w:shd w:val="clear" w:color="auto" w:fill="F4F4F4"/>
        <w:spacing w:after="0" w:line="336" w:lineRule="atLeast"/>
        <w:jc w:val="both"/>
        <w:rPr>
          <w:rFonts w:ascii="TitilliumWebLight" w:eastAsia="Times New Roman" w:hAnsi="TitilliumWebLight" w:cs="Arial"/>
          <w:color w:val="686868"/>
          <w:sz w:val="20"/>
          <w:szCs w:val="20"/>
        </w:rPr>
      </w:pPr>
      <w:r w:rsidRPr="004C7D29">
        <w:rPr>
          <w:rFonts w:ascii="TitilliumWebRegular" w:eastAsia="Times New Roman" w:hAnsi="TitilliumWebRegular" w:cs="Arial"/>
          <w:color w:val="444444"/>
          <w:sz w:val="20"/>
          <w:szCs w:val="20"/>
        </w:rPr>
        <w:t xml:space="preserve">İlgili Kanun hükümlerine göre bundan sonraki süreçlerde takvime uygun olarak bildirim yapılmayan </w:t>
      </w:r>
      <w:proofErr w:type="spellStart"/>
      <w:r w:rsidRPr="004C7D29">
        <w:rPr>
          <w:rFonts w:ascii="TitilliumWebRegular" w:eastAsia="Times New Roman" w:hAnsi="TitilliumWebRegular" w:cs="Arial"/>
          <w:color w:val="444444"/>
          <w:sz w:val="20"/>
          <w:szCs w:val="20"/>
        </w:rPr>
        <w:t>bursiyerler</w:t>
      </w:r>
      <w:proofErr w:type="spellEnd"/>
      <w:r w:rsidRPr="004C7D29">
        <w:rPr>
          <w:rFonts w:ascii="TitilliumWebRegular" w:eastAsia="Times New Roman" w:hAnsi="TitilliumWebRegular" w:cs="Arial"/>
          <w:color w:val="444444"/>
          <w:sz w:val="20"/>
          <w:szCs w:val="20"/>
        </w:rPr>
        <w:t xml:space="preserve"> için herhangi bir ödeme yapılması söz konusu olamayacaktır. Ayrıca, </w:t>
      </w:r>
      <w:r w:rsidRPr="004C7D29">
        <w:rPr>
          <w:rFonts w:ascii="TitilliumWebRegular" w:eastAsia="Times New Roman" w:hAnsi="TitilliumWebRegular" w:cs="Arial"/>
          <w:color w:val="444444"/>
          <w:sz w:val="20"/>
          <w:szCs w:val="20"/>
          <w:u w:val="single"/>
        </w:rPr>
        <w:t>SGK tarafından idari para cezasıyla karşı karşıya kalınmaması için de takvime uygun olarak bildirim yapılması önem arz etmektedir.</w:t>
      </w:r>
      <w:r w:rsidRPr="004C7D29">
        <w:rPr>
          <w:rFonts w:ascii="TitilliumWebRegular" w:eastAsia="Times New Roman" w:hAnsi="TitilliumWebRegular" w:cs="Arial"/>
          <w:color w:val="444444"/>
          <w:sz w:val="20"/>
          <w:szCs w:val="20"/>
        </w:rPr>
        <w:t> </w:t>
      </w:r>
    </w:p>
    <w:p w:rsidR="00F90D7A" w:rsidRPr="004C7D29" w:rsidRDefault="00F90D7A" w:rsidP="00F90D7A">
      <w:pPr>
        <w:shd w:val="clear" w:color="auto" w:fill="F4F4F4"/>
        <w:spacing w:after="0" w:line="336" w:lineRule="atLeast"/>
        <w:jc w:val="both"/>
        <w:rPr>
          <w:rFonts w:ascii="TitilliumWebRegular" w:eastAsia="Times New Roman" w:hAnsi="TitilliumWebRegular" w:cs="Arial"/>
          <w:color w:val="444444"/>
          <w:sz w:val="20"/>
          <w:szCs w:val="20"/>
        </w:rPr>
      </w:pPr>
      <w:r w:rsidRPr="004C7D29">
        <w:rPr>
          <w:rFonts w:ascii="TitilliumWebRegular" w:eastAsia="Times New Roman" w:hAnsi="TitilliumWebRegular" w:cs="Arial"/>
          <w:color w:val="444444"/>
          <w:sz w:val="20"/>
          <w:szCs w:val="20"/>
        </w:rPr>
        <w:lastRenderedPageBreak/>
        <w:t>Bilgilerinize duyurulur…</w:t>
      </w:r>
    </w:p>
    <w:p w:rsidR="00F90D7A" w:rsidRPr="004C7D29" w:rsidRDefault="00F90D7A" w:rsidP="00F90D7A">
      <w:pPr>
        <w:shd w:val="clear" w:color="auto" w:fill="F4F4F4"/>
        <w:spacing w:after="0" w:line="336" w:lineRule="atLeast"/>
        <w:jc w:val="both"/>
        <w:rPr>
          <w:rFonts w:ascii="TitilliumWebLight" w:eastAsia="Times New Roman" w:hAnsi="TitilliumWebLight" w:cs="Arial"/>
          <w:color w:val="686868"/>
          <w:sz w:val="20"/>
          <w:szCs w:val="20"/>
        </w:rPr>
      </w:pPr>
    </w:p>
    <w:p w:rsidR="00F90D7A" w:rsidRPr="004C7D29" w:rsidRDefault="00F90D7A" w:rsidP="00F90D7A">
      <w:pPr>
        <w:shd w:val="clear" w:color="auto" w:fill="F4F4F4"/>
        <w:spacing w:after="0" w:line="336" w:lineRule="atLeast"/>
        <w:jc w:val="both"/>
        <w:rPr>
          <w:rFonts w:ascii="TitilliumWebLight" w:eastAsia="Times New Roman" w:hAnsi="TitilliumWebLight" w:cs="Arial"/>
          <w:color w:val="686868"/>
          <w:sz w:val="20"/>
          <w:szCs w:val="20"/>
        </w:rPr>
      </w:pPr>
      <w:r w:rsidRPr="004C7D29">
        <w:rPr>
          <w:rFonts w:ascii="TitilliumWebRegular" w:eastAsia="Times New Roman" w:hAnsi="TitilliumWebRegular" w:cs="Arial"/>
          <w:color w:val="444444"/>
          <w:sz w:val="20"/>
          <w:szCs w:val="20"/>
        </w:rPr>
        <w:t>BİLİMSEL ARAŞTIRMA PROJELERİ KOORDİNASYON BİRİMİ</w:t>
      </w:r>
    </w:p>
    <w:p w:rsidR="00C51E86" w:rsidRDefault="00C51E86"/>
    <w:sectPr w:rsidR="00C51E86" w:rsidSect="00C51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tilliumWeb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tilliumWeb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tilliumWeb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90D7A"/>
    <w:rsid w:val="0018385F"/>
    <w:rsid w:val="004C7D29"/>
    <w:rsid w:val="00884A02"/>
    <w:rsid w:val="00C51E86"/>
    <w:rsid w:val="00F90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E8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fitemtitle">
    <w:name w:val="sfitemtitle"/>
    <w:basedOn w:val="Normal"/>
    <w:rsid w:val="00F9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90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in">
    <w:name w:val="metin"/>
    <w:basedOn w:val="VarsaylanParagrafYazTipi"/>
    <w:rsid w:val="00F90D7A"/>
  </w:style>
  <w:style w:type="character" w:customStyle="1" w:styleId="apple-converted-space">
    <w:name w:val="apple-converted-space"/>
    <w:basedOn w:val="VarsaylanParagrafYazTipi"/>
    <w:rsid w:val="00F90D7A"/>
  </w:style>
  <w:style w:type="character" w:styleId="Gl">
    <w:name w:val="Strong"/>
    <w:basedOn w:val="VarsaylanParagrafYazTipi"/>
    <w:uiPriority w:val="22"/>
    <w:qFormat/>
    <w:rsid w:val="00F90D7A"/>
    <w:rPr>
      <w:b/>
      <w:bCs/>
    </w:rPr>
  </w:style>
  <w:style w:type="character" w:customStyle="1" w:styleId="spot">
    <w:name w:val="spot"/>
    <w:basedOn w:val="VarsaylanParagrafYazTipi"/>
    <w:rsid w:val="00F90D7A"/>
  </w:style>
  <w:style w:type="character" w:styleId="Kpr">
    <w:name w:val="Hyperlink"/>
    <w:basedOn w:val="VarsaylanParagrafYazTipi"/>
    <w:uiPriority w:val="99"/>
    <w:semiHidden/>
    <w:unhideWhenUsed/>
    <w:rsid w:val="00F90D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6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71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4</cp:revision>
  <dcterms:created xsi:type="dcterms:W3CDTF">2016-03-22T11:14:00Z</dcterms:created>
  <dcterms:modified xsi:type="dcterms:W3CDTF">2016-03-22T12:15:00Z</dcterms:modified>
</cp:coreProperties>
</file>